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12C" w:rsidRPr="003A045C" w:rsidRDefault="00B5412C" w:rsidP="00B5412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w:t>
      </w:r>
      <w:r w:rsidRPr="003A045C">
        <w:rPr>
          <w:rFonts w:ascii="Times New Roman" w:hAnsi="Times New Roman" w:cs="Times New Roman"/>
          <w:b/>
          <w:bCs/>
          <w:sz w:val="32"/>
          <w:szCs w:val="32"/>
        </w:rPr>
        <w:t xml:space="preserve">ципальная программа </w:t>
      </w:r>
      <w:proofErr w:type="spellStart"/>
      <w:r w:rsidRPr="003A045C">
        <w:rPr>
          <w:rFonts w:ascii="Times New Roman" w:hAnsi="Times New Roman" w:cs="Times New Roman"/>
          <w:b/>
          <w:bCs/>
          <w:sz w:val="32"/>
          <w:szCs w:val="32"/>
        </w:rPr>
        <w:t>Поныровского</w:t>
      </w:r>
      <w:proofErr w:type="spellEnd"/>
      <w:r w:rsidRPr="003A045C">
        <w:rPr>
          <w:rFonts w:ascii="Times New Roman" w:hAnsi="Times New Roman" w:cs="Times New Roman"/>
          <w:b/>
          <w:bCs/>
          <w:sz w:val="32"/>
          <w:szCs w:val="32"/>
        </w:rPr>
        <w:t xml:space="preserve"> района Курской области</w:t>
      </w:r>
    </w:p>
    <w:p w:rsidR="00B5412C" w:rsidRDefault="00B5412C" w:rsidP="00B5412C">
      <w:pPr>
        <w:spacing w:after="0" w:line="240" w:lineRule="auto"/>
        <w:jc w:val="center"/>
        <w:rPr>
          <w:rFonts w:ascii="Times New Roman" w:hAnsi="Times New Roman" w:cs="Times New Roman"/>
          <w:b/>
          <w:bCs/>
          <w:sz w:val="32"/>
          <w:szCs w:val="32"/>
        </w:rPr>
      </w:pPr>
      <w:r w:rsidRPr="003A045C">
        <w:rPr>
          <w:rFonts w:ascii="Times New Roman" w:hAnsi="Times New Roman" w:cs="Times New Roman"/>
          <w:b/>
          <w:bCs/>
          <w:sz w:val="32"/>
          <w:szCs w:val="32"/>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32"/>
          <w:szCs w:val="32"/>
        </w:rPr>
        <w:t>Поныровском</w:t>
      </w:r>
      <w:proofErr w:type="spellEnd"/>
      <w:r w:rsidRPr="003A045C">
        <w:rPr>
          <w:rFonts w:ascii="Times New Roman" w:hAnsi="Times New Roman" w:cs="Times New Roman"/>
          <w:b/>
          <w:bCs/>
          <w:sz w:val="32"/>
          <w:szCs w:val="32"/>
        </w:rPr>
        <w:t xml:space="preserve"> районе Курской области»</w:t>
      </w:r>
    </w:p>
    <w:p w:rsidR="00B5412C" w:rsidRPr="003A045C" w:rsidRDefault="00B5412C" w:rsidP="00B5412C">
      <w:pPr>
        <w:spacing w:after="0" w:line="240" w:lineRule="auto"/>
        <w:jc w:val="center"/>
        <w:rPr>
          <w:rFonts w:ascii="Times New Roman" w:hAnsi="Times New Roman" w:cs="Times New Roman"/>
          <w:b/>
          <w:bCs/>
          <w:sz w:val="32"/>
          <w:szCs w:val="32"/>
        </w:rPr>
      </w:pPr>
    </w:p>
    <w:p w:rsidR="00E55E0C" w:rsidRPr="00B20DCE" w:rsidRDefault="00B5412C" w:rsidP="00B5412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(постановление от 30.09.2014 № 533 в редакции постановлений от 06.08.2015 № 617,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 xml:space="preserve">от 02.10.2015 № 782, от 30.12.2015 № 1020, от 14.04.2016 № 160, от 08.08.2016 № 447,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 xml:space="preserve">от 16.02.2017 № 98, от 25.04.2017 № 242, от 14.06.2017 № 368, от 05.02.2018 № 54,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от 04.05. 2018</w:t>
      </w:r>
      <w:r w:rsidR="00AF6A51" w:rsidRPr="00B20DCE">
        <w:rPr>
          <w:rFonts w:ascii="Times New Roman" w:hAnsi="Times New Roman" w:cs="Times New Roman"/>
          <w:sz w:val="24"/>
          <w:szCs w:val="24"/>
        </w:rPr>
        <w:t xml:space="preserve"> </w:t>
      </w:r>
      <w:r w:rsidR="00D21152" w:rsidRPr="00B20DCE">
        <w:rPr>
          <w:rFonts w:ascii="Times New Roman" w:hAnsi="Times New Roman" w:cs="Times New Roman"/>
          <w:sz w:val="24"/>
          <w:szCs w:val="24"/>
        </w:rPr>
        <w:t>№ 228</w:t>
      </w:r>
      <w:r w:rsidR="00E55E0C" w:rsidRPr="00B20DCE">
        <w:rPr>
          <w:rFonts w:ascii="Times New Roman" w:hAnsi="Times New Roman" w:cs="Times New Roman"/>
          <w:sz w:val="24"/>
          <w:szCs w:val="24"/>
        </w:rPr>
        <w:t>, от 16.10.2018 №</w:t>
      </w:r>
      <w:r w:rsidR="009853DD" w:rsidRPr="00B20DCE">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550, от 22.01.2019 № 27, от 30.04.2019 № 255,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от 27.11.2019 № 662, от 18.02.2020 № 70, от</w:t>
      </w:r>
      <w:r w:rsidR="00AF6A51" w:rsidRPr="00B20DCE">
        <w:rPr>
          <w:rFonts w:ascii="Times New Roman" w:hAnsi="Times New Roman" w:cs="Times New Roman"/>
          <w:sz w:val="24"/>
          <w:szCs w:val="24"/>
        </w:rPr>
        <w:t xml:space="preserve"> </w:t>
      </w:r>
      <w:r w:rsidR="00565498" w:rsidRPr="00B20DCE">
        <w:rPr>
          <w:rFonts w:ascii="Times New Roman" w:hAnsi="Times New Roman" w:cs="Times New Roman"/>
          <w:sz w:val="24"/>
          <w:szCs w:val="24"/>
        </w:rPr>
        <w:t>08.05.2020</w:t>
      </w:r>
      <w:r w:rsidR="00E55E0C" w:rsidRPr="00B20DCE">
        <w:rPr>
          <w:rFonts w:ascii="Times New Roman" w:hAnsi="Times New Roman" w:cs="Times New Roman"/>
          <w:sz w:val="24"/>
          <w:szCs w:val="24"/>
        </w:rPr>
        <w:t xml:space="preserve"> №</w:t>
      </w:r>
      <w:r w:rsidR="00565498" w:rsidRPr="00B20DCE">
        <w:rPr>
          <w:rFonts w:ascii="Times New Roman" w:hAnsi="Times New Roman" w:cs="Times New Roman"/>
          <w:sz w:val="24"/>
          <w:szCs w:val="24"/>
        </w:rPr>
        <w:t xml:space="preserve"> 217</w:t>
      </w:r>
      <w:r w:rsidR="00F82301" w:rsidRPr="00B20DCE">
        <w:rPr>
          <w:rFonts w:ascii="Times New Roman" w:hAnsi="Times New Roman" w:cs="Times New Roman"/>
          <w:sz w:val="24"/>
          <w:szCs w:val="24"/>
        </w:rPr>
        <w:t>, от</w:t>
      </w:r>
      <w:r w:rsidR="00DA6AC0" w:rsidRPr="00B20DCE">
        <w:rPr>
          <w:rFonts w:ascii="Times New Roman" w:hAnsi="Times New Roman" w:cs="Times New Roman"/>
          <w:sz w:val="24"/>
          <w:szCs w:val="24"/>
        </w:rPr>
        <w:t xml:space="preserve"> 26.01.2021 № 29</w:t>
      </w:r>
      <w:r w:rsidR="00833AA2" w:rsidRPr="00B20DCE">
        <w:rPr>
          <w:rFonts w:ascii="Times New Roman" w:hAnsi="Times New Roman" w:cs="Times New Roman"/>
          <w:sz w:val="24"/>
          <w:szCs w:val="24"/>
        </w:rPr>
        <w:t xml:space="preserve">, </w:t>
      </w:r>
      <w:r w:rsidR="009853DD" w:rsidRPr="00B20DCE">
        <w:rPr>
          <w:rFonts w:ascii="Times New Roman" w:hAnsi="Times New Roman" w:cs="Times New Roman"/>
          <w:sz w:val="24"/>
          <w:szCs w:val="24"/>
        </w:rPr>
        <w:br/>
      </w:r>
      <w:r w:rsidR="00833AA2" w:rsidRPr="00B20DCE">
        <w:rPr>
          <w:rFonts w:ascii="Times New Roman" w:hAnsi="Times New Roman" w:cs="Times New Roman"/>
          <w:sz w:val="24"/>
          <w:szCs w:val="24"/>
        </w:rPr>
        <w:t>от</w:t>
      </w:r>
      <w:r w:rsidR="00856B00" w:rsidRPr="00B20DCE">
        <w:rPr>
          <w:rFonts w:ascii="Times New Roman" w:hAnsi="Times New Roman" w:cs="Times New Roman"/>
          <w:sz w:val="24"/>
          <w:szCs w:val="24"/>
        </w:rPr>
        <w:t xml:space="preserve"> 30.03.2021</w:t>
      </w:r>
      <w:r w:rsidR="00833AA2" w:rsidRPr="00B20DCE">
        <w:rPr>
          <w:rFonts w:ascii="Times New Roman" w:hAnsi="Times New Roman" w:cs="Times New Roman"/>
          <w:sz w:val="24"/>
          <w:szCs w:val="24"/>
        </w:rPr>
        <w:t xml:space="preserve"> № </w:t>
      </w:r>
      <w:r w:rsidR="00856B00" w:rsidRPr="00B20DCE">
        <w:rPr>
          <w:rFonts w:ascii="Times New Roman" w:hAnsi="Times New Roman" w:cs="Times New Roman"/>
          <w:sz w:val="24"/>
          <w:szCs w:val="24"/>
        </w:rPr>
        <w:t>137</w:t>
      </w:r>
      <w:r w:rsidR="00BD0FEB" w:rsidRPr="00B20DCE">
        <w:rPr>
          <w:rFonts w:ascii="Times New Roman" w:hAnsi="Times New Roman" w:cs="Times New Roman"/>
          <w:sz w:val="24"/>
          <w:szCs w:val="24"/>
        </w:rPr>
        <w:t>, от</w:t>
      </w:r>
      <w:r w:rsidR="00AF6A51" w:rsidRPr="00B20DCE">
        <w:rPr>
          <w:rFonts w:ascii="Times New Roman" w:hAnsi="Times New Roman" w:cs="Times New Roman"/>
          <w:sz w:val="24"/>
          <w:szCs w:val="24"/>
        </w:rPr>
        <w:t xml:space="preserve"> </w:t>
      </w:r>
      <w:r w:rsidR="00713B23" w:rsidRPr="00B20DCE">
        <w:rPr>
          <w:rFonts w:ascii="Times New Roman" w:hAnsi="Times New Roman" w:cs="Times New Roman"/>
          <w:sz w:val="24"/>
          <w:szCs w:val="24"/>
        </w:rPr>
        <w:t>23.08.2021</w:t>
      </w:r>
      <w:r w:rsidR="00BD0FEB" w:rsidRPr="00B20DCE">
        <w:rPr>
          <w:rFonts w:ascii="Times New Roman" w:hAnsi="Times New Roman" w:cs="Times New Roman"/>
          <w:sz w:val="24"/>
          <w:szCs w:val="24"/>
        </w:rPr>
        <w:t xml:space="preserve"> № </w:t>
      </w:r>
      <w:r w:rsidR="00713B23" w:rsidRPr="00B20DCE">
        <w:rPr>
          <w:rFonts w:ascii="Times New Roman" w:hAnsi="Times New Roman" w:cs="Times New Roman"/>
          <w:sz w:val="24"/>
          <w:szCs w:val="24"/>
        </w:rPr>
        <w:t>361</w:t>
      </w:r>
      <w:r w:rsidR="00A00F4E" w:rsidRPr="00B20DCE">
        <w:rPr>
          <w:rFonts w:ascii="Times New Roman" w:hAnsi="Times New Roman" w:cs="Times New Roman"/>
          <w:sz w:val="24"/>
          <w:szCs w:val="24"/>
        </w:rPr>
        <w:t>, от</w:t>
      </w:r>
      <w:r w:rsidR="00D332D4" w:rsidRPr="00B20DCE">
        <w:rPr>
          <w:rFonts w:ascii="Times New Roman" w:hAnsi="Times New Roman" w:cs="Times New Roman"/>
          <w:sz w:val="24"/>
          <w:szCs w:val="24"/>
        </w:rPr>
        <w:t xml:space="preserve"> 20.12.2021 № 590</w:t>
      </w:r>
      <w:r w:rsidR="000D557B" w:rsidRPr="00B20DCE">
        <w:rPr>
          <w:rFonts w:ascii="Times New Roman" w:hAnsi="Times New Roman" w:cs="Times New Roman"/>
          <w:sz w:val="24"/>
          <w:szCs w:val="24"/>
        </w:rPr>
        <w:t xml:space="preserve">, </w:t>
      </w:r>
      <w:r w:rsidR="000D44B4" w:rsidRPr="00B20DCE">
        <w:rPr>
          <w:rFonts w:ascii="Times New Roman" w:hAnsi="Times New Roman" w:cs="Times New Roman"/>
          <w:sz w:val="24"/>
          <w:szCs w:val="24"/>
        </w:rPr>
        <w:t>от 02.03.2022 № 115</w:t>
      </w:r>
      <w:r w:rsidR="007416E1" w:rsidRPr="00B20DCE">
        <w:rPr>
          <w:rFonts w:ascii="Times New Roman" w:hAnsi="Times New Roman" w:cs="Times New Roman"/>
          <w:sz w:val="24"/>
          <w:szCs w:val="24"/>
        </w:rPr>
        <w:t xml:space="preserve">, </w:t>
      </w:r>
      <w:r w:rsidR="009853DD" w:rsidRPr="00B20DCE">
        <w:rPr>
          <w:rFonts w:ascii="Times New Roman" w:hAnsi="Times New Roman" w:cs="Times New Roman"/>
          <w:sz w:val="24"/>
          <w:szCs w:val="24"/>
        </w:rPr>
        <w:br/>
      </w:r>
      <w:r w:rsidR="007416E1" w:rsidRPr="00B20DCE">
        <w:rPr>
          <w:rFonts w:ascii="Times New Roman" w:hAnsi="Times New Roman" w:cs="Times New Roman"/>
          <w:sz w:val="24"/>
          <w:szCs w:val="24"/>
        </w:rPr>
        <w:t>от 04.05.2022 № 235</w:t>
      </w:r>
      <w:r w:rsidR="00EB779E" w:rsidRPr="00B20DCE">
        <w:rPr>
          <w:rFonts w:ascii="Times New Roman" w:hAnsi="Times New Roman" w:cs="Times New Roman"/>
          <w:sz w:val="24"/>
          <w:szCs w:val="24"/>
        </w:rPr>
        <w:t>, от 28.11.2022 № 626</w:t>
      </w:r>
      <w:r w:rsidR="00303CE0" w:rsidRPr="00B20DCE">
        <w:rPr>
          <w:rFonts w:ascii="Times New Roman" w:hAnsi="Times New Roman" w:cs="Times New Roman"/>
          <w:sz w:val="24"/>
          <w:szCs w:val="24"/>
        </w:rPr>
        <w:t>, от</w:t>
      </w:r>
      <w:r w:rsidR="00A02CCB" w:rsidRPr="00B20DCE">
        <w:rPr>
          <w:rFonts w:ascii="Times New Roman" w:hAnsi="Times New Roman" w:cs="Times New Roman"/>
          <w:sz w:val="24"/>
          <w:szCs w:val="24"/>
        </w:rPr>
        <w:t xml:space="preserve"> 20.01.2023 № 12</w:t>
      </w:r>
      <w:r w:rsidR="00820090" w:rsidRPr="00B20DCE">
        <w:rPr>
          <w:rFonts w:ascii="Times New Roman" w:hAnsi="Times New Roman" w:cs="Times New Roman"/>
          <w:sz w:val="24"/>
          <w:szCs w:val="24"/>
        </w:rPr>
        <w:t>, от</w:t>
      </w:r>
      <w:r w:rsidR="0098123C" w:rsidRPr="00B20DCE">
        <w:rPr>
          <w:rFonts w:ascii="Times New Roman" w:hAnsi="Times New Roman" w:cs="Times New Roman"/>
          <w:sz w:val="24"/>
          <w:szCs w:val="24"/>
        </w:rPr>
        <w:t xml:space="preserve"> </w:t>
      </w:r>
      <w:r w:rsidR="00990F9E" w:rsidRPr="00B20DCE">
        <w:rPr>
          <w:rFonts w:ascii="Times New Roman" w:hAnsi="Times New Roman" w:cs="Times New Roman"/>
          <w:sz w:val="24"/>
          <w:szCs w:val="24"/>
        </w:rPr>
        <w:t xml:space="preserve">03.05.2023 № 240, </w:t>
      </w:r>
      <w:r w:rsidR="00E20FE2" w:rsidRPr="00B20DCE">
        <w:rPr>
          <w:rFonts w:ascii="Times New Roman" w:hAnsi="Times New Roman" w:cs="Times New Roman"/>
          <w:sz w:val="24"/>
          <w:szCs w:val="24"/>
        </w:rPr>
        <w:br/>
      </w:r>
      <w:r w:rsidR="00990F9E" w:rsidRPr="00B20DCE">
        <w:rPr>
          <w:rFonts w:ascii="Times New Roman" w:hAnsi="Times New Roman" w:cs="Times New Roman"/>
          <w:sz w:val="24"/>
          <w:szCs w:val="24"/>
        </w:rPr>
        <w:t>от</w:t>
      </w:r>
      <w:r w:rsidR="00685D62" w:rsidRPr="00B20DCE">
        <w:rPr>
          <w:rFonts w:ascii="Times New Roman" w:hAnsi="Times New Roman" w:cs="Times New Roman"/>
          <w:sz w:val="24"/>
          <w:szCs w:val="24"/>
        </w:rPr>
        <w:t xml:space="preserve"> 30.06.2023 № 355, от</w:t>
      </w:r>
      <w:r w:rsidR="00E20FE2" w:rsidRPr="00B20DCE">
        <w:rPr>
          <w:rFonts w:ascii="Times New Roman" w:hAnsi="Times New Roman" w:cs="Times New Roman"/>
          <w:sz w:val="24"/>
          <w:szCs w:val="24"/>
        </w:rPr>
        <w:t xml:space="preserve"> 13.11.2023 № 546</w:t>
      </w:r>
      <w:r w:rsidR="00D53056" w:rsidRPr="00B20DCE">
        <w:rPr>
          <w:rFonts w:ascii="Times New Roman" w:hAnsi="Times New Roman" w:cs="Times New Roman"/>
          <w:sz w:val="24"/>
          <w:szCs w:val="24"/>
        </w:rPr>
        <w:t xml:space="preserve">, </w:t>
      </w:r>
      <w:r w:rsidR="0062780B" w:rsidRPr="00B20DCE">
        <w:rPr>
          <w:rFonts w:ascii="Times New Roman" w:hAnsi="Times New Roman" w:cs="Times New Roman"/>
          <w:sz w:val="24"/>
          <w:szCs w:val="24"/>
        </w:rPr>
        <w:t>от 19.02.2024 № 91</w:t>
      </w:r>
      <w:r w:rsidR="006D6A07" w:rsidRPr="00B20DCE">
        <w:rPr>
          <w:rFonts w:ascii="Times New Roman" w:hAnsi="Times New Roman" w:cs="Times New Roman"/>
          <w:sz w:val="24"/>
          <w:szCs w:val="24"/>
        </w:rPr>
        <w:t xml:space="preserve">, </w:t>
      </w:r>
      <w:r w:rsidR="00740F7E" w:rsidRPr="00B20DCE">
        <w:rPr>
          <w:rFonts w:ascii="Times New Roman" w:hAnsi="Times New Roman" w:cs="Times New Roman"/>
          <w:sz w:val="24"/>
          <w:szCs w:val="24"/>
        </w:rPr>
        <w:t>от</w:t>
      </w:r>
      <w:r w:rsidR="006C6E26">
        <w:rPr>
          <w:rFonts w:ascii="Times New Roman" w:hAnsi="Times New Roman" w:cs="Times New Roman"/>
          <w:sz w:val="24"/>
          <w:szCs w:val="24"/>
        </w:rPr>
        <w:t xml:space="preserve"> 06.05.2024</w:t>
      </w:r>
      <w:r w:rsidR="00740F7E" w:rsidRPr="00B20DCE">
        <w:rPr>
          <w:rFonts w:ascii="Times New Roman" w:hAnsi="Times New Roman" w:cs="Times New Roman"/>
          <w:sz w:val="24"/>
          <w:szCs w:val="24"/>
        </w:rPr>
        <w:t xml:space="preserve"> №</w:t>
      </w:r>
      <w:r w:rsidR="006C6E26">
        <w:rPr>
          <w:rFonts w:ascii="Times New Roman" w:hAnsi="Times New Roman" w:cs="Times New Roman"/>
          <w:sz w:val="24"/>
          <w:szCs w:val="24"/>
        </w:rPr>
        <w:t xml:space="preserve"> 222</w:t>
      </w:r>
      <w:r w:rsidR="0052225C">
        <w:rPr>
          <w:rFonts w:ascii="Times New Roman" w:hAnsi="Times New Roman" w:cs="Times New Roman"/>
          <w:sz w:val="24"/>
          <w:szCs w:val="24"/>
        </w:rPr>
        <w:t>, от</w:t>
      </w:r>
      <w:r w:rsidR="007B27C2">
        <w:rPr>
          <w:rFonts w:ascii="Times New Roman" w:hAnsi="Times New Roman" w:cs="Times New Roman"/>
          <w:sz w:val="24"/>
          <w:szCs w:val="24"/>
        </w:rPr>
        <w:t xml:space="preserve"> 22.07.2024 № 389</w:t>
      </w:r>
      <w:r w:rsidR="0062780B" w:rsidRPr="00B20DCE">
        <w:rPr>
          <w:rFonts w:ascii="Times New Roman" w:hAnsi="Times New Roman" w:cs="Times New Roman"/>
          <w:sz w:val="24"/>
          <w:szCs w:val="24"/>
        </w:rPr>
        <w:t>)</w:t>
      </w:r>
      <w:r w:rsidR="00D332D4" w:rsidRPr="00B20DCE">
        <w:rPr>
          <w:rFonts w:ascii="Times New Roman" w:hAnsi="Times New Roman" w:cs="Times New Roman"/>
          <w:sz w:val="24"/>
          <w:szCs w:val="24"/>
        </w:rPr>
        <w:t xml:space="preserve"> </w:t>
      </w:r>
    </w:p>
    <w:p w:rsidR="00E55E0C" w:rsidRPr="00B20DCE" w:rsidRDefault="00E55E0C" w:rsidP="00A1097B">
      <w:pPr>
        <w:spacing w:after="0" w:line="240" w:lineRule="auto"/>
        <w:jc w:val="center"/>
        <w:rPr>
          <w:rFonts w:ascii="Times New Roman" w:hAnsi="Times New Roman" w:cs="Times New Roman"/>
          <w:b/>
          <w:bCs/>
          <w:sz w:val="32"/>
          <w:szCs w:val="32"/>
        </w:rPr>
      </w:pPr>
    </w:p>
    <w:p w:rsidR="00E55E0C" w:rsidRPr="00B20DCE" w:rsidRDefault="00E55E0C" w:rsidP="005607E2">
      <w:pPr>
        <w:spacing w:after="0"/>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П А С П О Р Т</w:t>
      </w:r>
    </w:p>
    <w:p w:rsidR="00E55E0C" w:rsidRPr="00B20DCE" w:rsidRDefault="00E55E0C" w:rsidP="00A1097B">
      <w:pPr>
        <w:spacing w:after="0" w:line="240" w:lineRule="auto"/>
        <w:rPr>
          <w:rFonts w:ascii="Times New Roman" w:hAnsi="Times New Roman" w:cs="Times New Roman"/>
          <w:b/>
          <w:bCs/>
          <w:sz w:val="28"/>
          <w:szCs w:val="28"/>
          <w:lang w:eastAsia="ru-RU"/>
        </w:rPr>
      </w:pPr>
      <w:r w:rsidRPr="00B20DCE">
        <w:rPr>
          <w:rFonts w:ascii="Times New Roman" w:hAnsi="Times New Roman" w:cs="Times New Roman"/>
          <w:b/>
          <w:bCs/>
          <w:sz w:val="28"/>
          <w:szCs w:val="28"/>
          <w:lang w:eastAsia="ru-RU"/>
        </w:rPr>
        <w:t xml:space="preserve">Муниципальная программа </w:t>
      </w:r>
      <w:proofErr w:type="spellStart"/>
      <w:r w:rsidRPr="00B20DCE">
        <w:rPr>
          <w:rFonts w:ascii="Times New Roman" w:hAnsi="Times New Roman" w:cs="Times New Roman"/>
          <w:b/>
          <w:bCs/>
          <w:sz w:val="28"/>
          <w:szCs w:val="28"/>
          <w:lang w:eastAsia="ru-RU"/>
        </w:rPr>
        <w:t>Поныровского</w:t>
      </w:r>
      <w:proofErr w:type="spellEnd"/>
      <w:r w:rsidRPr="00B20DCE">
        <w:rPr>
          <w:rFonts w:ascii="Times New Roman" w:hAnsi="Times New Roman" w:cs="Times New Roman"/>
          <w:b/>
          <w:bCs/>
          <w:sz w:val="28"/>
          <w:szCs w:val="28"/>
          <w:lang w:eastAsia="ru-RU"/>
        </w:rPr>
        <w:t xml:space="preserve"> района Курской области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AB4D3A" w:rsidRPr="00B20DCE" w:rsidRDefault="00AB4D3A" w:rsidP="00A1097B">
      <w:pPr>
        <w:spacing w:after="0" w:line="240" w:lineRule="auto"/>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839"/>
      </w:tblGrid>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Программы:</w:t>
            </w:r>
          </w:p>
        </w:tc>
        <w:tc>
          <w:tcPr>
            <w:tcW w:w="6839" w:type="dxa"/>
          </w:tcPr>
          <w:p w:rsidR="00E55E0C" w:rsidRPr="00B20DCE" w:rsidRDefault="00E55E0C" w:rsidP="009853DD">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Соисполнители Программы</w:t>
            </w:r>
            <w:r w:rsidRPr="00B20DCE">
              <w:rPr>
                <w:rFonts w:ascii="Times New Roman" w:hAnsi="Times New Roman" w:cs="Times New Roman"/>
                <w:sz w:val="24"/>
                <w:szCs w:val="24"/>
              </w:rPr>
              <w:tab/>
            </w:r>
          </w:p>
        </w:tc>
        <w:tc>
          <w:tcPr>
            <w:tcW w:w="6839" w:type="dxa"/>
          </w:tcPr>
          <w:p w:rsidR="00E55E0C" w:rsidRPr="00B20DCE" w:rsidRDefault="00860D63"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w:t>
            </w:r>
            <w:r w:rsidR="00E55E0C" w:rsidRPr="00B20DCE">
              <w:rPr>
                <w:rFonts w:ascii="Times New Roman" w:hAnsi="Times New Roman" w:cs="Times New Roman"/>
                <w:sz w:val="24"/>
                <w:szCs w:val="24"/>
              </w:rPr>
              <w:t>тсутствуют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Программы:</w:t>
            </w:r>
          </w:p>
        </w:tc>
        <w:tc>
          <w:tcPr>
            <w:tcW w:w="6839"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2908" w:type="dxa"/>
          </w:tcPr>
          <w:p w:rsidR="00E55E0C" w:rsidRPr="00B20DCE" w:rsidRDefault="00E55E0C" w:rsidP="00C373EC">
            <w:pPr>
              <w:widowControl w:val="0"/>
              <w:spacing w:after="0" w:line="240" w:lineRule="auto"/>
              <w:rPr>
                <w:rFonts w:ascii="Times New Roman" w:hAnsi="Times New Roman" w:cs="Times New Roman"/>
                <w:sz w:val="24"/>
                <w:szCs w:val="24"/>
                <w:highlight w:val="yellow"/>
              </w:rPr>
            </w:pPr>
            <w:r w:rsidRPr="00B20DCE">
              <w:rPr>
                <w:rFonts w:ascii="Times New Roman" w:hAnsi="Times New Roman" w:cs="Times New Roman"/>
                <w:sz w:val="24"/>
                <w:szCs w:val="24"/>
              </w:rPr>
              <w:t>Подпрограммы Программы</w:t>
            </w:r>
          </w:p>
        </w:tc>
        <w:tc>
          <w:tcPr>
            <w:tcW w:w="6839" w:type="dxa"/>
          </w:tcPr>
          <w:p w:rsidR="00E55E0C" w:rsidRPr="00B20DCE"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1.Подпрограмма «Обеспечение качественными услугами ЖКХ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w:t>
            </w:r>
          </w:p>
          <w:p w:rsidR="00E55E0C" w:rsidRPr="00B20DCE"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2.Подпрограмма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w:t>
            </w:r>
          </w:p>
        </w:tc>
      </w:tr>
      <w:tr w:rsidR="00B20DCE" w:rsidRPr="00B20DCE">
        <w:tc>
          <w:tcPr>
            <w:tcW w:w="2908" w:type="dxa"/>
          </w:tcPr>
          <w:p w:rsidR="00E55E0C" w:rsidRPr="00B20DCE" w:rsidRDefault="00E55E0C" w:rsidP="00C373EC">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Программы</w:t>
            </w:r>
          </w:p>
        </w:tc>
        <w:tc>
          <w:tcPr>
            <w:tcW w:w="6839" w:type="dxa"/>
          </w:tcPr>
          <w:p w:rsidR="00E55E0C" w:rsidRPr="00B20DCE" w:rsidRDefault="00E55E0C" w:rsidP="00C373EC">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Программы:</w:t>
            </w:r>
          </w:p>
        </w:tc>
        <w:tc>
          <w:tcPr>
            <w:tcW w:w="6839" w:type="dxa"/>
          </w:tcPr>
          <w:p w:rsidR="00E55E0C" w:rsidRPr="00B20DCE" w:rsidRDefault="00E55E0C" w:rsidP="00C373EC">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B20DCE">
              <w:rPr>
                <w:rFonts w:ascii="Times New Roman" w:hAnsi="Times New Roman" w:cs="Times New Roman"/>
                <w:sz w:val="24"/>
                <w:szCs w:val="24"/>
                <w:lang w:eastAsia="ar-SA"/>
              </w:rPr>
              <w:t>Поныровского</w:t>
            </w:r>
            <w:proofErr w:type="spellEnd"/>
            <w:r w:rsidRPr="00B20DCE">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55E0C" w:rsidRPr="00B20DCE" w:rsidRDefault="00E55E0C" w:rsidP="009853DD">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повышение качества и надежности предоставления жилищно-коммунальных услуг населению;</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Программы:</w:t>
            </w:r>
          </w:p>
        </w:tc>
        <w:tc>
          <w:tcPr>
            <w:tcW w:w="6839" w:type="dxa"/>
          </w:tcPr>
          <w:p w:rsidR="00E55E0C" w:rsidRPr="00B20DCE" w:rsidRDefault="00E55E0C" w:rsidP="00C373E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Государственная поддержка молодых семей в улучшении жилищных условий. </w:t>
            </w:r>
          </w:p>
          <w:p w:rsidR="00E55E0C" w:rsidRPr="00B20DCE" w:rsidRDefault="00E55E0C" w:rsidP="00C373E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Модернизация объектов коммунальной инфраструктуры.</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Целевые индикаторы и </w:t>
            </w:r>
            <w:r w:rsidRPr="00B20DCE">
              <w:rPr>
                <w:rFonts w:ascii="Times New Roman" w:hAnsi="Times New Roman" w:cs="Times New Roman"/>
                <w:sz w:val="24"/>
                <w:szCs w:val="24"/>
              </w:rPr>
              <w:lastRenderedPageBreak/>
              <w:t>показатели Программы:</w:t>
            </w:r>
          </w:p>
        </w:tc>
        <w:tc>
          <w:tcPr>
            <w:tcW w:w="6839" w:type="dxa"/>
          </w:tcPr>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объем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lastRenderedPageBreak/>
              <w:t>Курской области, тыс. кв. м;</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Этапы и сроки реализации Программы:</w:t>
            </w:r>
          </w:p>
        </w:tc>
        <w:tc>
          <w:tcPr>
            <w:tcW w:w="6839" w:type="dxa"/>
          </w:tcPr>
          <w:p w:rsidR="00E55E0C" w:rsidRPr="00B20DCE" w:rsidRDefault="00E55E0C" w:rsidP="00152988">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F02545" w:rsidRPr="00B20DCE">
              <w:rPr>
                <w:rFonts w:ascii="Times New Roman" w:hAnsi="Times New Roman" w:cs="Times New Roman"/>
                <w:sz w:val="24"/>
                <w:szCs w:val="24"/>
              </w:rPr>
              <w:t xml:space="preserve"> - </w:t>
            </w:r>
            <w:r w:rsidR="00DA6AC0" w:rsidRPr="00B20DCE">
              <w:rPr>
                <w:rFonts w:ascii="Times New Roman" w:hAnsi="Times New Roman" w:cs="Times New Roman"/>
                <w:sz w:val="24"/>
                <w:szCs w:val="24"/>
              </w:rPr>
              <w:t>202</w:t>
            </w:r>
            <w:r w:rsidR="00152988" w:rsidRPr="00B20DCE">
              <w:rPr>
                <w:rFonts w:ascii="Times New Roman" w:hAnsi="Times New Roman" w:cs="Times New Roman"/>
                <w:sz w:val="24"/>
                <w:szCs w:val="24"/>
              </w:rPr>
              <w:t>6</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годы, реализуется в один этап</w:t>
            </w:r>
          </w:p>
        </w:tc>
      </w:tr>
      <w:tr w:rsidR="00B20DCE" w:rsidRPr="00B20DCE">
        <w:tc>
          <w:tcPr>
            <w:tcW w:w="2908" w:type="dxa"/>
          </w:tcPr>
          <w:p w:rsidR="00E55E0C" w:rsidRPr="00B20DCE" w:rsidRDefault="00E55E0C" w:rsidP="00704AA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Программы</w:t>
            </w:r>
          </w:p>
        </w:tc>
        <w:tc>
          <w:tcPr>
            <w:tcW w:w="6839" w:type="dxa"/>
          </w:tcPr>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на реализацию мероприятий Программы в 2015</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202</w:t>
            </w:r>
            <w:r w:rsidR="00593AFD" w:rsidRPr="00B20DCE">
              <w:rPr>
                <w:rFonts w:ascii="Times New Roman" w:hAnsi="Times New Roman" w:cs="Times New Roman"/>
                <w:sz w:val="24"/>
                <w:szCs w:val="24"/>
              </w:rPr>
              <w:t>6</w:t>
            </w:r>
            <w:r w:rsidRPr="00B20DCE">
              <w:rPr>
                <w:rFonts w:ascii="Times New Roman" w:hAnsi="Times New Roman" w:cs="Times New Roman"/>
                <w:sz w:val="24"/>
                <w:szCs w:val="24"/>
              </w:rPr>
              <w:t xml:space="preserve"> годах составляет</w:t>
            </w:r>
            <w:r w:rsidR="00F02545" w:rsidRPr="00B20DCE">
              <w:rPr>
                <w:rFonts w:ascii="Times New Roman" w:hAnsi="Times New Roman" w:cs="Times New Roman"/>
                <w:sz w:val="24"/>
                <w:szCs w:val="24"/>
              </w:rPr>
              <w:t xml:space="preserve"> </w:t>
            </w:r>
            <w:r w:rsidR="00712E1C">
              <w:rPr>
                <w:rFonts w:ascii="Times New Roman" w:hAnsi="Times New Roman" w:cs="Times New Roman"/>
                <w:color w:val="FF0000"/>
                <w:sz w:val="24"/>
                <w:szCs w:val="24"/>
              </w:rPr>
              <w:t>53978,326</w:t>
            </w:r>
            <w:r w:rsidRPr="00B20DCE">
              <w:rPr>
                <w:rFonts w:ascii="Times New Roman" w:hAnsi="Times New Roman" w:cs="Times New Roman"/>
                <w:sz w:val="24"/>
                <w:szCs w:val="24"/>
              </w:rPr>
              <w:t xml:space="preserve"> тыс.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1336,892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5249,306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1666,192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1521,076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2164,954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F02545"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2824,671</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F02545" w:rsidRPr="00B20DCE">
              <w:rPr>
                <w:rFonts w:ascii="Times New Roman" w:hAnsi="Times New Roman" w:cs="Times New Roman"/>
                <w:sz w:val="24"/>
                <w:szCs w:val="24"/>
              </w:rPr>
              <w:t xml:space="preserve"> </w:t>
            </w:r>
            <w:r w:rsidR="00CF56AC" w:rsidRPr="00B20DCE">
              <w:rPr>
                <w:rFonts w:ascii="Times New Roman" w:hAnsi="Times New Roman" w:cs="Times New Roman"/>
                <w:sz w:val="24"/>
                <w:szCs w:val="24"/>
              </w:rPr>
              <w:t>9330,569</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w:t>
            </w:r>
            <w:r w:rsidR="00F02545"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5417,485</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r w:rsidR="007757A6" w:rsidRPr="00B20DCE">
              <w:rPr>
                <w:rFonts w:ascii="Times New Roman" w:hAnsi="Times New Roman" w:cs="Times New Roman"/>
                <w:sz w:val="24"/>
                <w:szCs w:val="24"/>
              </w:rPr>
              <w:t>;</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F02545" w:rsidRPr="00B20DCE">
              <w:rPr>
                <w:rFonts w:ascii="Times New Roman" w:hAnsi="Times New Roman" w:cs="Times New Roman"/>
                <w:sz w:val="24"/>
                <w:szCs w:val="24"/>
              </w:rPr>
              <w:t xml:space="preserve"> </w:t>
            </w:r>
            <w:r w:rsidR="00936F8E"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00152988" w:rsidRPr="00B20DCE">
              <w:rPr>
                <w:rFonts w:ascii="Times New Roman" w:hAnsi="Times New Roman" w:cs="Times New Roman"/>
                <w:sz w:val="24"/>
                <w:szCs w:val="24"/>
              </w:rPr>
              <w:t>20748,518</w:t>
            </w:r>
            <w:r w:rsidR="00F02545" w:rsidRPr="00B20DCE">
              <w:rPr>
                <w:rFonts w:ascii="Times New Roman" w:hAnsi="Times New Roman" w:cs="Times New Roman"/>
                <w:sz w:val="24"/>
                <w:szCs w:val="24"/>
              </w:rPr>
              <w:t xml:space="preserve"> </w:t>
            </w:r>
            <w:r w:rsidR="009A7E9E" w:rsidRPr="00B20DCE">
              <w:rPr>
                <w:rFonts w:ascii="Times New Roman" w:hAnsi="Times New Roman" w:cs="Times New Roman"/>
                <w:sz w:val="24"/>
                <w:szCs w:val="24"/>
              </w:rPr>
              <w:t>тыс.</w:t>
            </w:r>
            <w:r w:rsidR="00F02545" w:rsidRPr="00B20DCE">
              <w:rPr>
                <w:rFonts w:ascii="Times New Roman" w:hAnsi="Times New Roman" w:cs="Times New Roman"/>
                <w:sz w:val="24"/>
                <w:szCs w:val="24"/>
              </w:rPr>
              <w:t xml:space="preserve"> </w:t>
            </w:r>
            <w:r w:rsidR="009A7E9E" w:rsidRPr="00B20DCE">
              <w:rPr>
                <w:rFonts w:ascii="Times New Roman" w:hAnsi="Times New Roman" w:cs="Times New Roman"/>
                <w:sz w:val="24"/>
                <w:szCs w:val="24"/>
              </w:rPr>
              <w:t>рублей</w:t>
            </w:r>
            <w:r w:rsidR="00CF56AC" w:rsidRPr="00B20DCE">
              <w:rPr>
                <w:rFonts w:ascii="Times New Roman" w:hAnsi="Times New Roman" w:cs="Times New Roman"/>
                <w:sz w:val="24"/>
                <w:szCs w:val="24"/>
              </w:rPr>
              <w:t>;</w:t>
            </w:r>
          </w:p>
          <w:p w:rsidR="00CF56AC" w:rsidRPr="00B20DCE" w:rsidRDefault="00CF56A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704B00"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008C7515">
              <w:rPr>
                <w:rFonts w:ascii="Times New Roman" w:hAnsi="Times New Roman" w:cs="Times New Roman"/>
                <w:color w:val="FF0000"/>
                <w:sz w:val="24"/>
                <w:szCs w:val="24"/>
              </w:rPr>
              <w:t>2411,314</w:t>
            </w:r>
            <w:r w:rsidR="00704B00" w:rsidRPr="00B20DCE">
              <w:rPr>
                <w:rFonts w:ascii="Times New Roman" w:hAnsi="Times New Roman" w:cs="Times New Roman"/>
                <w:sz w:val="24"/>
                <w:szCs w:val="24"/>
              </w:rPr>
              <w:t xml:space="preserve"> тыс.</w:t>
            </w:r>
            <w:r w:rsidR="00F02545"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рублей</w:t>
            </w:r>
            <w:r w:rsidR="00670E2F" w:rsidRPr="00B20DCE">
              <w:rPr>
                <w:rFonts w:ascii="Times New Roman" w:hAnsi="Times New Roman" w:cs="Times New Roman"/>
                <w:sz w:val="24"/>
                <w:szCs w:val="24"/>
              </w:rPr>
              <w:t>;</w:t>
            </w:r>
          </w:p>
          <w:p w:rsidR="00670E2F" w:rsidRPr="00B20DCE" w:rsidRDefault="00670E2F"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2025 </w:t>
            </w:r>
            <w:r w:rsidRPr="00457960">
              <w:rPr>
                <w:rFonts w:ascii="Times New Roman" w:hAnsi="Times New Roman" w:cs="Times New Roman"/>
                <w:sz w:val="24"/>
                <w:szCs w:val="24"/>
              </w:rPr>
              <w:t xml:space="preserve">год – </w:t>
            </w:r>
            <w:r w:rsidR="006D6A07" w:rsidRPr="00457960">
              <w:rPr>
                <w:rFonts w:ascii="Times New Roman" w:hAnsi="Times New Roman" w:cs="Times New Roman"/>
                <w:sz w:val="24"/>
                <w:szCs w:val="24"/>
              </w:rPr>
              <w:t>655,200</w:t>
            </w:r>
            <w:r w:rsidR="00F02545"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 рублей</w:t>
            </w:r>
            <w:r w:rsidR="00152988" w:rsidRPr="00457960">
              <w:rPr>
                <w:rFonts w:ascii="Times New Roman" w:hAnsi="Times New Roman" w:cs="Times New Roman"/>
                <w:sz w:val="24"/>
                <w:szCs w:val="24"/>
              </w:rPr>
              <w:t>;</w:t>
            </w:r>
          </w:p>
          <w:p w:rsidR="00152988" w:rsidRPr="00B20DCE" w:rsidRDefault="00152988"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652,149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Программы в 2015</w:t>
            </w:r>
            <w:r w:rsidR="00D20B62"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D20B62" w:rsidRPr="00B20DCE">
              <w:rPr>
                <w:rFonts w:ascii="Times New Roman" w:hAnsi="Times New Roman" w:cs="Times New Roman"/>
                <w:sz w:val="24"/>
                <w:szCs w:val="24"/>
              </w:rPr>
              <w:t xml:space="preserve"> </w:t>
            </w:r>
            <w:r w:rsidR="00B35B54" w:rsidRPr="00B20DCE">
              <w:rPr>
                <w:rFonts w:ascii="Times New Roman" w:hAnsi="Times New Roman" w:cs="Times New Roman"/>
                <w:sz w:val="24"/>
                <w:szCs w:val="24"/>
              </w:rPr>
              <w:t>2026</w:t>
            </w:r>
            <w:r w:rsidRPr="00B20DCE">
              <w:rPr>
                <w:rFonts w:ascii="Times New Roman" w:hAnsi="Times New Roman" w:cs="Times New Roman"/>
                <w:sz w:val="24"/>
                <w:szCs w:val="24"/>
              </w:rPr>
              <w:t xml:space="preserve"> годах, составляет </w:t>
            </w:r>
            <w:r w:rsidR="00FB6B4C" w:rsidRPr="00457960">
              <w:rPr>
                <w:rFonts w:ascii="Times New Roman" w:hAnsi="Times New Roman" w:cs="Times New Roman"/>
                <w:sz w:val="24"/>
                <w:szCs w:val="24"/>
              </w:rPr>
              <w:t>1828,72749</w:t>
            </w:r>
            <w:r w:rsidR="00411757"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Pr="00B20DCE">
              <w:rPr>
                <w:rFonts w:ascii="Times New Roman" w:hAnsi="Times New Roman" w:cs="Times New Roman"/>
                <w:sz w:val="24"/>
                <w:szCs w:val="24"/>
              </w:rPr>
              <w:t>.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103,382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96,620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192,863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120,54433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273,960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761B47" w:rsidRPr="00B20DCE">
              <w:rPr>
                <w:rFonts w:ascii="Times New Roman" w:hAnsi="Times New Roman" w:cs="Times New Roman"/>
                <w:sz w:val="24"/>
                <w:szCs w:val="24"/>
              </w:rPr>
              <w:t xml:space="preserve"> </w:t>
            </w:r>
            <w:r w:rsidR="005D2083" w:rsidRPr="00B20DCE">
              <w:rPr>
                <w:rFonts w:ascii="Times New Roman" w:hAnsi="Times New Roman" w:cs="Times New Roman"/>
                <w:sz w:val="24"/>
                <w:szCs w:val="24"/>
              </w:rPr>
              <w:t>142,707</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217,852</w:t>
            </w:r>
            <w:r w:rsidRPr="00B20DCE">
              <w:rPr>
                <w:rFonts w:ascii="Times New Roman" w:hAnsi="Times New Roman" w:cs="Times New Roman"/>
                <w:sz w:val="24"/>
                <w:szCs w:val="24"/>
              </w:rPr>
              <w:t xml:space="preserve"> тыс. рублей;</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w:t>
            </w:r>
            <w:r w:rsidR="00761B47"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 xml:space="preserve">– </w:t>
            </w:r>
            <w:r w:rsidR="00225C47" w:rsidRPr="00B20DCE">
              <w:rPr>
                <w:rFonts w:ascii="Times New Roman" w:hAnsi="Times New Roman" w:cs="Times New Roman"/>
                <w:sz w:val="24"/>
                <w:szCs w:val="24"/>
              </w:rPr>
              <w:t>136,618</w:t>
            </w:r>
            <w:r w:rsidR="008326FC" w:rsidRPr="00B20DCE">
              <w:rPr>
                <w:rFonts w:ascii="Times New Roman" w:hAnsi="Times New Roman" w:cs="Times New Roman"/>
                <w:sz w:val="24"/>
                <w:szCs w:val="24"/>
              </w:rPr>
              <w:t xml:space="preserve"> тыс.</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761B47"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w:t>
            </w:r>
            <w:r w:rsidR="00761B47"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194,033</w:t>
            </w:r>
            <w:r w:rsidR="008326FC" w:rsidRPr="00B20DCE">
              <w:rPr>
                <w:rFonts w:ascii="Times New Roman" w:hAnsi="Times New Roman" w:cs="Times New Roman"/>
                <w:sz w:val="24"/>
                <w:szCs w:val="24"/>
              </w:rPr>
              <w:t xml:space="preserve"> тыс.</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04B00" w:rsidRPr="00457960" w:rsidRDefault="00704B00"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2024 год </w:t>
            </w:r>
            <w:r w:rsidR="00152988" w:rsidRPr="00457960">
              <w:rPr>
                <w:rFonts w:ascii="Times New Roman" w:hAnsi="Times New Roman" w:cs="Times New Roman"/>
                <w:sz w:val="24"/>
                <w:szCs w:val="24"/>
              </w:rPr>
              <w:t>- 232,998</w:t>
            </w:r>
            <w:r w:rsidR="00276715" w:rsidRPr="00457960">
              <w:rPr>
                <w:rFonts w:ascii="Times New Roman" w:hAnsi="Times New Roman" w:cs="Times New Roman"/>
                <w:sz w:val="24"/>
                <w:szCs w:val="24"/>
              </w:rPr>
              <w:t>16</w:t>
            </w:r>
            <w:r w:rsidRPr="00457960">
              <w:rPr>
                <w:rFonts w:ascii="Times New Roman" w:hAnsi="Times New Roman" w:cs="Times New Roman"/>
                <w:sz w:val="24"/>
                <w:szCs w:val="24"/>
              </w:rPr>
              <w:t xml:space="preserve"> тыс.</w:t>
            </w:r>
            <w:r w:rsidR="00761B47"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670E2F" w:rsidRPr="00457960">
              <w:rPr>
                <w:rFonts w:ascii="Times New Roman" w:hAnsi="Times New Roman" w:cs="Times New Roman"/>
                <w:sz w:val="24"/>
                <w:szCs w:val="24"/>
              </w:rPr>
              <w:t>;</w:t>
            </w:r>
          </w:p>
          <w:p w:rsidR="00670E2F" w:rsidRPr="00457960" w:rsidRDefault="00670E2F" w:rsidP="00670E2F">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2025 год – </w:t>
            </w:r>
            <w:r w:rsidR="00615F77" w:rsidRPr="00457960">
              <w:rPr>
                <w:rFonts w:ascii="Times New Roman" w:hAnsi="Times New Roman" w:cs="Times New Roman"/>
                <w:sz w:val="24"/>
                <w:szCs w:val="24"/>
              </w:rPr>
              <w:t>117,150</w:t>
            </w:r>
            <w:r w:rsidRPr="00457960">
              <w:rPr>
                <w:rFonts w:ascii="Times New Roman" w:hAnsi="Times New Roman" w:cs="Times New Roman"/>
                <w:sz w:val="24"/>
                <w:szCs w:val="24"/>
              </w:rPr>
              <w:t xml:space="preserve"> тыс. рублей</w:t>
            </w:r>
            <w:r w:rsidR="00152988" w:rsidRPr="00457960">
              <w:rPr>
                <w:rFonts w:ascii="Times New Roman" w:hAnsi="Times New Roman" w:cs="Times New Roman"/>
                <w:sz w:val="24"/>
                <w:szCs w:val="24"/>
              </w:rPr>
              <w:t>;</w:t>
            </w:r>
          </w:p>
          <w:p w:rsidR="00152988" w:rsidRPr="00B20DCE" w:rsidRDefault="00152988" w:rsidP="00670E2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61B47" w:rsidRPr="00B20DCE">
              <w:rPr>
                <w:rFonts w:ascii="Times New Roman" w:hAnsi="Times New Roman" w:cs="Times New Roman"/>
                <w:sz w:val="24"/>
                <w:szCs w:val="24"/>
              </w:rPr>
              <w:t xml:space="preserve"> </w:t>
            </w:r>
            <w:r w:rsidR="00B35B54" w:rsidRPr="00B20DCE">
              <w:rPr>
                <w:rFonts w:ascii="Times New Roman" w:hAnsi="Times New Roman" w:cs="Times New Roman"/>
                <w:sz w:val="24"/>
                <w:szCs w:val="24"/>
              </w:rPr>
              <w:t>2026</w:t>
            </w:r>
            <w:r w:rsidR="00704B00" w:rsidRPr="00B20DCE">
              <w:rPr>
                <w:rFonts w:ascii="Times New Roman" w:hAnsi="Times New Roman" w:cs="Times New Roman"/>
                <w:sz w:val="24"/>
                <w:szCs w:val="24"/>
              </w:rPr>
              <w:t xml:space="preserve"> годах, составляет </w:t>
            </w:r>
            <w:r w:rsidR="00615F77" w:rsidRPr="00457960">
              <w:rPr>
                <w:rFonts w:ascii="Times New Roman" w:hAnsi="Times New Roman" w:cs="Times New Roman"/>
                <w:sz w:val="24"/>
                <w:szCs w:val="24"/>
              </w:rPr>
              <w:t>30969,952</w:t>
            </w:r>
            <w:r w:rsidR="00FB6B4C" w:rsidRPr="00457960">
              <w:rPr>
                <w:rFonts w:ascii="Times New Roman" w:hAnsi="Times New Roman" w:cs="Times New Roman"/>
                <w:sz w:val="24"/>
                <w:szCs w:val="24"/>
              </w:rPr>
              <w:t>51</w:t>
            </w:r>
            <w:r w:rsidR="00761B47"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Pr="00B20DCE">
              <w:rPr>
                <w:rFonts w:ascii="Times New Roman" w:hAnsi="Times New Roman" w:cs="Times New Roman"/>
                <w:sz w:val="24"/>
                <w:szCs w:val="24"/>
              </w:rPr>
              <w:t>.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114,334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3531,436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509,714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425,10767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433,799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2A40B6" w:rsidRPr="00B20DCE">
              <w:rPr>
                <w:rFonts w:ascii="Times New Roman" w:hAnsi="Times New Roman" w:cs="Times New Roman"/>
                <w:sz w:val="24"/>
                <w:szCs w:val="24"/>
              </w:rPr>
              <w:t xml:space="preserve"> </w:t>
            </w:r>
            <w:r w:rsidR="005D2083" w:rsidRPr="00B20DCE">
              <w:rPr>
                <w:rFonts w:ascii="Times New Roman" w:hAnsi="Times New Roman" w:cs="Times New Roman"/>
                <w:sz w:val="24"/>
                <w:szCs w:val="24"/>
              </w:rPr>
              <w:t>542,524</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lastRenderedPageBreak/>
              <w:t>2021 год –</w:t>
            </w:r>
            <w:r w:rsidR="002A40B6" w:rsidRPr="00B20DCE">
              <w:rPr>
                <w:rFonts w:ascii="Times New Roman" w:hAnsi="Times New Roman" w:cs="Times New Roman"/>
                <w:sz w:val="24"/>
                <w:szCs w:val="24"/>
              </w:rPr>
              <w:t xml:space="preserve"> </w:t>
            </w:r>
            <w:r w:rsidR="00E229A2" w:rsidRPr="00B20DCE">
              <w:rPr>
                <w:rFonts w:ascii="Times New Roman" w:hAnsi="Times New Roman" w:cs="Times New Roman"/>
                <w:sz w:val="24"/>
                <w:szCs w:val="24"/>
              </w:rPr>
              <w:t>4</w:t>
            </w:r>
            <w:r w:rsidR="00E50E0C" w:rsidRPr="00B20DCE">
              <w:rPr>
                <w:rFonts w:ascii="Times New Roman" w:hAnsi="Times New Roman" w:cs="Times New Roman"/>
                <w:sz w:val="24"/>
                <w:szCs w:val="24"/>
              </w:rPr>
              <w:t>232,563</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2022 год – </w:t>
            </w:r>
            <w:r w:rsidR="00D768D6" w:rsidRPr="00B20DCE">
              <w:rPr>
                <w:rFonts w:ascii="Times New Roman" w:hAnsi="Times New Roman" w:cs="Times New Roman"/>
                <w:sz w:val="24"/>
                <w:szCs w:val="24"/>
              </w:rPr>
              <w:t>2390,723</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r w:rsidR="007757A6" w:rsidRPr="00B20DCE">
              <w:rPr>
                <w:rFonts w:ascii="Times New Roman" w:hAnsi="Times New Roman" w:cs="Times New Roman"/>
                <w:sz w:val="24"/>
                <w:szCs w:val="24"/>
              </w:rPr>
              <w:t>;</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2A40B6"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w:t>
            </w:r>
            <w:r w:rsidR="002A40B6" w:rsidRPr="00B20DCE">
              <w:rPr>
                <w:rFonts w:ascii="Times New Roman" w:hAnsi="Times New Roman" w:cs="Times New Roman"/>
                <w:sz w:val="24"/>
                <w:szCs w:val="24"/>
              </w:rPr>
              <w:t xml:space="preserve"> </w:t>
            </w:r>
            <w:r w:rsidR="00411757" w:rsidRPr="00B20DCE">
              <w:rPr>
                <w:rFonts w:ascii="Times New Roman" w:hAnsi="Times New Roman" w:cs="Times New Roman"/>
                <w:sz w:val="24"/>
                <w:szCs w:val="24"/>
              </w:rPr>
              <w:t>18046,263</w:t>
            </w:r>
            <w:r w:rsidR="002A40B6"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тыс.</w:t>
            </w:r>
            <w:r w:rsidR="002A40B6"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04B00" w:rsidRPr="00457960" w:rsidRDefault="00704B00"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00152988" w:rsidRPr="00457960">
              <w:rPr>
                <w:rFonts w:ascii="Times New Roman" w:hAnsi="Times New Roman" w:cs="Times New Roman"/>
                <w:sz w:val="24"/>
                <w:szCs w:val="24"/>
              </w:rPr>
              <w:t>507,48</w:t>
            </w:r>
            <w:r w:rsidR="00276715" w:rsidRPr="00457960">
              <w:rPr>
                <w:rFonts w:ascii="Times New Roman" w:hAnsi="Times New Roman" w:cs="Times New Roman"/>
                <w:sz w:val="24"/>
                <w:szCs w:val="24"/>
              </w:rPr>
              <w:t xml:space="preserve">584 </w:t>
            </w:r>
            <w:r w:rsidRPr="00457960">
              <w:rPr>
                <w:rFonts w:ascii="Times New Roman" w:hAnsi="Times New Roman" w:cs="Times New Roman"/>
                <w:sz w:val="24"/>
                <w:szCs w:val="24"/>
              </w:rPr>
              <w:t>тыс.</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670E2F" w:rsidRPr="00457960">
              <w:rPr>
                <w:rFonts w:ascii="Times New Roman" w:hAnsi="Times New Roman" w:cs="Times New Roman"/>
                <w:sz w:val="24"/>
                <w:szCs w:val="24"/>
              </w:rPr>
              <w:t>;</w:t>
            </w:r>
          </w:p>
          <w:p w:rsidR="00670E2F" w:rsidRPr="00457960" w:rsidRDefault="00670E2F"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2025 год – </w:t>
            </w:r>
            <w:r w:rsidR="00615F77" w:rsidRPr="00457960">
              <w:rPr>
                <w:rFonts w:ascii="Times New Roman" w:hAnsi="Times New Roman" w:cs="Times New Roman"/>
                <w:sz w:val="24"/>
                <w:szCs w:val="24"/>
              </w:rPr>
              <w:t>236,003</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152988" w:rsidRPr="00457960">
              <w:rPr>
                <w:rFonts w:ascii="Times New Roman" w:hAnsi="Times New Roman" w:cs="Times New Roman"/>
                <w:sz w:val="24"/>
                <w:szCs w:val="24"/>
              </w:rPr>
              <w:t>;</w:t>
            </w:r>
          </w:p>
          <w:p w:rsidR="00152988" w:rsidRPr="00457960" w:rsidRDefault="00152988"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2026 год – 0,000 тыс.</w:t>
            </w:r>
            <w:r w:rsidR="00B35B54"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Программы в 2015</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202</w:t>
            </w:r>
            <w:r w:rsidR="00B35B54" w:rsidRPr="00B20DCE">
              <w:rPr>
                <w:rFonts w:ascii="Times New Roman" w:hAnsi="Times New Roman" w:cs="Times New Roman"/>
                <w:sz w:val="24"/>
                <w:szCs w:val="24"/>
              </w:rPr>
              <w:t>6</w:t>
            </w:r>
            <w:r w:rsidRPr="00B20DCE">
              <w:rPr>
                <w:rFonts w:ascii="Times New Roman" w:hAnsi="Times New Roman" w:cs="Times New Roman"/>
                <w:sz w:val="24"/>
                <w:szCs w:val="24"/>
              </w:rPr>
              <w:t xml:space="preserve"> годах, составляет </w:t>
            </w:r>
            <w:r w:rsidR="00793889">
              <w:rPr>
                <w:rFonts w:ascii="Times New Roman" w:hAnsi="Times New Roman" w:cs="Times New Roman"/>
                <w:color w:val="FF0000"/>
                <w:sz w:val="24"/>
                <w:szCs w:val="24"/>
              </w:rPr>
              <w:t>21179,646</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1119,176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1621,250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963,615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975,424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1457,195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2C4F7D"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2139,440</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2C4F7D"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4880,154</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2022 год – </w:t>
            </w:r>
            <w:r w:rsidR="00976E51" w:rsidRPr="00B20DCE">
              <w:rPr>
                <w:rFonts w:ascii="Times New Roman" w:hAnsi="Times New Roman" w:cs="Times New Roman"/>
                <w:sz w:val="24"/>
                <w:szCs w:val="24"/>
              </w:rPr>
              <w:t>2890,144</w:t>
            </w:r>
            <w:r w:rsidRPr="00B20DCE">
              <w:rPr>
                <w:rFonts w:ascii="Times New Roman" w:hAnsi="Times New Roman" w:cs="Times New Roman"/>
                <w:sz w:val="24"/>
                <w:szCs w:val="24"/>
              </w:rPr>
              <w:t xml:space="preserve"> тыс. рублей</w:t>
            </w:r>
            <w:r w:rsidR="007757A6" w:rsidRPr="00B20DCE">
              <w:rPr>
                <w:rFonts w:ascii="Times New Roman" w:hAnsi="Times New Roman" w:cs="Times New Roman"/>
                <w:sz w:val="24"/>
                <w:szCs w:val="24"/>
              </w:rPr>
              <w:t>;</w:t>
            </w:r>
          </w:p>
          <w:p w:rsidR="00704B00"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8326FC" w:rsidRPr="00B20DCE">
              <w:rPr>
                <w:rFonts w:ascii="Times New Roman" w:hAnsi="Times New Roman" w:cs="Times New Roman"/>
                <w:sz w:val="24"/>
                <w:szCs w:val="24"/>
              </w:rPr>
              <w:t xml:space="preserve"> –</w:t>
            </w:r>
            <w:r w:rsidR="002C4F7D" w:rsidRPr="00B20DCE">
              <w:rPr>
                <w:rFonts w:ascii="Times New Roman" w:hAnsi="Times New Roman" w:cs="Times New Roman"/>
                <w:sz w:val="24"/>
                <w:szCs w:val="24"/>
              </w:rPr>
              <w:t xml:space="preserve"> </w:t>
            </w:r>
            <w:r w:rsidR="00793889" w:rsidRPr="00793889">
              <w:rPr>
                <w:rFonts w:ascii="Times New Roman" w:hAnsi="Times New Roman" w:cs="Times New Roman"/>
                <w:color w:val="FF0000"/>
                <w:sz w:val="24"/>
                <w:szCs w:val="24"/>
              </w:rPr>
              <w:t>2508,222</w:t>
            </w:r>
            <w:r w:rsidR="00143B9E" w:rsidRPr="00B20DCE">
              <w:rPr>
                <w:rFonts w:ascii="Times New Roman" w:hAnsi="Times New Roman" w:cs="Times New Roman"/>
                <w:sz w:val="16"/>
                <w:szCs w:val="16"/>
              </w:rPr>
              <w:t xml:space="preserve"> </w:t>
            </w:r>
            <w:r w:rsidR="008326FC" w:rsidRPr="00B20DCE">
              <w:rPr>
                <w:rFonts w:ascii="Times New Roman" w:hAnsi="Times New Roman" w:cs="Times New Roman"/>
                <w:sz w:val="24"/>
                <w:szCs w:val="24"/>
              </w:rPr>
              <w:t>тыс.</w:t>
            </w:r>
            <w:r w:rsidR="002C4F7D"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757A6" w:rsidRPr="00B20DCE" w:rsidRDefault="00704B00"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7416E1" w:rsidRPr="00B20DCE">
              <w:rPr>
                <w:rFonts w:ascii="Times New Roman" w:hAnsi="Times New Roman" w:cs="Times New Roman"/>
                <w:sz w:val="24"/>
                <w:szCs w:val="24"/>
              </w:rPr>
              <w:t>–</w:t>
            </w:r>
            <w:r w:rsidR="002C4F7D" w:rsidRPr="00B20DCE">
              <w:rPr>
                <w:rFonts w:ascii="Times New Roman" w:hAnsi="Times New Roman" w:cs="Times New Roman"/>
                <w:sz w:val="24"/>
                <w:szCs w:val="24"/>
              </w:rPr>
              <w:t xml:space="preserve"> </w:t>
            </w:r>
            <w:r w:rsidR="008C7515" w:rsidRPr="008C7515">
              <w:rPr>
                <w:rFonts w:ascii="Times New Roman" w:eastAsia="Times New Roman" w:hAnsi="Times New Roman" w:cs="Times New Roman"/>
                <w:bCs/>
                <w:color w:val="FF0000"/>
                <w:sz w:val="24"/>
                <w:szCs w:val="24"/>
                <w:lang w:eastAsia="x-none"/>
              </w:rPr>
              <w:t>1670,830</w:t>
            </w:r>
            <w:r w:rsidR="008C7515">
              <w:rPr>
                <w:rFonts w:ascii="Times New Roman" w:eastAsia="Times New Roman" w:hAnsi="Times New Roman" w:cs="Times New Roman"/>
                <w:bCs/>
                <w:color w:val="FF0000"/>
                <w:sz w:val="16"/>
                <w:szCs w:val="16"/>
                <w:lang w:eastAsia="x-none"/>
              </w:rPr>
              <w:t xml:space="preserve"> </w:t>
            </w:r>
            <w:r w:rsidRPr="00B20DCE">
              <w:rPr>
                <w:rFonts w:ascii="Times New Roman" w:hAnsi="Times New Roman" w:cs="Times New Roman"/>
                <w:sz w:val="24"/>
                <w:szCs w:val="24"/>
              </w:rPr>
              <w:t>тыс.</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рублей</w:t>
            </w:r>
            <w:r w:rsidR="00B76C17" w:rsidRPr="00B20DCE">
              <w:rPr>
                <w:rFonts w:ascii="Times New Roman" w:hAnsi="Times New Roman" w:cs="Times New Roman"/>
                <w:sz w:val="24"/>
                <w:szCs w:val="24"/>
              </w:rPr>
              <w:t>;</w:t>
            </w:r>
          </w:p>
          <w:p w:rsidR="00B76C17" w:rsidRPr="00B20DCE" w:rsidRDefault="00B76C17" w:rsidP="00AF38CC">
            <w:pPr>
              <w:widowControl w:val="0"/>
              <w:spacing w:after="0" w:line="240" w:lineRule="auto"/>
              <w:ind w:firstLine="10"/>
              <w:jc w:val="both"/>
              <w:rPr>
                <w:rFonts w:ascii="Times New Roman" w:hAnsi="Times New Roman" w:cs="Times New Roman"/>
                <w:sz w:val="24"/>
                <w:szCs w:val="24"/>
              </w:rPr>
            </w:pPr>
            <w:r w:rsidRPr="008C7515">
              <w:rPr>
                <w:rFonts w:ascii="Times New Roman" w:hAnsi="Times New Roman" w:cs="Times New Roman"/>
                <w:sz w:val="24"/>
                <w:szCs w:val="24"/>
              </w:rPr>
              <w:t>2025 год –</w:t>
            </w:r>
            <w:r w:rsidR="002C4F7D" w:rsidRPr="008C7515">
              <w:rPr>
                <w:rFonts w:ascii="Times New Roman" w:hAnsi="Times New Roman" w:cs="Times New Roman"/>
                <w:sz w:val="24"/>
                <w:szCs w:val="24"/>
              </w:rPr>
              <w:t xml:space="preserve"> </w:t>
            </w:r>
            <w:r w:rsidR="00615F77" w:rsidRPr="008C7515">
              <w:rPr>
                <w:rFonts w:ascii="Times New Roman" w:hAnsi="Times New Roman" w:cs="Times New Roman"/>
                <w:sz w:val="24"/>
                <w:szCs w:val="24"/>
              </w:rPr>
              <w:t>302,047</w:t>
            </w:r>
            <w:r w:rsidR="00DD4946" w:rsidRPr="008C7515">
              <w:rPr>
                <w:rFonts w:ascii="Times New Roman" w:hAnsi="Times New Roman" w:cs="Times New Roman"/>
                <w:sz w:val="28"/>
                <w:szCs w:val="28"/>
              </w:rPr>
              <w:t xml:space="preserve"> </w:t>
            </w:r>
            <w:r w:rsidRPr="008C7515">
              <w:rPr>
                <w:rFonts w:ascii="Times New Roman" w:hAnsi="Times New Roman" w:cs="Times New Roman"/>
                <w:sz w:val="28"/>
                <w:szCs w:val="28"/>
              </w:rPr>
              <w:t>тыс</w:t>
            </w:r>
            <w:r w:rsidRPr="008C7515">
              <w:rPr>
                <w:rFonts w:ascii="Times New Roman" w:hAnsi="Times New Roman" w:cs="Times New Roman"/>
                <w:sz w:val="24"/>
                <w:szCs w:val="24"/>
              </w:rPr>
              <w:t>.</w:t>
            </w:r>
            <w:r w:rsidR="002C4F7D" w:rsidRPr="008C7515">
              <w:rPr>
                <w:rFonts w:ascii="Times New Roman" w:hAnsi="Times New Roman" w:cs="Times New Roman"/>
                <w:sz w:val="24"/>
                <w:szCs w:val="24"/>
              </w:rPr>
              <w:t xml:space="preserve"> </w:t>
            </w:r>
            <w:r w:rsidRPr="008C7515">
              <w:rPr>
                <w:rFonts w:ascii="Times New Roman" w:hAnsi="Times New Roman" w:cs="Times New Roman"/>
                <w:sz w:val="24"/>
                <w:szCs w:val="24"/>
              </w:rPr>
              <w:t>рублей</w:t>
            </w:r>
            <w:r w:rsidR="002C1547" w:rsidRPr="00B20DCE">
              <w:rPr>
                <w:rFonts w:ascii="Times New Roman" w:hAnsi="Times New Roman" w:cs="Times New Roman"/>
                <w:sz w:val="24"/>
                <w:szCs w:val="24"/>
              </w:rPr>
              <w:t>;</w:t>
            </w:r>
          </w:p>
          <w:p w:rsidR="002C1547" w:rsidRPr="00B20DCE" w:rsidRDefault="002C1547"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652,149 тыс. рублей.</w:t>
            </w:r>
          </w:p>
          <w:p w:rsidR="00E55E0C" w:rsidRPr="00B20DCE" w:rsidRDefault="00E55E0C" w:rsidP="00AF38CC">
            <w:pPr>
              <w:widowControl w:val="0"/>
              <w:spacing w:after="0" w:line="240" w:lineRule="auto"/>
              <w:ind w:left="20" w:right="20"/>
              <w:jc w:val="both"/>
              <w:rPr>
                <w:rFonts w:ascii="Times New Roman" w:hAnsi="Times New Roman" w:cs="Times New Roman"/>
                <w:sz w:val="24"/>
                <w:szCs w:val="24"/>
              </w:rPr>
            </w:pPr>
            <w:r w:rsidRPr="00B20DC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B20DCE" w:rsidRPr="00B20DCE">
        <w:tc>
          <w:tcPr>
            <w:tcW w:w="2908" w:type="dxa"/>
          </w:tcPr>
          <w:p w:rsidR="00E55E0C" w:rsidRPr="00B20DCE" w:rsidRDefault="00E55E0C" w:rsidP="00704AAA">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Программы:</w:t>
            </w:r>
          </w:p>
        </w:tc>
        <w:tc>
          <w:tcPr>
            <w:tcW w:w="6839" w:type="dxa"/>
          </w:tcPr>
          <w:p w:rsidR="00E55E0C" w:rsidRPr="00B20DCE"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p w:rsidR="00E55E0C" w:rsidRPr="00B20DCE" w:rsidRDefault="00E55E0C" w:rsidP="00704AAA">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B20DCE" w:rsidRDefault="00E55E0C" w:rsidP="00704AAA">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lang w:eastAsia="ru-RU"/>
        </w:rPr>
      </w:pP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РАЗДЕЛ 1. </w:t>
      </w:r>
      <w:bookmarkStart w:id="0" w:name="_Toc297220572"/>
      <w:r w:rsidRPr="00B20DCE">
        <w:rPr>
          <w:rFonts w:ascii="Times New Roman" w:hAnsi="Times New Roman" w:cs="Times New Roman"/>
          <w:b/>
          <w:bCs/>
          <w:sz w:val="24"/>
          <w:szCs w:val="24"/>
          <w:lang w:eastAsia="ru-RU"/>
        </w:rPr>
        <w:t>Общая характеристика сферы реализации</w:t>
      </w: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муниципальной программы</w:t>
      </w:r>
      <w:bookmarkEnd w:id="0"/>
      <w:r w:rsidRPr="00B20DCE">
        <w:rPr>
          <w:rFonts w:ascii="Times New Roman" w:hAnsi="Times New Roman" w:cs="Times New Roman"/>
          <w:b/>
          <w:bCs/>
          <w:sz w:val="24"/>
          <w:szCs w:val="24"/>
          <w:lang w:eastAsia="ru-RU"/>
        </w:rPr>
        <w:t>, в том числе формулировки основных проблем в указанной сфере и прогноз ее развития</w:t>
      </w: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(далее - 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714034" w:rsidRPr="00B20DCE">
        <w:rPr>
          <w:rFonts w:ascii="Times New Roman" w:hAnsi="Times New Roman" w:cs="Times New Roman"/>
          <w:sz w:val="24"/>
          <w:szCs w:val="24"/>
        </w:rPr>
        <w:t>6</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года и замещает Муниципальную  целевую программу «Жилище» на 2011</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2015 годы»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20DCE">
        <w:rPr>
          <w:rFonts w:ascii="Times New Roman" w:hAnsi="Times New Roman" w:cs="Times New Roman"/>
          <w:sz w:val="24"/>
          <w:szCs w:val="24"/>
        </w:rPr>
        <w:t>энергоэффективностью</w:t>
      </w:r>
      <w:proofErr w:type="spellEnd"/>
      <w:r w:rsidRPr="00B20DCE">
        <w:rPr>
          <w:rFonts w:ascii="Times New Roman" w:hAnsi="Times New Roman" w:cs="Times New Roman"/>
          <w:sz w:val="24"/>
          <w:szCs w:val="24"/>
        </w:rPr>
        <w:t xml:space="preserve">. </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двух задач.</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B20DCE">
        <w:rPr>
          <w:rFonts w:ascii="Times New Roman" w:hAnsi="Times New Roman" w:cs="Times New Roman"/>
          <w:sz w:val="24"/>
          <w:szCs w:val="24"/>
        </w:rPr>
        <w:t>энергоэффективности</w:t>
      </w:r>
      <w:proofErr w:type="spellEnd"/>
      <w:r w:rsidRPr="00B20DCE">
        <w:rPr>
          <w:rFonts w:ascii="Times New Roman" w:hAnsi="Times New Roman" w:cs="Times New Roman"/>
          <w:sz w:val="24"/>
          <w:szCs w:val="24"/>
        </w:rPr>
        <w:t xml:space="preserve"> жилых зданий. Вторая задача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DA6AC0" w:rsidRPr="00B20DCE" w:rsidRDefault="00DA6AC0" w:rsidP="00DA6AC0">
      <w:pPr>
        <w:spacing w:after="0" w:line="240" w:lineRule="auto"/>
        <w:jc w:val="both"/>
        <w:rPr>
          <w:rFonts w:ascii="Times New Roman" w:hAnsi="Times New Roman" w:cs="Times New Roman"/>
          <w:sz w:val="24"/>
          <w:szCs w:val="24"/>
        </w:rPr>
      </w:pPr>
    </w:p>
    <w:p w:rsidR="006A19FD" w:rsidRPr="00B20DCE" w:rsidRDefault="006A19FD" w:rsidP="00E229A2">
      <w:pPr>
        <w:spacing w:after="0" w:line="240" w:lineRule="auto"/>
        <w:jc w:val="center"/>
        <w:rPr>
          <w:rFonts w:ascii="Times New Roman" w:hAnsi="Times New Roman" w:cs="Times New Roman"/>
          <w:b/>
          <w:bCs/>
          <w:sz w:val="24"/>
          <w:szCs w:val="24"/>
        </w:rPr>
      </w:pPr>
    </w:p>
    <w:p w:rsidR="00E55E0C" w:rsidRPr="00B20DCE" w:rsidRDefault="00E55E0C" w:rsidP="00E229A2">
      <w:pPr>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w:t>
      </w:r>
      <w:bookmarkStart w:id="1" w:name="_Toc297220574"/>
      <w:r w:rsidRPr="00B20DCE">
        <w:rPr>
          <w:rFonts w:ascii="Times New Roman" w:hAnsi="Times New Roman" w:cs="Times New Roman"/>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w:t>
      </w:r>
      <w:bookmarkEnd w:id="1"/>
      <w:r w:rsidRPr="00B20DCE">
        <w:rPr>
          <w:rFonts w:ascii="Times New Roman" w:hAnsi="Times New Roman" w:cs="Times New Roman"/>
          <w:b/>
          <w:bCs/>
          <w:sz w:val="24"/>
          <w:szCs w:val="24"/>
        </w:rPr>
        <w:t>ы.</w:t>
      </w:r>
    </w:p>
    <w:p w:rsidR="00E229A2" w:rsidRPr="00B20DCE" w:rsidRDefault="00E229A2" w:rsidP="00E229A2">
      <w:pPr>
        <w:spacing w:after="0" w:line="240" w:lineRule="auto"/>
        <w:jc w:val="center"/>
        <w:rPr>
          <w:rFonts w:ascii="Times New Roman" w:hAnsi="Times New Roman" w:cs="Times New Roman"/>
          <w:b/>
          <w:bCs/>
          <w:sz w:val="24"/>
          <w:szCs w:val="24"/>
        </w:rPr>
      </w:pP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 xml:space="preserve">Приоритеты муниципальной политики в жилищной сфере определены в соответствии с </w:t>
      </w:r>
      <w:hyperlink r:id="rId6" w:history="1">
        <w:r w:rsidRPr="00B20DCE">
          <w:rPr>
            <w:rStyle w:val="a3"/>
            <w:rFonts w:ascii="Times New Roman" w:hAnsi="Times New Roman" w:cs="Times New Roman"/>
            <w:color w:val="auto"/>
            <w:sz w:val="24"/>
            <w:szCs w:val="24"/>
            <w:u w:val="none"/>
            <w:lang w:eastAsia="ru-RU"/>
          </w:rPr>
          <w:t>Указом</w:t>
        </w:r>
      </w:hyperlink>
      <w:r w:rsidRPr="00B20DCE">
        <w:rPr>
          <w:rFonts w:ascii="Times New Roman" w:hAnsi="Times New Roman" w:cs="Times New Roman"/>
          <w:sz w:val="24"/>
          <w:szCs w:val="24"/>
          <w:lang w:eastAsia="ru-RU"/>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hyperlink r:id="rId7" w:history="1">
        <w:r w:rsidRPr="00B20DCE">
          <w:rPr>
            <w:rStyle w:val="a3"/>
            <w:rFonts w:ascii="Times New Roman" w:hAnsi="Times New Roman" w:cs="Times New Roman"/>
            <w:color w:val="auto"/>
            <w:sz w:val="24"/>
            <w:szCs w:val="24"/>
            <w:u w:val="none"/>
            <w:lang w:eastAsia="ru-RU"/>
          </w:rPr>
          <w:t>Концепцией</w:t>
        </w:r>
      </w:hyperlink>
      <w:r w:rsidRPr="00B20DCE">
        <w:rPr>
          <w:rFonts w:ascii="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2021 года, утвержденной </w:t>
      </w:r>
      <w:hyperlink r:id="rId8" w:history="1">
        <w:r w:rsidRPr="00B20DCE">
          <w:rPr>
            <w:rStyle w:val="a3"/>
            <w:rFonts w:ascii="Times New Roman" w:hAnsi="Times New Roman" w:cs="Times New Roman"/>
            <w:color w:val="auto"/>
            <w:sz w:val="24"/>
            <w:szCs w:val="24"/>
            <w:u w:val="none"/>
            <w:lang w:eastAsia="ru-RU"/>
          </w:rPr>
          <w:t>распоряжением</w:t>
        </w:r>
      </w:hyperlink>
      <w:r w:rsidRPr="00B20DCE">
        <w:rPr>
          <w:rFonts w:ascii="Times New Roman" w:hAnsi="Times New Roman" w:cs="Times New Roman"/>
          <w:sz w:val="24"/>
          <w:szCs w:val="24"/>
          <w:lang w:eastAsia="ru-RU"/>
        </w:rPr>
        <w:t xml:space="preserve"> Правительства Российской Федерации от 17 ноября 2008 года № 1662-р, а так же </w:t>
      </w:r>
      <w:r w:rsidRPr="00B20DCE">
        <w:rPr>
          <w:rFonts w:ascii="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w:t>
      </w:r>
    </w:p>
    <w:p w:rsidR="00E55E0C" w:rsidRPr="00B20DCE" w:rsidRDefault="00E55E0C" w:rsidP="00E229A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E55E0C" w:rsidRPr="00B20DCE" w:rsidRDefault="0041694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2030 годы. (абзац дополнен постановлением от 08.05.2020 № 217)</w:t>
      </w:r>
      <w:r w:rsidR="00CD4866" w:rsidRPr="00B20DCE">
        <w:rPr>
          <w:rFonts w:ascii="Times New Roman" w:hAnsi="Times New Roman" w:cs="Times New Roman"/>
          <w:sz w:val="24"/>
          <w:szCs w:val="24"/>
        </w:rPr>
        <w:t>.</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Приоритетами муниципальной политики в жилищной и жилищно-коммунальной сферах, направленными на достижение указанной стратегической цели, являются следующие приоритеты:</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модернизация и повышение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xml:space="preserve"> объектов коммунального хозяйства.</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p>
    <w:p w:rsidR="00E55E0C" w:rsidRPr="00B20DCE" w:rsidRDefault="00E55E0C" w:rsidP="00E229A2">
      <w:pPr>
        <w:spacing w:after="0" w:line="240" w:lineRule="auto"/>
        <w:ind w:firstLine="709"/>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Цели и задачи муниципальной программы</w:t>
      </w:r>
    </w:p>
    <w:p w:rsidR="00E229A2" w:rsidRPr="00B20DCE" w:rsidRDefault="00E229A2" w:rsidP="00E229A2">
      <w:pPr>
        <w:spacing w:after="0" w:line="240" w:lineRule="auto"/>
        <w:ind w:firstLine="709"/>
        <w:jc w:val="center"/>
        <w:rPr>
          <w:rFonts w:ascii="Times New Roman" w:hAnsi="Times New Roman" w:cs="Times New Roman"/>
          <w:b/>
          <w:sz w:val="24"/>
          <w:szCs w:val="24"/>
          <w:lang w:eastAsia="ru-RU"/>
        </w:rPr>
      </w:pP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Целями муниципальной программы являются: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качества и надежности предоставления жилищно-коммунальных услуг населению.</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Для достижения целей муниципальной жилищной политики, необходимо решение следующих задач:</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повышение эффективности, качества и надежности поставки коммунальных ресурсов; </w:t>
      </w:r>
    </w:p>
    <w:p w:rsidR="00D2212A" w:rsidRDefault="00D2212A" w:rsidP="005E27F9">
      <w:pPr>
        <w:autoSpaceDE w:val="0"/>
        <w:autoSpaceDN w:val="0"/>
        <w:adjustRightInd w:val="0"/>
        <w:spacing w:after="0" w:line="240" w:lineRule="auto"/>
        <w:rPr>
          <w:rFonts w:ascii="Times New Roman" w:hAnsi="Times New Roman" w:cs="Times New Roman"/>
          <w:b/>
          <w:sz w:val="24"/>
          <w:szCs w:val="24"/>
          <w:lang w:eastAsia="ru-RU"/>
        </w:rPr>
      </w:pPr>
    </w:p>
    <w:p w:rsidR="00E55E0C" w:rsidRPr="00B20DCE" w:rsidRDefault="00E55E0C" w:rsidP="00B17D99">
      <w:pPr>
        <w:autoSpaceDE w:val="0"/>
        <w:autoSpaceDN w:val="0"/>
        <w:adjustRightInd w:val="0"/>
        <w:spacing w:after="0" w:line="240" w:lineRule="auto"/>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Основные ожидаемые конечные результаты</w:t>
      </w:r>
    </w:p>
    <w:p w:rsidR="00E229A2" w:rsidRPr="00B20DCE" w:rsidRDefault="00E229A2"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результате реализации муниципальной программы к </w:t>
      </w:r>
      <w:r w:rsidR="00D556B1" w:rsidRPr="00B20DCE">
        <w:rPr>
          <w:rFonts w:ascii="Times New Roman" w:hAnsi="Times New Roman" w:cs="Times New Roman"/>
          <w:sz w:val="24"/>
          <w:szCs w:val="24"/>
          <w:lang w:eastAsia="ru-RU"/>
        </w:rPr>
        <w:t>2026</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году должен сложиться качественно новый уровень состояния жилищной сферы, характеризуемый следующими целевыми ориентирами: создание безопасной и комфортной среды проживания и жизнедеятельности человека:</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экологическим требованиям;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целевых индикаторов и показ</w:t>
      </w:r>
      <w:r w:rsidR="000F26E0" w:rsidRPr="00B20DCE">
        <w:rPr>
          <w:rFonts w:ascii="Times New Roman" w:hAnsi="Times New Roman" w:cs="Times New Roman"/>
          <w:sz w:val="24"/>
          <w:szCs w:val="24"/>
          <w:lang w:eastAsia="ru-RU"/>
        </w:rPr>
        <w:t xml:space="preserve">ателей муниципальной программы </w:t>
      </w:r>
      <w:r w:rsidRPr="00B20DCE">
        <w:rPr>
          <w:rFonts w:ascii="Times New Roman" w:hAnsi="Times New Roman" w:cs="Times New Roman"/>
          <w:sz w:val="24"/>
          <w:szCs w:val="24"/>
          <w:lang w:eastAsia="ru-RU"/>
        </w:rPr>
        <w:t xml:space="preserve">представлен в </w:t>
      </w:r>
      <w:hyperlink r:id="rId9" w:history="1">
        <w:r w:rsidRPr="00B20DCE">
          <w:rPr>
            <w:rFonts w:ascii="Times New Roman" w:hAnsi="Times New Roman" w:cs="Times New Roman"/>
            <w:sz w:val="24"/>
            <w:szCs w:val="24"/>
            <w:lang w:eastAsia="ru-RU"/>
          </w:rPr>
          <w:t>приложении № 1</w:t>
        </w:r>
      </w:hyperlink>
      <w:r w:rsidRPr="00B20DCE">
        <w:rPr>
          <w:rFonts w:ascii="Times New Roman" w:hAnsi="Times New Roman" w:cs="Times New Roman"/>
          <w:sz w:val="24"/>
          <w:szCs w:val="24"/>
          <w:lang w:eastAsia="ru-RU"/>
        </w:rPr>
        <w:t>.</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890888">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Сроки и этапы реализации муниципальной программы</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Муниципальная программа будет реализовываться в период 2015</w:t>
      </w:r>
      <w:r w:rsidR="00890888" w:rsidRPr="00B20DCE">
        <w:rPr>
          <w:rFonts w:ascii="Times New Roman" w:hAnsi="Times New Roman" w:cs="Times New Roman"/>
          <w:sz w:val="24"/>
          <w:szCs w:val="24"/>
          <w:lang w:eastAsia="ru-RU"/>
        </w:rPr>
        <w:t xml:space="preserve"> – </w:t>
      </w:r>
      <w:r w:rsidRPr="00B20DCE">
        <w:rPr>
          <w:rFonts w:ascii="Times New Roman" w:hAnsi="Times New Roman" w:cs="Times New Roman"/>
          <w:sz w:val="24"/>
          <w:szCs w:val="24"/>
          <w:lang w:eastAsia="ru-RU"/>
        </w:rPr>
        <w:t>202</w:t>
      </w:r>
      <w:r w:rsidR="002C1547" w:rsidRPr="00B20DCE">
        <w:rPr>
          <w:rFonts w:ascii="Times New Roman" w:hAnsi="Times New Roman" w:cs="Times New Roman"/>
          <w:sz w:val="24"/>
          <w:szCs w:val="24"/>
          <w:lang w:eastAsia="ru-RU"/>
        </w:rPr>
        <w:t xml:space="preserve">6 </w:t>
      </w:r>
      <w:r w:rsidRPr="00B20DCE">
        <w:rPr>
          <w:rFonts w:ascii="Times New Roman" w:hAnsi="Times New Roman" w:cs="Times New Roman"/>
          <w:sz w:val="24"/>
          <w:szCs w:val="24"/>
          <w:lang w:eastAsia="ru-RU"/>
        </w:rPr>
        <w:t>годы в 1 этап.</w:t>
      </w:r>
    </w:p>
    <w:p w:rsidR="00E55E0C" w:rsidRPr="00B20DCE" w:rsidRDefault="00E55E0C" w:rsidP="00093EA0">
      <w:pPr>
        <w:autoSpaceDE w:val="0"/>
        <w:autoSpaceDN w:val="0"/>
        <w:adjustRightInd w:val="0"/>
        <w:spacing w:after="0"/>
        <w:jc w:val="both"/>
        <w:rPr>
          <w:rFonts w:ascii="Times New Roman" w:hAnsi="Times New Roman" w:cs="Times New Roman"/>
          <w:b/>
          <w:bCs/>
          <w:spacing w:val="-4"/>
          <w:sz w:val="24"/>
          <w:szCs w:val="24"/>
          <w:lang w:eastAsia="ru-RU"/>
        </w:rPr>
      </w:pPr>
    </w:p>
    <w:p w:rsidR="00E55E0C" w:rsidRPr="00B20DCE" w:rsidRDefault="00E55E0C" w:rsidP="00093EA0">
      <w:pPr>
        <w:autoSpaceDE w:val="0"/>
        <w:autoSpaceDN w:val="0"/>
        <w:adjustRightInd w:val="0"/>
        <w:spacing w:after="0" w:line="240" w:lineRule="auto"/>
        <w:jc w:val="center"/>
        <w:rPr>
          <w:rFonts w:ascii="Times New Roman" w:hAnsi="Times New Roman" w:cs="Times New Roman"/>
          <w:b/>
          <w:bCs/>
          <w:spacing w:val="-4"/>
          <w:sz w:val="24"/>
          <w:szCs w:val="24"/>
          <w:lang w:eastAsia="ru-RU"/>
        </w:rPr>
      </w:pPr>
      <w:r w:rsidRPr="00B20DCE">
        <w:rPr>
          <w:rFonts w:ascii="Times New Roman" w:hAnsi="Times New Roman" w:cs="Times New Roman"/>
          <w:b/>
          <w:bCs/>
          <w:spacing w:val="-4"/>
          <w:sz w:val="24"/>
          <w:szCs w:val="24"/>
          <w:lang w:eastAsia="ru-RU"/>
        </w:rPr>
        <w:t>РАЗДЕЛ 3. Сведения о показателях и индикаторах муниципальной программы</w:t>
      </w:r>
    </w:p>
    <w:p w:rsidR="00E55E0C" w:rsidRPr="00B20DCE" w:rsidRDefault="00E55E0C" w:rsidP="00493843">
      <w:pPr>
        <w:autoSpaceDE w:val="0"/>
        <w:autoSpaceDN w:val="0"/>
        <w:adjustRightInd w:val="0"/>
        <w:spacing w:after="0"/>
        <w:ind w:firstLine="360"/>
        <w:jc w:val="both"/>
        <w:rPr>
          <w:rFonts w:ascii="Times New Roman" w:hAnsi="Times New Roman" w:cs="Times New Roman"/>
          <w:b/>
          <w:bCs/>
          <w:spacing w:val="-4"/>
          <w:sz w:val="24"/>
          <w:szCs w:val="24"/>
          <w:lang w:eastAsia="ru-RU"/>
        </w:rPr>
      </w:pPr>
    </w:p>
    <w:p w:rsidR="00E55E0C" w:rsidRPr="00B20DCE"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Основными показателями реализации муниципальной программы являются:</w:t>
      </w:r>
    </w:p>
    <w:p w:rsidR="00E55E0C" w:rsidRPr="00B20DCE"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результате реализации государственной программы к 202</w:t>
      </w:r>
      <w:r w:rsidR="0010467C" w:rsidRPr="00B20DCE">
        <w:rPr>
          <w:rFonts w:ascii="Times New Roman" w:hAnsi="Times New Roman" w:cs="Times New Roman"/>
          <w:sz w:val="24"/>
          <w:szCs w:val="24"/>
          <w:lang w:eastAsia="ru-RU"/>
        </w:rPr>
        <w:t xml:space="preserve">6 </w:t>
      </w:r>
      <w:r w:rsidRPr="00B20DCE">
        <w:rPr>
          <w:rFonts w:ascii="Times New Roman" w:hAnsi="Times New Roman" w:cs="Times New Roman"/>
          <w:sz w:val="24"/>
          <w:szCs w:val="24"/>
          <w:lang w:eastAsia="ru-RU"/>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создание безопасной и комфортной среды проживания и жизнедеятельности человека;</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создание условий для улучшения демографической ситуации, снижения социальной напряженности в обществе;</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Курской области уровнем жилищно-коммунального обслуживания.</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093EA0">
      <w:pPr>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4. Обобщенная характеристика основных мероприятий муниципальной программы и ведомственных целевых программ муниципальной программы.</w:t>
      </w:r>
    </w:p>
    <w:p w:rsidR="00093EA0" w:rsidRPr="00B20DCE" w:rsidRDefault="00093EA0" w:rsidP="00093EA0">
      <w:pPr>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t xml:space="preserve">- </w:t>
      </w:r>
      <w:hyperlink w:anchor="Par1456" w:history="1">
        <w:r w:rsidRPr="00B20DCE">
          <w:rPr>
            <w:rFonts w:ascii="Times New Roman" w:hAnsi="Times New Roman" w:cs="Times New Roman"/>
            <w:sz w:val="24"/>
            <w:szCs w:val="24"/>
            <w:lang w:eastAsia="ru-RU"/>
          </w:rPr>
          <w:t>подпрограмма 1</w:t>
        </w:r>
      </w:hyperlink>
      <w:r w:rsidRPr="00B20DCE">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t xml:space="preserve">- </w:t>
      </w:r>
      <w:hyperlink w:anchor="Par2944" w:history="1">
        <w:r w:rsidRPr="00B20DCE">
          <w:rPr>
            <w:rFonts w:ascii="Times New Roman" w:hAnsi="Times New Roman" w:cs="Times New Roman"/>
            <w:sz w:val="24"/>
            <w:szCs w:val="24"/>
            <w:lang w:eastAsia="ru-RU"/>
          </w:rPr>
          <w:t>подпрограмма 2</w:t>
        </w:r>
      </w:hyperlink>
      <w:r w:rsidRPr="00B20DCE">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по следующим направлениям: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в области коммунального хозяйства;</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в границах поселений электро-, тепло-, газо- и водоснабжения населения, водоотведения, снабжения населения топливом;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сбора и вывоза мусора;</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B20DCE" w:rsidRDefault="00E55E0C" w:rsidP="0003655B">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rPr>
        <w:t>создание и содержание мест (площадок) накопления твердых коммунальных отходов.</w:t>
      </w:r>
    </w:p>
    <w:p w:rsidR="00E55E0C" w:rsidRPr="00B20DCE" w:rsidRDefault="00E55E0C" w:rsidP="0003655B">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rPr>
        <w:t xml:space="preserve">(в ред. Постановления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от 05.02.2018 №54)</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r w:rsidR="007D435F" w:rsidRPr="00B20DCE">
        <w:rPr>
          <w:rFonts w:ascii="Times New Roman" w:hAnsi="Times New Roman" w:cs="Times New Roman"/>
          <w:sz w:val="24"/>
          <w:szCs w:val="24"/>
          <w:lang w:eastAsia="ru-RU"/>
        </w:rPr>
        <w:t>;</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органы местного самоуправления (по согласованию).</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Последствием не реализации основного мероприятия будет снижение качества жизнедеятельности населения.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реализация мероприятий по обеспечению жильем молодых семей; </w:t>
      </w:r>
    </w:p>
    <w:p w:rsidR="00E55E0C" w:rsidRPr="00B20DCE" w:rsidRDefault="00E55E0C" w:rsidP="0003655B">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05.02.2018 №54)</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мероприятия будет осуществляться посредством:</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B20DCE">
        <w:rPr>
          <w:rFonts w:ascii="Times New Roman" w:hAnsi="Times New Roman" w:cs="Times New Roman"/>
          <w:sz w:val="24"/>
          <w:szCs w:val="24"/>
          <w:lang w:eastAsia="ru-RU"/>
        </w:rPr>
        <w:t>софинансирования</w:t>
      </w:r>
      <w:proofErr w:type="spellEnd"/>
      <w:r w:rsidRPr="00B20DCE">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r w:rsidR="007D435F" w:rsidRPr="00B20DCE">
        <w:rPr>
          <w:rFonts w:ascii="Times New Roman" w:hAnsi="Times New Roman" w:cs="Times New Roman"/>
          <w:sz w:val="24"/>
          <w:szCs w:val="24"/>
          <w:lang w:eastAsia="ru-RU"/>
        </w:rPr>
        <w:t>.</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Органы местного самоуправления (по согласованию).</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Ожидаемым непосредственным результатом реализации данного мероприятия является улучшение жилищных условий </w:t>
      </w:r>
      <w:r w:rsidR="009A7F23" w:rsidRPr="00B20DCE">
        <w:rPr>
          <w:rFonts w:ascii="Times New Roman" w:hAnsi="Times New Roman" w:cs="Times New Roman"/>
          <w:sz w:val="24"/>
          <w:szCs w:val="24"/>
          <w:lang w:eastAsia="ru-RU"/>
        </w:rPr>
        <w:t>12</w:t>
      </w:r>
      <w:r w:rsidRPr="00B20DCE">
        <w:rPr>
          <w:rFonts w:ascii="Times New Roman" w:hAnsi="Times New Roman" w:cs="Times New Roman"/>
          <w:sz w:val="24"/>
          <w:szCs w:val="24"/>
          <w:lang w:eastAsia="ru-RU"/>
        </w:rPr>
        <w:t xml:space="preserve"> молодых семей.</w:t>
      </w:r>
    </w:p>
    <w:p w:rsidR="00E55E0C" w:rsidRPr="00B20DCE" w:rsidRDefault="00E55E0C" w:rsidP="007D435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Не реализация основного мероприятия повлечет отклонение от значения показателя (индикатора) программы. </w:t>
      </w:r>
    </w:p>
    <w:p w:rsidR="00E55E0C" w:rsidRPr="00B20DCE" w:rsidRDefault="007B27C2"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hyperlink w:anchor="Par4630" w:history="1">
        <w:r w:rsidR="00E55E0C" w:rsidRPr="00B20DCE">
          <w:rPr>
            <w:rFonts w:ascii="Times New Roman" w:hAnsi="Times New Roman" w:cs="Times New Roman"/>
            <w:sz w:val="24"/>
            <w:szCs w:val="24"/>
            <w:lang w:eastAsia="ru-RU"/>
          </w:rPr>
          <w:t>Перечень</w:t>
        </w:r>
      </w:hyperlink>
      <w:r w:rsidR="00E55E0C" w:rsidRPr="00B20DCE">
        <w:rPr>
          <w:rFonts w:ascii="Times New Roman" w:hAnsi="Times New Roman" w:cs="Times New Roman"/>
          <w:sz w:val="24"/>
          <w:szCs w:val="24"/>
          <w:lang w:eastAsia="ru-RU"/>
        </w:rPr>
        <w:t xml:space="preserve"> осно</w:t>
      </w:r>
      <w:r w:rsidR="00CF56AC" w:rsidRPr="00B20DCE">
        <w:rPr>
          <w:rFonts w:ascii="Times New Roman" w:hAnsi="Times New Roman" w:cs="Times New Roman"/>
          <w:sz w:val="24"/>
          <w:szCs w:val="24"/>
          <w:lang w:eastAsia="ru-RU"/>
        </w:rPr>
        <w:t xml:space="preserve">вных мероприятий муниципальной </w:t>
      </w:r>
      <w:r w:rsidR="00E55E0C" w:rsidRPr="00B20DCE">
        <w:rPr>
          <w:rFonts w:ascii="Times New Roman" w:hAnsi="Times New Roman" w:cs="Times New Roman"/>
          <w:sz w:val="24"/>
          <w:szCs w:val="24"/>
          <w:lang w:eastAsia="ru-RU"/>
        </w:rPr>
        <w:t>программы приведен в приложении № 2 к настоящей муниципальной программе.</w:t>
      </w:r>
    </w:p>
    <w:p w:rsidR="00D01A9F" w:rsidRPr="00B20DCE" w:rsidRDefault="00D01A9F"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5. Обобщенная характеристика мер муниципального регулирования</w:t>
      </w:r>
    </w:p>
    <w:p w:rsidR="0003655B" w:rsidRPr="00B20DCE" w:rsidRDefault="0003655B"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рамках реализации программы меры муниципального регулирования не предусмотрены.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6. Прогноз сводных показателей муниципальных заданий по этапам реализации муниципальной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lang w:eastAsia="ru-RU"/>
        </w:rPr>
        <w:t>Поныровского</w:t>
      </w:r>
      <w:proofErr w:type="spellEnd"/>
      <w:r w:rsidRPr="00B20DCE">
        <w:rPr>
          <w:rFonts w:ascii="Times New Roman" w:hAnsi="Times New Roman" w:cs="Times New Roman"/>
          <w:b/>
          <w:bCs/>
          <w:sz w:val="24"/>
          <w:szCs w:val="24"/>
          <w:lang w:eastAsia="ru-RU"/>
        </w:rPr>
        <w:t xml:space="preserve"> района Курской области в случае их участия в разработке и реализации муниципальной 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Участие муниципальных поселений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данной программы не предусматривается участие   бюджетных учреждений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bookmarkStart w:id="2" w:name="_Toc297220590"/>
      <w:bookmarkStart w:id="3" w:name="_Toc297222005"/>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4" w:name="_Toc297220575"/>
      <w:bookmarkStart w:id="5" w:name="_Toc297221994"/>
      <w:bookmarkEnd w:id="2"/>
      <w:bookmarkEnd w:id="3"/>
      <w:r w:rsidRPr="00B20DCE">
        <w:rPr>
          <w:rFonts w:ascii="Times New Roman" w:hAnsi="Times New Roman" w:cs="Times New Roman"/>
          <w:b/>
          <w:bCs/>
          <w:sz w:val="24"/>
          <w:szCs w:val="24"/>
          <w:lang w:eastAsia="ru-RU"/>
        </w:rPr>
        <w:t>РАЗДЕЛ 9.</w:t>
      </w:r>
      <w:bookmarkStart w:id="6" w:name="_Toc297220576"/>
      <w:bookmarkEnd w:id="4"/>
      <w:bookmarkEnd w:id="5"/>
      <w:r w:rsidRPr="00B20DCE">
        <w:rPr>
          <w:rFonts w:ascii="Times New Roman" w:hAnsi="Times New Roman" w:cs="Times New Roman"/>
          <w:b/>
          <w:bCs/>
          <w:sz w:val="24"/>
          <w:szCs w:val="24"/>
          <w:lang w:eastAsia="ru-RU"/>
        </w:rPr>
        <w:t xml:space="preserve"> Обоснование выделения подпрограмм</w:t>
      </w:r>
      <w:bookmarkEnd w:id="6"/>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Решение задач муниципальной программы осуществляется посредством выполнения соответствующих подпрограмм: </w:t>
      </w:r>
      <w:hyperlink w:anchor="Par1456" w:history="1">
        <w:r w:rsidRPr="00B20DCE">
          <w:rPr>
            <w:rFonts w:ascii="Times New Roman" w:hAnsi="Times New Roman" w:cs="Times New Roman"/>
            <w:sz w:val="24"/>
            <w:szCs w:val="24"/>
            <w:lang w:eastAsia="ru-RU"/>
          </w:rPr>
          <w:t>подпрограмма 1</w:t>
        </w:r>
      </w:hyperlink>
      <w:r w:rsidRPr="00B20DCE">
        <w:rPr>
          <w:rFonts w:ascii="Times New Roman" w:hAnsi="Times New Roman" w:cs="Times New Roman"/>
          <w:sz w:val="24"/>
          <w:szCs w:val="24"/>
          <w:lang w:eastAsia="ru-RU"/>
        </w:rPr>
        <w:t xml:space="preserve"> «Обеспечение </w:t>
      </w:r>
      <w:r w:rsidRPr="00B20DCE">
        <w:rPr>
          <w:rFonts w:ascii="Times New Roman" w:hAnsi="Times New Roman" w:cs="Times New Roman"/>
          <w:sz w:val="24"/>
          <w:szCs w:val="24"/>
          <w:lang w:eastAsia="ru-RU"/>
        </w:rPr>
        <w:lastRenderedPageBreak/>
        <w:t xml:space="preserve">качественными услугами ЖКХ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w:t>
      </w:r>
      <w:hyperlink w:anchor="Par2944" w:history="1">
        <w:r w:rsidRPr="00B20DCE">
          <w:rPr>
            <w:rFonts w:ascii="Times New Roman" w:hAnsi="Times New Roman" w:cs="Times New Roman"/>
            <w:sz w:val="24"/>
            <w:szCs w:val="24"/>
            <w:lang w:eastAsia="ru-RU"/>
          </w:rPr>
          <w:t>подпрограмма 2</w:t>
        </w:r>
      </w:hyperlink>
      <w:r w:rsidRPr="00B20DCE">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10</w:t>
      </w:r>
      <w:bookmarkStart w:id="7" w:name="_Toc297220593"/>
      <w:r w:rsidRPr="00B20DCE">
        <w:rPr>
          <w:rFonts w:ascii="Times New Roman" w:hAnsi="Times New Roman" w:cs="Times New Roman"/>
          <w:b/>
          <w:bCs/>
          <w:sz w:val="24"/>
          <w:szCs w:val="24"/>
          <w:lang w:eastAsia="ru-RU"/>
        </w:rPr>
        <w:t>.  Обоснования объема финансовых ресурсов,</w:t>
      </w:r>
      <w:r w:rsidR="00E27DCC"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необходимых для реализации муниципальной программы</w:t>
      </w:r>
      <w:bookmarkEnd w:id="7"/>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57933" w:rsidRPr="00B20DCE" w:rsidRDefault="00C57933" w:rsidP="00C57933">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793889" w:rsidRPr="00B20DCE" w:rsidRDefault="00793889" w:rsidP="007938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DCE">
        <w:rPr>
          <w:rFonts w:ascii="Times New Roman" w:hAnsi="Times New Roman" w:cs="Times New Roman"/>
          <w:sz w:val="24"/>
          <w:szCs w:val="24"/>
        </w:rPr>
        <w:t xml:space="preserve">Общий объем финансовых средств на реализацию мероприятий Программы в 2015 - 2026 годах составляет </w:t>
      </w:r>
      <w:r>
        <w:rPr>
          <w:rFonts w:ascii="Times New Roman" w:hAnsi="Times New Roman" w:cs="Times New Roman"/>
          <w:color w:val="FF0000"/>
          <w:sz w:val="24"/>
          <w:szCs w:val="24"/>
        </w:rPr>
        <w:t>53978,326</w:t>
      </w:r>
      <w:r w:rsidRPr="00B20DCE">
        <w:rPr>
          <w:rFonts w:ascii="Times New Roman" w:hAnsi="Times New Roman" w:cs="Times New Roman"/>
          <w:sz w:val="24"/>
          <w:szCs w:val="24"/>
        </w:rPr>
        <w:t xml:space="preserve"> тыс. рублей, в том числе по годам реализации Программы:</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 1336,892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 5249,306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 1666,192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 1521,076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 2164,954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 2824,671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 9330,569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 5417,485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 – 20748,518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Pr>
          <w:rFonts w:ascii="Times New Roman" w:hAnsi="Times New Roman" w:cs="Times New Roman"/>
          <w:color w:val="FF0000"/>
          <w:sz w:val="24"/>
          <w:szCs w:val="24"/>
        </w:rPr>
        <w:t>2411,314</w:t>
      </w:r>
      <w:r w:rsidRPr="00B20DCE">
        <w:rPr>
          <w:rFonts w:ascii="Times New Roman" w:hAnsi="Times New Roman" w:cs="Times New Roman"/>
          <w:sz w:val="24"/>
          <w:szCs w:val="24"/>
        </w:rPr>
        <w:t xml:space="preserve">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2025 </w:t>
      </w:r>
      <w:r w:rsidRPr="00457960">
        <w:rPr>
          <w:rFonts w:ascii="Times New Roman" w:hAnsi="Times New Roman" w:cs="Times New Roman"/>
          <w:sz w:val="24"/>
          <w:szCs w:val="24"/>
        </w:rPr>
        <w:t>год – 655,200 тыс. рублей;</w:t>
      </w:r>
    </w:p>
    <w:p w:rsidR="00793889" w:rsidRPr="00B20DCE" w:rsidRDefault="00793889" w:rsidP="00793889">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652,149 тыс. рублей.</w:t>
      </w:r>
    </w:p>
    <w:p w:rsidR="00E55E0C" w:rsidRPr="00B20DCE" w:rsidRDefault="00E55E0C" w:rsidP="00C57933">
      <w:pPr>
        <w:widowControl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о бюджете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на очередной финансовый год и плановый период.</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E55E0C" w:rsidRPr="00B20DCE" w:rsidRDefault="00E55E0C" w:rsidP="0003655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7B27C2" w:rsidRPr="007B27C2">
        <w:rPr>
          <w:rFonts w:ascii="Times New Roman" w:hAnsi="Times New Roman" w:cs="Times New Roman"/>
          <w:color w:val="FF0000"/>
          <w:sz w:val="24"/>
          <w:szCs w:val="24"/>
          <w:lang w:eastAsia="ru-RU"/>
        </w:rPr>
        <w:t>22.07.2024</w:t>
      </w:r>
      <w:r w:rsidR="007B27C2">
        <w:rPr>
          <w:rFonts w:ascii="Times New Roman" w:hAnsi="Times New Roman" w:cs="Times New Roman"/>
          <w:sz w:val="24"/>
          <w:szCs w:val="24"/>
          <w:lang w:eastAsia="ru-RU"/>
        </w:rPr>
        <w:t xml:space="preserve"> </w:t>
      </w:r>
      <w:r w:rsidR="005E27F9" w:rsidRPr="005E27F9">
        <w:rPr>
          <w:rFonts w:ascii="Times New Roman" w:hAnsi="Times New Roman" w:cs="Times New Roman"/>
          <w:color w:val="FF0000"/>
          <w:sz w:val="24"/>
          <w:szCs w:val="24"/>
          <w:lang w:eastAsia="ru-RU"/>
        </w:rPr>
        <w:t xml:space="preserve">№ </w:t>
      </w:r>
      <w:r w:rsidR="007B27C2">
        <w:rPr>
          <w:rFonts w:ascii="Times New Roman" w:hAnsi="Times New Roman" w:cs="Times New Roman"/>
          <w:color w:val="FF0000"/>
          <w:sz w:val="24"/>
          <w:szCs w:val="24"/>
          <w:lang w:eastAsia="ru-RU"/>
        </w:rPr>
        <w:t>389</w:t>
      </w:r>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Оценка степени влияния дополнительных объемов</w:t>
      </w:r>
      <w:r w:rsidR="00E27DCC"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ресурсов на показатели (индикаторы) подпрограммы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Выделение дополнительных объемов финансирования в рамках реализации программы не предусмотрено.</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12.  Анализ рисков реализации муниципальной программы</w:t>
      </w:r>
      <w:r w:rsidR="007F1B8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и описание мер управления рисками реализации</w:t>
      </w:r>
      <w:r w:rsidR="007F1B8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муниципальной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w:t>
      </w:r>
      <w:r w:rsidRPr="00B20DCE">
        <w:rPr>
          <w:rFonts w:ascii="Times New Roman" w:hAnsi="Times New Roman" w:cs="Times New Roman"/>
          <w:sz w:val="24"/>
          <w:szCs w:val="24"/>
          <w:lang w:eastAsia="ru-RU"/>
        </w:rPr>
        <w:lastRenderedPageBreak/>
        <w:t>ряда мероприятий программы или задержке в их выполнении;</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03655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4) </w:t>
      </w:r>
      <w:r w:rsidR="00E55E0C" w:rsidRPr="00B20DCE">
        <w:rPr>
          <w:rFonts w:ascii="Times New Roman" w:hAnsi="Times New Roman" w:cs="Times New Roman"/>
          <w:sz w:val="24"/>
          <w:szCs w:val="24"/>
          <w:lang w:eastAsia="ru-RU"/>
        </w:rPr>
        <w:t>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Вышеуказанные риски можно распределить по уровням их влияния на реализацию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B20DCE" w:rsidRPr="00B20DCE">
        <w:trPr>
          <w:tblHeader/>
        </w:trPr>
        <w:tc>
          <w:tcPr>
            <w:tcW w:w="3190" w:type="dxa"/>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Наименование риска</w:t>
            </w:r>
          </w:p>
        </w:tc>
        <w:tc>
          <w:tcPr>
            <w:tcW w:w="1418" w:type="dxa"/>
          </w:tcPr>
          <w:p w:rsidR="00E55E0C" w:rsidRPr="00B20DCE" w:rsidRDefault="00E55E0C" w:rsidP="001B21A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Уровень влияния</w:t>
            </w:r>
          </w:p>
        </w:tc>
        <w:tc>
          <w:tcPr>
            <w:tcW w:w="4571" w:type="dxa"/>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Меры по снижению риска</w:t>
            </w: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Институционально-правовые риски</w:t>
            </w:r>
          </w:p>
        </w:tc>
      </w:tr>
      <w:tr w:rsidR="00B20DCE" w:rsidRPr="00B20DCE">
        <w:trPr>
          <w:trHeight w:val="1932"/>
        </w:trPr>
        <w:tc>
          <w:tcPr>
            <w:tcW w:w="3190" w:type="dxa"/>
          </w:tcPr>
          <w:p w:rsidR="00E55E0C" w:rsidRPr="00B20DCE" w:rsidRDefault="00E55E0C" w:rsidP="005E27F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недостаточно быстрое формирование механизмов и инструментов реализации основных мероприятий программы</w:t>
            </w:r>
          </w:p>
        </w:tc>
        <w:tc>
          <w:tcPr>
            <w:tcW w:w="1418"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Умеренный</w:t>
            </w:r>
          </w:p>
        </w:tc>
        <w:tc>
          <w:tcPr>
            <w:tcW w:w="4571"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разработка и реализация нормативных правовых актов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Организационные риски</w:t>
            </w: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Умеренный</w:t>
            </w:r>
          </w:p>
        </w:tc>
        <w:tc>
          <w:tcPr>
            <w:tcW w:w="4571"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Реализация мероприятий по совершенствованию системы и повышению качества муниципального управления, в том числе: </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координация деятельности персонала ответственного исполнителя, соисполнителей и </w:t>
            </w:r>
            <w:proofErr w:type="spellStart"/>
            <w:r w:rsidRPr="00B20DCE">
              <w:rPr>
                <w:rFonts w:ascii="Times New Roman" w:hAnsi="Times New Roman" w:cs="Times New Roman"/>
                <w:sz w:val="24"/>
                <w:szCs w:val="24"/>
                <w:lang w:eastAsia="ru-RU"/>
              </w:rPr>
              <w:t>участникови</w:t>
            </w:r>
            <w:proofErr w:type="spellEnd"/>
            <w:r w:rsidRPr="00B20DCE">
              <w:rPr>
                <w:rFonts w:ascii="Times New Roman" w:hAnsi="Times New Roman" w:cs="Times New Roman"/>
                <w:sz w:val="24"/>
                <w:szCs w:val="24"/>
                <w:lang w:eastAsia="ru-RU"/>
              </w:rPr>
              <w:t xml:space="preserve"> налаживание административных процедур для снижения данного риска.</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недостаточная гибкость и </w:t>
            </w:r>
            <w:proofErr w:type="spellStart"/>
            <w:r w:rsidRPr="00B20DCE">
              <w:rPr>
                <w:rFonts w:ascii="Times New Roman" w:hAnsi="Times New Roman" w:cs="Times New Roman"/>
                <w:sz w:val="24"/>
                <w:szCs w:val="24"/>
                <w:lang w:eastAsia="ru-RU"/>
              </w:rPr>
              <w:t>адаптируемость</w:t>
            </w:r>
            <w:proofErr w:type="spellEnd"/>
            <w:r w:rsidRPr="00B20DCE">
              <w:rPr>
                <w:rFonts w:ascii="Times New Roman" w:hAnsi="Times New Roman" w:cs="Times New Roman"/>
                <w:sz w:val="24"/>
                <w:szCs w:val="24"/>
                <w:lang w:eastAsia="ru-RU"/>
              </w:rPr>
              <w:t xml:space="preserve"> программы к организационным изменениям органов местного самоуправления района</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Финансовые риски</w:t>
            </w:r>
          </w:p>
        </w:tc>
      </w:tr>
      <w:tr w:rsidR="00B20DCE" w:rsidRPr="00B20DCE">
        <w:trPr>
          <w:trHeight w:val="1390"/>
        </w:trPr>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дефицит бюджетных средств, необходимых на реализацию основных мероприятий программы </w:t>
            </w:r>
          </w:p>
        </w:tc>
        <w:tc>
          <w:tcPr>
            <w:tcW w:w="1418"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Высокий</w:t>
            </w:r>
          </w:p>
        </w:tc>
        <w:tc>
          <w:tcPr>
            <w:tcW w:w="4571"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Непредвиденные риски</w:t>
            </w: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резкое ухудшение состояния экономики вследствие финансового и экономического кризиса</w:t>
            </w:r>
          </w:p>
        </w:tc>
        <w:tc>
          <w:tcPr>
            <w:tcW w:w="1418"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Высокий</w:t>
            </w:r>
          </w:p>
        </w:tc>
        <w:tc>
          <w:tcPr>
            <w:tcW w:w="4571"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прогнозирования социально-экономичес</w:t>
            </w:r>
            <w:r w:rsidRPr="00B20DCE">
              <w:rPr>
                <w:rFonts w:ascii="Times New Roman" w:hAnsi="Times New Roman" w:cs="Times New Roman"/>
                <w:sz w:val="24"/>
                <w:szCs w:val="24"/>
                <w:lang w:eastAsia="ru-RU"/>
              </w:rPr>
              <w:softHyphen/>
              <w:t>кого развития с учетом возможного ухудшения экономической ситуации;</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совершенствование методов </w:t>
            </w:r>
            <w:r w:rsidRPr="00B20DCE">
              <w:rPr>
                <w:rFonts w:ascii="Times New Roman" w:hAnsi="Times New Roman" w:cs="Times New Roman"/>
                <w:sz w:val="24"/>
                <w:szCs w:val="24"/>
                <w:lang w:eastAsia="ru-RU"/>
              </w:rPr>
              <w:lastRenderedPageBreak/>
              <w:t>прогнозирования социально-экономического развития;</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сохраняющаяся высокая </w:t>
            </w:r>
            <w:r w:rsidRPr="00B20DCE">
              <w:rPr>
                <w:rFonts w:ascii="Times New Roman" w:hAnsi="Times New Roman" w:cs="Times New Roman"/>
                <w:sz w:val="24"/>
                <w:szCs w:val="24"/>
                <w:lang w:eastAsia="ru-RU"/>
              </w:rPr>
              <w:lastRenderedPageBreak/>
              <w:t xml:space="preserve">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природные и техногенные катастрофы</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bl>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A96B15" w:rsidRPr="00B20DCE" w:rsidRDefault="00A96B15"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B20DCE" w:rsidRDefault="00E55E0C" w:rsidP="00DA39A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13. Методика оценки эффективности</w:t>
      </w:r>
      <w:r w:rsidR="00AC0429"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 xml:space="preserve">муниципальной программы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8" w:name="sub_121244"/>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8"/>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1) степень достижения запланированных результатов (достижения целей и решения задач) программы (оценка результативности); </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Расчет результативности по каждому показателю программы проводится по формуле:</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35.4pt" o:ole="">
            <v:imagedata r:id="rId10" o:title=""/>
          </v:shape>
          <o:OLEObject Type="Embed" ProgID="Equation.3" ShapeID="_x0000_i1025" DrawAspect="Content" ObjectID="_1783840672" r:id="rId11"/>
        </w:object>
      </w:r>
      <w:r w:rsidRPr="00B20DCE">
        <w:rPr>
          <w:rFonts w:ascii="Times New Roman" w:hAnsi="Times New Roman" w:cs="Times New Roman"/>
          <w:sz w:val="24"/>
          <w:szCs w:val="24"/>
          <w:lang w:eastAsia="ru-RU"/>
        </w:rPr>
        <w:t> ,</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Ei</w:t>
      </w:r>
      <w:proofErr w:type="spellEnd"/>
      <w:r w:rsidRPr="00B20DCE">
        <w:rPr>
          <w:rFonts w:ascii="Times New Roman" w:hAnsi="Times New Roman" w:cs="Times New Roman"/>
          <w:sz w:val="24"/>
          <w:szCs w:val="24"/>
          <w:lang w:eastAsia="ru-RU"/>
        </w:rPr>
        <w:t xml:space="preserve"> – степень достижения  i - показателя программы (процентов);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lastRenderedPageBreak/>
        <w:t>Tfi</w:t>
      </w:r>
      <w:proofErr w:type="spellEnd"/>
      <w:r w:rsidRPr="00B20DCE">
        <w:rPr>
          <w:rFonts w:ascii="Times New Roman" w:hAnsi="Times New Roman" w:cs="Times New Roman"/>
          <w:sz w:val="24"/>
          <w:szCs w:val="24"/>
          <w:lang w:eastAsia="ru-RU"/>
        </w:rPr>
        <w:t xml:space="preserve"> – фактическое значение показателя;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TNi</w:t>
      </w:r>
      <w:proofErr w:type="spellEnd"/>
      <w:r w:rsidRPr="00B20DCE">
        <w:rPr>
          <w:rFonts w:ascii="Times New Roman" w:hAnsi="Times New Roman" w:cs="Times New Roman"/>
          <w:sz w:val="24"/>
          <w:szCs w:val="24"/>
          <w:lang w:eastAsia="ru-RU"/>
        </w:rPr>
        <w:t xml:space="preserve"> – установленное программой целевое значение показателя.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Расчет результативности реализации программы в целом проводится по формуле: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2137" w:dyaOrig="1079">
          <v:shape id="_x0000_i1026" type="#_x0000_t75" style="width:105.1pt;height:51.7pt" o:ole="">
            <v:imagedata r:id="rId12" o:title=""/>
          </v:shape>
          <o:OLEObject Type="Embed" ProgID="Equation.3" ShapeID="_x0000_i1026" DrawAspect="Content" ObjectID="_1783840673" r:id="rId13"/>
        </w:object>
      </w:r>
      <w:r w:rsidRPr="00B20DCE">
        <w:rPr>
          <w:rFonts w:ascii="Times New Roman" w:hAnsi="Times New Roman" w:cs="Times New Roman"/>
          <w:sz w:val="24"/>
          <w:szCs w:val="24"/>
          <w:lang w:eastAsia="ru-RU"/>
        </w:rPr>
        <w:t>,</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E - результативность реализации программы (процентов);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n - количество показателей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степени достижения запланированных результатов программы устанавливаются следующие критерии: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9" w:name="OLE_LINK2"/>
      <w:bookmarkStart w:id="10" w:name="OLE_LINK1"/>
      <w:r w:rsidRPr="00B20DCE">
        <w:rPr>
          <w:rFonts w:ascii="Times New Roman" w:hAnsi="Times New Roman" w:cs="Times New Roman"/>
          <w:sz w:val="24"/>
          <w:szCs w:val="24"/>
          <w:lang w:eastAsia="ru-RU"/>
        </w:rPr>
        <w:t>следующей формуле:</w:t>
      </w:r>
    </w:p>
    <w:bookmarkEnd w:id="9"/>
    <w:bookmarkEnd w:id="10"/>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eastAsia="Times New Roman" w:hAnsi="Times New Roman" w:cs="Times New Roman"/>
          <w:i/>
          <w:iCs/>
          <w:sz w:val="24"/>
          <w:szCs w:val="24"/>
          <w:lang w:eastAsia="ru-RU"/>
        </w:rPr>
        <w:object w:dxaOrig="1646" w:dyaOrig="622">
          <v:shape id="_x0000_i1027" type="#_x0000_t75" style="width:74.9pt;height:30.2pt" o:ole="">
            <v:imagedata r:id="rId14" o:title=""/>
          </v:shape>
          <o:OLEObject Type="Embed" ProgID="Equation.3" ShapeID="_x0000_i1027" DrawAspect="Content" ObjectID="_1783840674" r:id="rId15"/>
        </w:object>
      </w:r>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 – полнота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ЗФ– фактические расходы местного бюджета на реализацию программы в соответствующем периоде;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ЗП– запланированные местным бюджетом расходы на реализацию программы в соответствующем периоде.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Расчет эффективности использования средств местного бюджета на реализацию программы производится по следующей формуле: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722" w:dyaOrig="622">
          <v:shape id="_x0000_i1028" type="#_x0000_t75" style="width:35.4pt;height:30.2pt" o:ole="">
            <v:imagedata r:id="rId16" o:title=""/>
          </v:shape>
          <o:OLEObject Type="Embed" ProgID="Equation.3" ShapeID="_x0000_i1028" DrawAspect="Content" ObjectID="_1783840675" r:id="rId17"/>
        </w:object>
      </w:r>
      <w:r w:rsidRPr="00B20DCE">
        <w:rPr>
          <w:rFonts w:ascii="Times New Roman" w:hAnsi="Times New Roman" w:cs="Times New Roman"/>
          <w:sz w:val="24"/>
          <w:szCs w:val="24"/>
          <w:lang w:eastAsia="ru-RU"/>
        </w:rPr>
        <w:t>,</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Э – эффективность использования средств местного бюджета;</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 – показатель полноты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E – показатель результативности реализации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эффективности использования средств местного бюджета при реализации программы устанавливаются следующие критерии: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если значение показателя эффективность использования средств местного бюджета Э меньше 1, то такая эффективность оценивается как высокая;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эффективность использования средств местного бюджета Э больше 1, то такая эффективность оценивается как низкая.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E95185">
      <w:pPr>
        <w:spacing w:after="0" w:line="240" w:lineRule="auto"/>
        <w:rPr>
          <w:rFonts w:ascii="Times New Roman" w:hAnsi="Times New Roman" w:cs="Times New Roman"/>
          <w:b/>
          <w:bCs/>
          <w:sz w:val="28"/>
          <w:szCs w:val="28"/>
        </w:rPr>
      </w:pPr>
    </w:p>
    <w:p w:rsidR="00E430A8" w:rsidRPr="00B20DCE" w:rsidRDefault="00E430A8" w:rsidP="003171C6">
      <w:pPr>
        <w:spacing w:after="0" w:line="240" w:lineRule="auto"/>
        <w:jc w:val="center"/>
        <w:rPr>
          <w:rFonts w:ascii="Times New Roman" w:hAnsi="Times New Roman" w:cs="Times New Roman"/>
          <w:b/>
          <w:bCs/>
          <w:sz w:val="28"/>
          <w:szCs w:val="28"/>
        </w:rPr>
      </w:pPr>
    </w:p>
    <w:p w:rsidR="00E55E0C" w:rsidRPr="00B20DCE" w:rsidRDefault="00E55E0C" w:rsidP="003171C6">
      <w:pPr>
        <w:spacing w:after="0" w:line="240" w:lineRule="auto"/>
        <w:jc w:val="center"/>
        <w:rPr>
          <w:rFonts w:ascii="Times New Roman" w:hAnsi="Times New Roman" w:cs="Times New Roman"/>
          <w:b/>
          <w:bCs/>
          <w:sz w:val="28"/>
          <w:szCs w:val="28"/>
        </w:rPr>
      </w:pPr>
      <w:r w:rsidRPr="00B20DCE">
        <w:rPr>
          <w:rFonts w:ascii="Times New Roman" w:hAnsi="Times New Roman" w:cs="Times New Roman"/>
          <w:b/>
          <w:bCs/>
          <w:sz w:val="28"/>
          <w:szCs w:val="28"/>
        </w:rPr>
        <w:t>Подпрограмма 1</w:t>
      </w:r>
    </w:p>
    <w:p w:rsidR="00E55E0C" w:rsidRPr="00B20DCE" w:rsidRDefault="00E55E0C" w:rsidP="003171C6">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rPr>
        <w:t xml:space="preserve">«Обеспечение качественными услугами ЖКХ населения </w:t>
      </w:r>
      <w:proofErr w:type="spellStart"/>
      <w:r w:rsidRPr="00B20DCE">
        <w:rPr>
          <w:rFonts w:ascii="Times New Roman" w:hAnsi="Times New Roman" w:cs="Times New Roman"/>
          <w:b/>
          <w:bCs/>
          <w:sz w:val="28"/>
          <w:szCs w:val="28"/>
        </w:rPr>
        <w:t>Поныровского</w:t>
      </w:r>
      <w:proofErr w:type="spellEnd"/>
      <w:r w:rsidRPr="00B20DCE">
        <w:rPr>
          <w:rFonts w:ascii="Times New Roman" w:hAnsi="Times New Roman" w:cs="Times New Roman"/>
          <w:b/>
          <w:bCs/>
          <w:sz w:val="28"/>
          <w:szCs w:val="28"/>
        </w:rPr>
        <w:t xml:space="preserve"> района Курской области»</w:t>
      </w:r>
      <w:r w:rsidRPr="00B20DCE">
        <w:rPr>
          <w:rFonts w:ascii="Times New Roman" w:hAnsi="Times New Roman" w:cs="Times New Roman"/>
          <w:b/>
          <w:bCs/>
          <w:sz w:val="28"/>
          <w:szCs w:val="28"/>
          <w:lang w:eastAsia="ru-RU"/>
        </w:rPr>
        <w:t xml:space="preserve"> 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E55E0C" w:rsidRPr="00B20DCE" w:rsidRDefault="00E55E0C" w:rsidP="005A49B1">
      <w:pPr>
        <w:spacing w:after="0" w:line="240" w:lineRule="auto"/>
        <w:jc w:val="both"/>
        <w:rPr>
          <w:rFonts w:ascii="Times New Roman" w:hAnsi="Times New Roman" w:cs="Times New Roman"/>
          <w:b/>
          <w:bCs/>
          <w:sz w:val="28"/>
          <w:szCs w:val="28"/>
          <w:lang w:eastAsia="ru-RU"/>
        </w:rPr>
      </w:pPr>
    </w:p>
    <w:p w:rsidR="00E55E0C" w:rsidRPr="00B20DCE" w:rsidRDefault="00E55E0C" w:rsidP="005A49B1">
      <w:pPr>
        <w:spacing w:after="0"/>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П А С П О Р Т</w:t>
      </w:r>
    </w:p>
    <w:p w:rsidR="00E55E0C" w:rsidRPr="00B20DCE" w:rsidRDefault="00E55E0C" w:rsidP="000823C1">
      <w:pPr>
        <w:spacing w:after="0" w:line="240" w:lineRule="auto"/>
        <w:jc w:val="center"/>
        <w:rPr>
          <w:rFonts w:ascii="Times New Roman" w:hAnsi="Times New Roman" w:cs="Times New Roman"/>
          <w:b/>
          <w:sz w:val="28"/>
          <w:szCs w:val="28"/>
        </w:rPr>
      </w:pPr>
      <w:r w:rsidRPr="00B20DCE">
        <w:rPr>
          <w:rFonts w:ascii="Times New Roman" w:hAnsi="Times New Roman" w:cs="Times New Roman"/>
          <w:b/>
          <w:sz w:val="24"/>
          <w:szCs w:val="24"/>
        </w:rPr>
        <w:t xml:space="preserve">Подпрограмма 1«Обеспечение качественными услугами ЖКХ </w:t>
      </w:r>
      <w:proofErr w:type="spellStart"/>
      <w:r w:rsidRPr="00B20DCE">
        <w:rPr>
          <w:rFonts w:ascii="Times New Roman" w:hAnsi="Times New Roman" w:cs="Times New Roman"/>
          <w:b/>
          <w:sz w:val="24"/>
          <w:szCs w:val="24"/>
        </w:rPr>
        <w:t>населенияПоныровского</w:t>
      </w:r>
      <w:proofErr w:type="spellEnd"/>
      <w:r w:rsidRPr="00B20DCE">
        <w:rPr>
          <w:rFonts w:ascii="Times New Roman" w:hAnsi="Times New Roman" w:cs="Times New Roman"/>
          <w:b/>
          <w:sz w:val="24"/>
          <w:szCs w:val="24"/>
        </w:rPr>
        <w:t xml:space="preserve"> района </w:t>
      </w:r>
      <w:proofErr w:type="spellStart"/>
      <w:r w:rsidRPr="00B20DCE">
        <w:rPr>
          <w:rFonts w:ascii="Times New Roman" w:hAnsi="Times New Roman" w:cs="Times New Roman"/>
          <w:b/>
          <w:sz w:val="24"/>
          <w:szCs w:val="24"/>
        </w:rPr>
        <w:t>Курскойобласти</w:t>
      </w:r>
      <w:proofErr w:type="spellEnd"/>
      <w:r w:rsidRPr="00B20DCE">
        <w:rPr>
          <w:rFonts w:ascii="Times New Roman" w:hAnsi="Times New Roman" w:cs="Times New Roman"/>
          <w:b/>
          <w:sz w:val="28"/>
          <w:szCs w:val="28"/>
        </w:rPr>
        <w:t>»</w:t>
      </w:r>
    </w:p>
    <w:p w:rsidR="00DA39AE" w:rsidRPr="00B20DCE" w:rsidRDefault="00DA39AE" w:rsidP="000823C1">
      <w:pPr>
        <w:spacing w:after="0" w:line="240" w:lineRule="auto"/>
        <w:jc w:val="cente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007F1B88" w:rsidRPr="00B20DCE">
              <w:rPr>
                <w:rFonts w:ascii="Times New Roman" w:hAnsi="Times New Roman" w:cs="Times New Roman"/>
                <w:sz w:val="24"/>
                <w:szCs w:val="24"/>
              </w:rPr>
              <w:t>Поныровского</w:t>
            </w:r>
            <w:proofErr w:type="spellEnd"/>
            <w:r w:rsidR="007F1B88"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t>Курской области)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Подпрограммы</w:t>
            </w:r>
          </w:p>
        </w:tc>
        <w:tc>
          <w:tcPr>
            <w:tcW w:w="5811" w:type="dxa"/>
          </w:tcPr>
          <w:p w:rsidR="00E55E0C" w:rsidRPr="00B20DCE" w:rsidRDefault="00E55E0C" w:rsidP="00DF2E5F">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Подпрограммы:</w:t>
            </w:r>
          </w:p>
        </w:tc>
        <w:tc>
          <w:tcPr>
            <w:tcW w:w="5811" w:type="dxa"/>
          </w:tcPr>
          <w:p w:rsidR="00E55E0C" w:rsidRPr="00B20DCE"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Создание условий для увеличения объема капитального ремонта и модернизации жилищного фонда для повышения его комфортности и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w:t>
            </w:r>
          </w:p>
          <w:p w:rsidR="00E55E0C" w:rsidRPr="00B20DCE" w:rsidRDefault="00E55E0C" w:rsidP="007F1B88">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эффективности, качества и надежности п</w:t>
            </w:r>
            <w:r w:rsidR="007F1B88" w:rsidRPr="00B20DCE">
              <w:rPr>
                <w:rFonts w:ascii="Times New Roman" w:hAnsi="Times New Roman" w:cs="Times New Roman"/>
                <w:sz w:val="24"/>
                <w:szCs w:val="24"/>
                <w:lang w:eastAsia="ru-RU"/>
              </w:rPr>
              <w:t xml:space="preserve">оставки коммунальных ресурсов. </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Подпрограммы:</w:t>
            </w:r>
          </w:p>
        </w:tc>
        <w:tc>
          <w:tcPr>
            <w:tcW w:w="5811" w:type="dxa"/>
          </w:tcPr>
          <w:p w:rsidR="00E55E0C" w:rsidRPr="00B20DCE" w:rsidRDefault="00E55E0C" w:rsidP="00DF2E5F">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Модернизация объект</w:t>
            </w:r>
            <w:r w:rsidR="007F1B88" w:rsidRPr="00B20DCE">
              <w:rPr>
                <w:rFonts w:ascii="Times New Roman" w:hAnsi="Times New Roman" w:cs="Times New Roman"/>
                <w:sz w:val="24"/>
                <w:szCs w:val="24"/>
              </w:rPr>
              <w:t>ов коммунальной инфраструктуры.</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Целевые индикаторы и показатели Подпрограммы:</w:t>
            </w:r>
          </w:p>
        </w:tc>
        <w:tc>
          <w:tcPr>
            <w:tcW w:w="5811" w:type="dxa"/>
          </w:tcPr>
          <w:p w:rsidR="00E55E0C" w:rsidRPr="00B20DCE"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Этапы и сроки реализации Подпрограммы:</w:t>
            </w:r>
          </w:p>
        </w:tc>
        <w:tc>
          <w:tcPr>
            <w:tcW w:w="5811" w:type="dxa"/>
          </w:tcPr>
          <w:p w:rsidR="00E55E0C" w:rsidRPr="00B20DCE" w:rsidRDefault="00E55E0C" w:rsidP="00E430A8">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DA39AE" w:rsidRPr="00B20DCE">
              <w:rPr>
                <w:rFonts w:ascii="Times New Roman" w:hAnsi="Times New Roman" w:cs="Times New Roman"/>
                <w:sz w:val="24"/>
                <w:szCs w:val="24"/>
              </w:rPr>
              <w:t xml:space="preserve"> – </w:t>
            </w:r>
            <w:r w:rsidRPr="00B20DCE">
              <w:rPr>
                <w:rFonts w:ascii="Times New Roman" w:hAnsi="Times New Roman" w:cs="Times New Roman"/>
                <w:sz w:val="24"/>
                <w:szCs w:val="24"/>
              </w:rPr>
              <w:t>202</w:t>
            </w:r>
            <w:r w:rsidR="00E430A8" w:rsidRPr="00B20DCE">
              <w:rPr>
                <w:rFonts w:ascii="Times New Roman" w:hAnsi="Times New Roman" w:cs="Times New Roman"/>
                <w:sz w:val="24"/>
                <w:szCs w:val="24"/>
              </w:rPr>
              <w:t>6</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годы, реализуется в один этап</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Подпрограммы</w:t>
            </w:r>
          </w:p>
        </w:tc>
        <w:tc>
          <w:tcPr>
            <w:tcW w:w="5811" w:type="dxa"/>
          </w:tcPr>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на реализацию мероприятий Подпрограммы в 2015</w:t>
            </w:r>
            <w:r w:rsidR="00594960" w:rsidRPr="00B20DCE">
              <w:rPr>
                <w:rFonts w:ascii="Times New Roman" w:hAnsi="Times New Roman" w:cs="Times New Roman"/>
                <w:sz w:val="24"/>
                <w:szCs w:val="24"/>
              </w:rPr>
              <w:t xml:space="preserve"> </w:t>
            </w:r>
            <w:r w:rsidR="00E430A8" w:rsidRPr="00B20DCE">
              <w:rPr>
                <w:rFonts w:ascii="Times New Roman" w:hAnsi="Times New Roman" w:cs="Times New Roman"/>
                <w:sz w:val="24"/>
                <w:szCs w:val="24"/>
              </w:rPr>
              <w:t>–</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202</w:t>
            </w:r>
            <w:r w:rsidR="00E430A8" w:rsidRPr="00B20DCE">
              <w:rPr>
                <w:rFonts w:ascii="Times New Roman" w:hAnsi="Times New Roman" w:cs="Times New Roman"/>
                <w:sz w:val="24"/>
                <w:szCs w:val="24"/>
              </w:rPr>
              <w:t xml:space="preserve">6 </w:t>
            </w:r>
            <w:r w:rsidRPr="00B20DCE">
              <w:rPr>
                <w:rFonts w:ascii="Times New Roman" w:hAnsi="Times New Roman" w:cs="Times New Roman"/>
                <w:sz w:val="24"/>
                <w:szCs w:val="24"/>
              </w:rPr>
              <w:t xml:space="preserve">годах составляет </w:t>
            </w:r>
            <w:r w:rsidR="002A65E8" w:rsidRPr="00793889">
              <w:rPr>
                <w:rFonts w:ascii="Times New Roman" w:hAnsi="Times New Roman" w:cs="Times New Roman"/>
                <w:color w:val="FF0000"/>
                <w:sz w:val="24"/>
                <w:szCs w:val="24"/>
              </w:rPr>
              <w:t>11 </w:t>
            </w:r>
            <w:r w:rsidR="00793889" w:rsidRPr="00793889">
              <w:rPr>
                <w:rFonts w:ascii="Times New Roman" w:hAnsi="Times New Roman" w:cs="Times New Roman"/>
                <w:color w:val="FF0000"/>
                <w:sz w:val="24"/>
                <w:szCs w:val="24"/>
              </w:rPr>
              <w:t>2</w:t>
            </w:r>
            <w:r w:rsidR="002A65E8" w:rsidRPr="00793889">
              <w:rPr>
                <w:rFonts w:ascii="Times New Roman" w:hAnsi="Times New Roman" w:cs="Times New Roman"/>
                <w:color w:val="FF0000"/>
                <w:sz w:val="24"/>
                <w:szCs w:val="24"/>
              </w:rPr>
              <w:t>78,203</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 в том числе по годам реализации Программы:</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949,292</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612,306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543,731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667,326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lastRenderedPageBreak/>
              <w:t>2019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997,328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594960" w:rsidRPr="00B20DCE">
              <w:rPr>
                <w:rFonts w:ascii="Times New Roman" w:hAnsi="Times New Roman" w:cs="Times New Roman"/>
                <w:sz w:val="24"/>
                <w:szCs w:val="24"/>
              </w:rPr>
              <w:t xml:space="preserve"> </w:t>
            </w:r>
            <w:r w:rsidR="00ED1D44" w:rsidRPr="00B20DCE">
              <w:rPr>
                <w:rFonts w:ascii="Times New Roman" w:hAnsi="Times New Roman" w:cs="Times New Roman"/>
                <w:sz w:val="24"/>
                <w:szCs w:val="24"/>
              </w:rPr>
              <w:t>1331,572</w:t>
            </w:r>
            <w:r w:rsidRPr="00B20DCE">
              <w:rPr>
                <w:rFonts w:ascii="Times New Roman" w:hAnsi="Times New Roman" w:cs="Times New Roman"/>
                <w:sz w:val="24"/>
                <w:szCs w:val="24"/>
              </w:rPr>
              <w:t xml:space="preserve">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F23322" w:rsidRPr="00B20DCE">
              <w:rPr>
                <w:rFonts w:ascii="Times New Roman" w:hAnsi="Times New Roman" w:cs="Times New Roman"/>
                <w:sz w:val="24"/>
                <w:szCs w:val="24"/>
              </w:rPr>
              <w:t xml:space="preserve"> 2562,387</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w:t>
            </w:r>
            <w:r w:rsidR="00594960" w:rsidRPr="00B20DCE">
              <w:rPr>
                <w:rFonts w:ascii="Times New Roman" w:hAnsi="Times New Roman" w:cs="Times New Roman"/>
                <w:sz w:val="24"/>
                <w:szCs w:val="24"/>
              </w:rPr>
              <w:t xml:space="preserve"> </w:t>
            </w:r>
            <w:r w:rsidR="00FA786D" w:rsidRPr="00B20DCE">
              <w:rPr>
                <w:rFonts w:ascii="Times New Roman" w:hAnsi="Times New Roman" w:cs="Times New Roman"/>
                <w:sz w:val="24"/>
                <w:szCs w:val="24"/>
              </w:rPr>
              <w:t>1945,196</w:t>
            </w:r>
            <w:r w:rsidRPr="00B20DCE">
              <w:rPr>
                <w:rFonts w:ascii="Times New Roman" w:hAnsi="Times New Roman" w:cs="Times New Roman"/>
                <w:sz w:val="24"/>
                <w:szCs w:val="24"/>
              </w:rPr>
              <w:t xml:space="preserve"> тыс. рублей;</w:t>
            </w:r>
          </w:p>
          <w:p w:rsidR="00ED1D44" w:rsidRPr="00B20DCE" w:rsidRDefault="00ED1D44"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594960" w:rsidRPr="00B20DCE">
              <w:rPr>
                <w:rFonts w:ascii="Times New Roman" w:hAnsi="Times New Roman" w:cs="Times New Roman"/>
                <w:sz w:val="24"/>
                <w:szCs w:val="24"/>
              </w:rPr>
              <w:t xml:space="preserve"> </w:t>
            </w:r>
            <w:r w:rsidR="00E430A8" w:rsidRPr="00B20DCE">
              <w:rPr>
                <w:rFonts w:ascii="Times New Roman" w:hAnsi="Times New Roman" w:cs="Times New Roman"/>
                <w:sz w:val="24"/>
                <w:szCs w:val="24"/>
              </w:rPr>
              <w:t>594,087</w:t>
            </w:r>
            <w:r w:rsidRPr="00B20DCE">
              <w:rPr>
                <w:rFonts w:ascii="Times New Roman" w:hAnsi="Times New Roman" w:cs="Times New Roman"/>
                <w:sz w:val="24"/>
                <w:szCs w:val="24"/>
              </w:rPr>
              <w:t xml:space="preserve"> тыс. рублей;</w:t>
            </w:r>
          </w:p>
          <w:p w:rsidR="00F23322" w:rsidRPr="00B20DCE" w:rsidRDefault="00F23322"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E430A8" w:rsidRPr="00B20DCE">
              <w:rPr>
                <w:rFonts w:ascii="Times New Roman" w:hAnsi="Times New Roman" w:cs="Times New Roman"/>
                <w:sz w:val="24"/>
                <w:szCs w:val="24"/>
              </w:rPr>
              <w:t>–</w:t>
            </w:r>
            <w:r w:rsidRPr="00B20DCE">
              <w:rPr>
                <w:rFonts w:ascii="Times New Roman" w:hAnsi="Times New Roman" w:cs="Times New Roman"/>
                <w:sz w:val="24"/>
                <w:szCs w:val="24"/>
              </w:rPr>
              <w:t xml:space="preserve"> </w:t>
            </w:r>
            <w:r w:rsidR="00793889" w:rsidRPr="00793889">
              <w:rPr>
                <w:rFonts w:ascii="Times New Roman" w:hAnsi="Times New Roman" w:cs="Times New Roman"/>
                <w:color w:val="FF0000"/>
                <w:sz w:val="24"/>
                <w:szCs w:val="24"/>
              </w:rPr>
              <w:t>1074,978</w:t>
            </w:r>
            <w:r w:rsidRPr="00B20DCE">
              <w:rPr>
                <w:rFonts w:ascii="Times New Roman" w:hAnsi="Times New Roman" w:cs="Times New Roman"/>
                <w:sz w:val="24"/>
                <w:szCs w:val="24"/>
              </w:rPr>
              <w:t xml:space="preserve"> тыс.</w:t>
            </w:r>
            <w:r w:rsidR="007F1B88" w:rsidRPr="00B20DCE">
              <w:rPr>
                <w:rFonts w:ascii="Times New Roman" w:hAnsi="Times New Roman" w:cs="Times New Roman"/>
                <w:sz w:val="24"/>
                <w:szCs w:val="24"/>
              </w:rPr>
              <w:t xml:space="preserve"> рублей;</w:t>
            </w:r>
          </w:p>
          <w:p w:rsidR="00B76C17" w:rsidRPr="00B20DCE" w:rsidRDefault="00B76C17" w:rsidP="00B76C1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2025 год - 0,000 тыс. рублей</w:t>
            </w:r>
            <w:r w:rsidR="00E430A8" w:rsidRPr="00B20DCE">
              <w:rPr>
                <w:rFonts w:ascii="Times New Roman" w:hAnsi="Times New Roman" w:cs="Times New Roman"/>
                <w:sz w:val="24"/>
                <w:szCs w:val="24"/>
              </w:rPr>
              <w:t>;</w:t>
            </w:r>
          </w:p>
          <w:p w:rsidR="00E430A8" w:rsidRPr="00B20DCE" w:rsidRDefault="00E430A8" w:rsidP="00B76C1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w:t>
            </w:r>
            <w:r w:rsidR="007F74EC" w:rsidRPr="00B20DCE">
              <w:rPr>
                <w:rFonts w:ascii="Times New Roman" w:hAnsi="Times New Roman" w:cs="Times New Roman"/>
                <w:sz w:val="24"/>
                <w:szCs w:val="24"/>
              </w:rPr>
              <w:t xml:space="preserve"> </w:t>
            </w:r>
            <w:r w:rsidRPr="00B20DCE">
              <w:rPr>
                <w:rFonts w:ascii="Times New Roman" w:hAnsi="Times New Roman" w:cs="Times New Roman"/>
                <w:sz w:val="24"/>
                <w:szCs w:val="24"/>
              </w:rPr>
              <w:t>рублей.</w:t>
            </w:r>
          </w:p>
          <w:p w:rsidR="00E55E0C" w:rsidRPr="00B20DCE" w:rsidRDefault="00E55E0C" w:rsidP="00F23322">
            <w:pPr>
              <w:widowControl w:val="0"/>
              <w:spacing w:after="0" w:line="317" w:lineRule="exact"/>
              <w:ind w:left="20" w:right="20"/>
              <w:jc w:val="both"/>
              <w:rPr>
                <w:rFonts w:ascii="Times New Roman" w:hAnsi="Times New Roman" w:cs="Times New Roman"/>
                <w:sz w:val="24"/>
                <w:szCs w:val="24"/>
              </w:rPr>
            </w:pPr>
            <w:r w:rsidRPr="00B20DC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B20DCE" w:rsidRDefault="00E55E0C" w:rsidP="00DF2E5F">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DF2E5F">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B20DCE" w:rsidRDefault="00E55E0C" w:rsidP="000F43B5"/>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 Общая характеристика сферы реализации</w:t>
      </w: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муниципальной подпрограммы, в том числе формулировки основных проблем в указанной сфере и прогноз ее развития</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20DCE">
        <w:rPr>
          <w:rFonts w:ascii="Times New Roman" w:hAnsi="Times New Roman" w:cs="Times New Roman"/>
          <w:sz w:val="24"/>
          <w:szCs w:val="24"/>
        </w:rPr>
        <w:t>энергоэффективностью</w:t>
      </w:r>
      <w:proofErr w:type="spellEnd"/>
      <w:r w:rsidRPr="00B20DCE">
        <w:rPr>
          <w:rFonts w:ascii="Times New Roman" w:hAnsi="Times New Roman" w:cs="Times New Roman"/>
          <w:sz w:val="24"/>
          <w:szCs w:val="24"/>
        </w:rPr>
        <w:t xml:space="preserve">.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основной задачи, которая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Приоритетом муниципальной политики в жилищно-коммунальной сфере, направленным на достижение стратегической цели, является: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-модернизация и повышение </w:t>
      </w:r>
      <w:proofErr w:type="spellStart"/>
      <w:r w:rsidRPr="00B20DCE">
        <w:rPr>
          <w:rFonts w:ascii="Times New Roman" w:hAnsi="Times New Roman" w:cs="Times New Roman"/>
          <w:sz w:val="24"/>
          <w:szCs w:val="24"/>
        </w:rPr>
        <w:t>энергоэффективности</w:t>
      </w:r>
      <w:proofErr w:type="spellEnd"/>
      <w:r w:rsidRPr="00B20DCE">
        <w:rPr>
          <w:rFonts w:ascii="Times New Roman" w:hAnsi="Times New Roman" w:cs="Times New Roman"/>
          <w:sz w:val="24"/>
          <w:szCs w:val="24"/>
        </w:rPr>
        <w:t xml:space="preserve"> объектов коммунального хозяйства.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Цели и задачи муниципальной подпрограммы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Основная цель муниципальной подпрограммы является - повышение качества и надежности предоставления жилищно-коммунальных услуг населению.</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достижения цели, необходимо повышение эффективности, качества и надежности поставки коммунальных ресурсов;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Основные ожидаемые конечные результаты: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Перечень целевых индикаторов и показателей муниципальной программы, </w:t>
      </w:r>
      <w:r w:rsidRPr="00B20DCE">
        <w:rPr>
          <w:rFonts w:ascii="Times New Roman" w:hAnsi="Times New Roman" w:cs="Times New Roman"/>
          <w:sz w:val="24"/>
          <w:szCs w:val="24"/>
        </w:rPr>
        <w:lastRenderedPageBreak/>
        <w:t xml:space="preserve">подпрограмм в составе муниципальной программы представлен в </w:t>
      </w:r>
      <w:hyperlink r:id="rId18" w:history="1">
        <w:r w:rsidRPr="00B20DCE">
          <w:rPr>
            <w:rStyle w:val="a3"/>
            <w:rFonts w:ascii="Times New Roman" w:hAnsi="Times New Roman" w:cs="Times New Roman"/>
            <w:color w:val="auto"/>
            <w:sz w:val="24"/>
            <w:szCs w:val="24"/>
            <w:u w:val="none"/>
          </w:rPr>
          <w:t>приложении № 1</w:t>
        </w:r>
      </w:hyperlink>
      <w:r w:rsidRPr="00B20DCE">
        <w:rPr>
          <w:rFonts w:ascii="Times New Roman" w:hAnsi="Times New Roman" w:cs="Times New Roman"/>
          <w:sz w:val="24"/>
          <w:szCs w:val="24"/>
        </w:rPr>
        <w:t>.</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Сроки и этапы реализации муниципальной программы. Муниципальная программа будет реализовываться в период 2015</w:t>
      </w:r>
      <w:r w:rsidR="000F6EF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0F6EFF" w:rsidRPr="00B20DCE">
        <w:rPr>
          <w:rFonts w:ascii="Times New Roman" w:hAnsi="Times New Roman" w:cs="Times New Roman"/>
          <w:sz w:val="24"/>
          <w:szCs w:val="24"/>
        </w:rPr>
        <w:t xml:space="preserve"> </w:t>
      </w:r>
      <w:r w:rsidR="007F74EC" w:rsidRPr="00B20DCE">
        <w:rPr>
          <w:rFonts w:ascii="Times New Roman" w:hAnsi="Times New Roman" w:cs="Times New Roman"/>
          <w:sz w:val="24"/>
          <w:szCs w:val="24"/>
        </w:rPr>
        <w:t>2026</w:t>
      </w:r>
      <w:r w:rsidRPr="00B20DCE">
        <w:rPr>
          <w:rFonts w:ascii="Times New Roman" w:hAnsi="Times New Roman" w:cs="Times New Roman"/>
          <w:sz w:val="24"/>
          <w:szCs w:val="24"/>
        </w:rPr>
        <w:t xml:space="preserve"> годы в 1 этап.</w:t>
      </w:r>
    </w:p>
    <w:p w:rsidR="00E55E0C" w:rsidRPr="00B20DCE" w:rsidRDefault="00E55E0C" w:rsidP="004F39A3">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3. Сведения о показателях и индикаторах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Основными показателями реализации муниципальной подпрограммы является: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результате реализации государственной программы к </w:t>
      </w:r>
      <w:r w:rsidR="005D65E8" w:rsidRPr="00B20DCE">
        <w:rPr>
          <w:rFonts w:ascii="Times New Roman" w:hAnsi="Times New Roman" w:cs="Times New Roman"/>
          <w:sz w:val="24"/>
          <w:szCs w:val="24"/>
        </w:rPr>
        <w:t xml:space="preserve">2026 </w:t>
      </w:r>
      <w:r w:rsidRPr="00B20DCE">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Подпрограмма 1 «Обеспечение качественными услугами ЖКХ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по следующим направлениям:</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в области коммунального хозяйства;</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в границах</w:t>
      </w:r>
      <w:r w:rsidR="002A65E8"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поселений электро-, тепло-, газо- и водоснабжения населения, водоотведения, снабжения населения топливом;</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сбора и вывоза мусора;</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B20DCE" w:rsidRDefault="00E55E0C" w:rsidP="000677AC">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w:t>
      </w:r>
      <w:r w:rsidRPr="00B20DCE">
        <w:rPr>
          <w:rFonts w:ascii="Times New Roman" w:hAnsi="Times New Roman" w:cs="Times New Roman"/>
          <w:sz w:val="24"/>
          <w:szCs w:val="24"/>
        </w:rPr>
        <w:t xml:space="preserve"> создание и содержание мест (площадок) накопления твердых коммунальных отходов.</w:t>
      </w:r>
    </w:p>
    <w:p w:rsidR="00E55E0C" w:rsidRPr="00B20DCE" w:rsidRDefault="00E55E0C" w:rsidP="000677AC">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rPr>
        <w:t xml:space="preserve">(в ред. Постановления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от 05.02.2018 №54)</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органы местного самоуправления (по согласованию).</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Последствием не реализации основного мероприятия будет снижение качества жизнедеятельности населения.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основных мероприятий муниципальной подпрограммы приведен в приложении № 2 к настоящей муниципальной программе.</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5. Обобщенная характеристика мер муниципального регулирования</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rPr>
        <w:t>Поныровского</w:t>
      </w:r>
      <w:proofErr w:type="spellEnd"/>
      <w:r w:rsidRPr="00B20DCE">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Участие муниципальных поселений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8. Информация об участии предприятий и организаций,</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независимо от их организационно-правовой формы собственности,</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а также государственных внебюджетных фондов в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w:t>
      </w:r>
    </w:p>
    <w:p w:rsidR="00E55E0C" w:rsidRPr="00B20DCE" w:rsidRDefault="00E55E0C" w:rsidP="00793712">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9.  Обоснования объема финансовых ресурсов,</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необходимых для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             </w:t>
      </w:r>
      <w:r w:rsidRPr="00B20DCE">
        <w:rPr>
          <w:rFonts w:ascii="Times New Roman" w:hAnsi="Times New Roman" w:cs="Times New Roman"/>
          <w:sz w:val="24"/>
          <w:szCs w:val="24"/>
        </w:rPr>
        <w:t xml:space="preserve">Общий объем финансовых средств на реализацию мероприятий Подпрограммы в 2015 – 2026 годах составляет </w:t>
      </w:r>
      <w:r w:rsidRPr="00793889">
        <w:rPr>
          <w:rFonts w:ascii="Times New Roman" w:hAnsi="Times New Roman" w:cs="Times New Roman"/>
          <w:color w:val="FF0000"/>
          <w:sz w:val="24"/>
          <w:szCs w:val="24"/>
        </w:rPr>
        <w:t>11 278,203</w:t>
      </w:r>
      <w:r w:rsidRPr="00B20DCE">
        <w:rPr>
          <w:rFonts w:ascii="Times New Roman" w:hAnsi="Times New Roman" w:cs="Times New Roman"/>
          <w:sz w:val="24"/>
          <w:szCs w:val="24"/>
        </w:rPr>
        <w:t xml:space="preserve"> тыс. рублей, в том числе по годам реализации Программы:</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 949,292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 612,306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 543,731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 667,326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 997,328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 1331,572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 2562,387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 1945,196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 – 594,087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Pr="00793889">
        <w:rPr>
          <w:rFonts w:ascii="Times New Roman" w:hAnsi="Times New Roman" w:cs="Times New Roman"/>
          <w:color w:val="FF0000"/>
          <w:sz w:val="24"/>
          <w:szCs w:val="24"/>
        </w:rPr>
        <w:t>1074,978</w:t>
      </w:r>
      <w:r w:rsidRPr="00B20DCE">
        <w:rPr>
          <w:rFonts w:ascii="Times New Roman" w:hAnsi="Times New Roman" w:cs="Times New Roman"/>
          <w:sz w:val="24"/>
          <w:szCs w:val="24"/>
        </w:rPr>
        <w:t xml:space="preserve">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2025 год - 0,000 тыс. рублей;</w:t>
      </w:r>
    </w:p>
    <w:p w:rsidR="00EE32F7" w:rsidRPr="00B20DCE" w:rsidRDefault="00EE32F7" w:rsidP="00EE32F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 рублей.</w:t>
      </w:r>
    </w:p>
    <w:p w:rsidR="00E55E0C" w:rsidRPr="00B20DCE" w:rsidRDefault="00E55E0C" w:rsidP="000677AC">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 бюджете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Информация о расходах на реализацию муниципальной подпрограммы представляется по годам реализации муниципальной программы согласно приложению №4.</w:t>
      </w:r>
    </w:p>
    <w:p w:rsidR="00E55E0C" w:rsidRPr="00B20DCE" w:rsidRDefault="00E55E0C" w:rsidP="000677A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7B27C2" w:rsidRPr="007B27C2">
        <w:rPr>
          <w:rFonts w:ascii="Times New Roman" w:hAnsi="Times New Roman" w:cs="Times New Roman"/>
          <w:color w:val="FF0000"/>
          <w:sz w:val="24"/>
          <w:szCs w:val="24"/>
          <w:lang w:eastAsia="ru-RU"/>
        </w:rPr>
        <w:t>22.07.2024</w:t>
      </w:r>
      <w:r w:rsidR="0062780B" w:rsidRPr="007B27C2">
        <w:rPr>
          <w:rFonts w:ascii="Times New Roman" w:hAnsi="Times New Roman" w:cs="Times New Roman"/>
          <w:color w:val="FF0000"/>
          <w:sz w:val="24"/>
          <w:szCs w:val="24"/>
          <w:lang w:eastAsia="ru-RU"/>
        </w:rPr>
        <w:t xml:space="preserve"> № </w:t>
      </w:r>
      <w:r w:rsidR="007B27C2" w:rsidRPr="007B27C2">
        <w:rPr>
          <w:rFonts w:ascii="Times New Roman" w:hAnsi="Times New Roman" w:cs="Times New Roman"/>
          <w:color w:val="FF0000"/>
          <w:sz w:val="24"/>
          <w:szCs w:val="24"/>
          <w:lang w:eastAsia="ru-RU"/>
        </w:rPr>
        <w:t>389</w:t>
      </w:r>
      <w:r w:rsidRPr="00B20DCE">
        <w:rPr>
          <w:rFonts w:ascii="Times New Roman" w:hAnsi="Times New Roman" w:cs="Times New Roman"/>
          <w:sz w:val="24"/>
          <w:szCs w:val="24"/>
          <w:lang w:eastAsia="ru-RU"/>
        </w:rPr>
        <w:t>)</w:t>
      </w:r>
    </w:p>
    <w:p w:rsidR="00E55E0C" w:rsidRPr="00B20DCE" w:rsidRDefault="00E55E0C" w:rsidP="00AB06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10. Оценка степени влияния дополнительных объемов</w:t>
      </w:r>
      <w:r w:rsidR="0062780B"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 xml:space="preserve">ресурсов на </w:t>
      </w:r>
      <w:r w:rsidRPr="00B20DCE">
        <w:rPr>
          <w:rFonts w:ascii="Times New Roman" w:hAnsi="Times New Roman" w:cs="Times New Roman"/>
          <w:b/>
          <w:bCs/>
          <w:sz w:val="24"/>
          <w:szCs w:val="24"/>
        </w:rPr>
        <w:lastRenderedPageBreak/>
        <w:t>показатели (индикаторы)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Анализ рисков реализации подпрограммы и описание мер</w:t>
      </w:r>
      <w:r w:rsidR="005D65E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управления рисками реализации подпрограммы</w:t>
      </w:r>
    </w:p>
    <w:p w:rsidR="00E55E0C" w:rsidRPr="00B20DCE" w:rsidRDefault="00E55E0C" w:rsidP="004F39A3">
      <w:pPr>
        <w:widowControl w:val="0"/>
        <w:tabs>
          <w:tab w:val="left" w:pos="1400"/>
        </w:tabs>
        <w:spacing w:after="0" w:line="240" w:lineRule="auto"/>
        <w:rPr>
          <w:rFonts w:ascii="Times New Roman" w:hAnsi="Times New Roman" w:cs="Times New Roman"/>
          <w:sz w:val="24"/>
          <w:szCs w:val="24"/>
          <w:lang w:eastAsia="ru-RU"/>
        </w:rPr>
      </w:pP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B17D99">
      <w:pPr>
        <w:tabs>
          <w:tab w:val="left" w:pos="1400"/>
        </w:tabs>
        <w:autoSpaceDE w:val="0"/>
        <w:autoSpaceDN w:val="0"/>
        <w:adjustRightInd w:val="0"/>
        <w:spacing w:after="0" w:line="240" w:lineRule="auto"/>
        <w:jc w:val="both"/>
        <w:rPr>
          <w:rFonts w:ascii="Times New Roman" w:hAnsi="Times New Roman" w:cs="Times New Roman"/>
          <w:sz w:val="24"/>
          <w:szCs w:val="24"/>
          <w:lang w:eastAsia="ru-RU"/>
        </w:rPr>
      </w:pPr>
    </w:p>
    <w:p w:rsidR="00E55E0C" w:rsidRPr="00B20DCE" w:rsidRDefault="00E55E0C" w:rsidP="00544383">
      <w:pPr>
        <w:spacing w:after="0" w:line="240" w:lineRule="auto"/>
        <w:jc w:val="center"/>
        <w:rPr>
          <w:rFonts w:ascii="Times New Roman" w:hAnsi="Times New Roman" w:cs="Times New Roman"/>
          <w:b/>
          <w:bCs/>
          <w:sz w:val="28"/>
          <w:szCs w:val="28"/>
        </w:rPr>
      </w:pPr>
      <w:r w:rsidRPr="00B20DCE">
        <w:rPr>
          <w:rFonts w:ascii="Times New Roman" w:hAnsi="Times New Roman" w:cs="Times New Roman"/>
          <w:b/>
          <w:bCs/>
          <w:sz w:val="28"/>
          <w:szCs w:val="28"/>
        </w:rPr>
        <w:t>Подпрограмма 2</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9045D4">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rPr>
        <w:t xml:space="preserve">«Создание условий для обеспечения доступным и комфортным жильем граждан в </w:t>
      </w:r>
      <w:proofErr w:type="spellStart"/>
      <w:r w:rsidRPr="00B20DCE">
        <w:rPr>
          <w:rFonts w:ascii="Times New Roman" w:hAnsi="Times New Roman" w:cs="Times New Roman"/>
          <w:b/>
          <w:bCs/>
          <w:sz w:val="28"/>
          <w:szCs w:val="28"/>
        </w:rPr>
        <w:t>Поныровском</w:t>
      </w:r>
      <w:proofErr w:type="spellEnd"/>
      <w:r w:rsidRPr="00B20DCE">
        <w:rPr>
          <w:rFonts w:ascii="Times New Roman" w:hAnsi="Times New Roman" w:cs="Times New Roman"/>
          <w:b/>
          <w:bCs/>
          <w:sz w:val="28"/>
          <w:szCs w:val="28"/>
        </w:rPr>
        <w:t xml:space="preserve"> районе Курской области»</w:t>
      </w:r>
    </w:p>
    <w:p w:rsidR="00E55E0C" w:rsidRPr="00B20DCE" w:rsidRDefault="00E55E0C" w:rsidP="009045D4">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lang w:eastAsia="ru-RU"/>
        </w:rPr>
        <w:t xml:space="preserve">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0677AC" w:rsidRPr="00B20DCE" w:rsidRDefault="000677AC" w:rsidP="009045D4">
      <w:pPr>
        <w:spacing w:after="0" w:line="240" w:lineRule="auto"/>
        <w:jc w:val="center"/>
        <w:rPr>
          <w:rFonts w:ascii="Times New Roman" w:hAnsi="Times New Roman" w:cs="Times New Roman"/>
          <w:b/>
          <w:bCs/>
          <w:sz w:val="28"/>
          <w:szCs w:val="28"/>
          <w:lang w:eastAsia="ru-RU"/>
        </w:rPr>
      </w:pPr>
    </w:p>
    <w:p w:rsidR="00E55E0C" w:rsidRPr="00B20DCE" w:rsidRDefault="00E55E0C" w:rsidP="00DF2E5F">
      <w:pPr>
        <w:spacing w:after="0"/>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П А С П О Р Т</w:t>
      </w:r>
    </w:p>
    <w:p w:rsidR="00E55E0C" w:rsidRPr="00B20DCE" w:rsidRDefault="00E55E0C" w:rsidP="00DF2E5F">
      <w:pPr>
        <w:spacing w:after="0" w:line="240" w:lineRule="auto"/>
        <w:jc w:val="center"/>
        <w:rPr>
          <w:rFonts w:ascii="Times New Roman" w:hAnsi="Times New Roman" w:cs="Times New Roman"/>
          <w:b/>
          <w:sz w:val="24"/>
          <w:szCs w:val="24"/>
        </w:rPr>
      </w:pPr>
      <w:r w:rsidRPr="00B20DCE">
        <w:rPr>
          <w:rFonts w:ascii="Times New Roman" w:hAnsi="Times New Roman" w:cs="Times New Roman"/>
          <w:b/>
          <w:sz w:val="24"/>
          <w:szCs w:val="24"/>
        </w:rPr>
        <w:t xml:space="preserve">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b/>
          <w:sz w:val="24"/>
          <w:szCs w:val="24"/>
        </w:rPr>
        <w:t>Поныровском</w:t>
      </w:r>
      <w:proofErr w:type="spellEnd"/>
      <w:r w:rsidRPr="00B20DCE">
        <w:rPr>
          <w:rFonts w:ascii="Times New Roman" w:hAnsi="Times New Roman" w:cs="Times New Roman"/>
          <w:b/>
          <w:sz w:val="24"/>
          <w:szCs w:val="24"/>
        </w:rPr>
        <w:t xml:space="preserve"> районе Курской области»</w:t>
      </w:r>
    </w:p>
    <w:p w:rsidR="000677AC" w:rsidRPr="00B20DCE" w:rsidRDefault="000677AC" w:rsidP="00DF2E5F">
      <w:pPr>
        <w:spacing w:after="0" w:line="240" w:lineRule="auto"/>
        <w:jc w:val="center"/>
        <w:rPr>
          <w:rFonts w:ascii="Times New Roman" w:hAnsi="Times New Roman" w:cs="Times New Roman"/>
          <w:b/>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w:t>
            </w:r>
            <w:r w:rsidR="007F1B88" w:rsidRPr="00B20DCE">
              <w:rPr>
                <w:rFonts w:ascii="Times New Roman" w:hAnsi="Times New Roman" w:cs="Times New Roman"/>
                <w:sz w:val="24"/>
                <w:szCs w:val="24"/>
              </w:rPr>
              <w:t xml:space="preserve">инистрации </w:t>
            </w:r>
            <w:proofErr w:type="spellStart"/>
            <w:r w:rsidR="007F1B88" w:rsidRPr="00B20DCE">
              <w:rPr>
                <w:rFonts w:ascii="Times New Roman" w:hAnsi="Times New Roman" w:cs="Times New Roman"/>
                <w:sz w:val="24"/>
                <w:szCs w:val="24"/>
              </w:rPr>
              <w:lastRenderedPageBreak/>
              <w:t>Поныровского</w:t>
            </w:r>
            <w:proofErr w:type="spellEnd"/>
            <w:r w:rsidR="007F1B88"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t>Курской области)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Участники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Подпрограммы</w:t>
            </w:r>
          </w:p>
        </w:tc>
        <w:tc>
          <w:tcPr>
            <w:tcW w:w="5811" w:type="dxa"/>
          </w:tcPr>
          <w:p w:rsidR="00E55E0C" w:rsidRPr="00B20DCE" w:rsidRDefault="00E55E0C" w:rsidP="00DF2E5F">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Подпрограммы:</w:t>
            </w:r>
          </w:p>
        </w:tc>
        <w:tc>
          <w:tcPr>
            <w:tcW w:w="5811" w:type="dxa"/>
          </w:tcPr>
          <w:p w:rsidR="00E55E0C" w:rsidRPr="00B20DCE" w:rsidRDefault="00E55E0C" w:rsidP="00544383">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B20DCE">
              <w:rPr>
                <w:rFonts w:ascii="Times New Roman" w:hAnsi="Times New Roman" w:cs="Times New Roman"/>
                <w:sz w:val="24"/>
                <w:szCs w:val="24"/>
                <w:lang w:eastAsia="ar-SA"/>
              </w:rPr>
              <w:t>Поныровского</w:t>
            </w:r>
            <w:proofErr w:type="spellEnd"/>
            <w:r w:rsidRPr="00B20DCE">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Подпрограммы:</w:t>
            </w:r>
          </w:p>
        </w:tc>
        <w:tc>
          <w:tcPr>
            <w:tcW w:w="5811" w:type="dxa"/>
          </w:tcPr>
          <w:p w:rsidR="00E55E0C" w:rsidRPr="00B20DCE" w:rsidRDefault="00E55E0C" w:rsidP="00544383">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Государственная поддержка молодых семей в улучшении жилищных условий. </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Целевые индикаторы и показатели Подпрограммы:</w:t>
            </w:r>
          </w:p>
        </w:tc>
        <w:tc>
          <w:tcPr>
            <w:tcW w:w="5811" w:type="dxa"/>
          </w:tcPr>
          <w:p w:rsidR="00E55E0C" w:rsidRPr="00B20DCE" w:rsidRDefault="00E55E0C" w:rsidP="001776E6">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Объем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тыс. кв. м;</w:t>
            </w:r>
          </w:p>
          <w:p w:rsidR="00E55E0C" w:rsidRPr="00B20DCE" w:rsidRDefault="00E55E0C" w:rsidP="001776E6">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B20DCE" w:rsidRDefault="00E55E0C" w:rsidP="00C734BD">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B20DCE" w:rsidRDefault="00E55E0C" w:rsidP="001776E6">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Этапы и сроки реализации Подпрограммы:</w:t>
            </w:r>
          </w:p>
        </w:tc>
        <w:tc>
          <w:tcPr>
            <w:tcW w:w="5811" w:type="dxa"/>
          </w:tcPr>
          <w:p w:rsidR="00E55E0C" w:rsidRPr="00B20DCE" w:rsidRDefault="00E55E0C" w:rsidP="00A817B8">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0F6EF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0F6EFF" w:rsidRPr="00B20DCE">
              <w:rPr>
                <w:rFonts w:ascii="Times New Roman" w:hAnsi="Times New Roman" w:cs="Times New Roman"/>
                <w:sz w:val="24"/>
                <w:szCs w:val="24"/>
              </w:rPr>
              <w:t xml:space="preserve"> </w:t>
            </w:r>
            <w:r w:rsidRPr="00B20DCE">
              <w:rPr>
                <w:rFonts w:ascii="Times New Roman" w:hAnsi="Times New Roman" w:cs="Times New Roman"/>
                <w:sz w:val="24"/>
                <w:szCs w:val="24"/>
              </w:rPr>
              <w:t>202</w:t>
            </w:r>
            <w:r w:rsidR="00A817B8" w:rsidRPr="00B20DCE">
              <w:rPr>
                <w:rFonts w:ascii="Times New Roman" w:hAnsi="Times New Roman" w:cs="Times New Roman"/>
                <w:sz w:val="24"/>
                <w:szCs w:val="24"/>
              </w:rPr>
              <w:t>6</w:t>
            </w:r>
            <w:r w:rsidRPr="00B20DCE">
              <w:rPr>
                <w:rFonts w:ascii="Times New Roman" w:hAnsi="Times New Roman" w:cs="Times New Roman"/>
                <w:sz w:val="24"/>
                <w:szCs w:val="24"/>
              </w:rPr>
              <w:t xml:space="preserve"> годы, реализуется в один этап</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Подпрограммы</w:t>
            </w:r>
          </w:p>
        </w:tc>
        <w:tc>
          <w:tcPr>
            <w:tcW w:w="5811" w:type="dxa"/>
          </w:tcPr>
          <w:p w:rsidR="00EF4CBC" w:rsidRPr="00EE32F7" w:rsidRDefault="00EF4CBC" w:rsidP="00EF4CBC">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Общий объем финансовых средств на реализацию мероприятий П</w:t>
            </w:r>
            <w:r w:rsidR="00982588" w:rsidRPr="00EE32F7">
              <w:rPr>
                <w:rFonts w:ascii="Times New Roman" w:hAnsi="Times New Roman" w:cs="Times New Roman"/>
                <w:sz w:val="24"/>
                <w:szCs w:val="24"/>
              </w:rPr>
              <w:t>одп</w:t>
            </w:r>
            <w:r w:rsidRPr="00EE32F7">
              <w:rPr>
                <w:rFonts w:ascii="Times New Roman" w:hAnsi="Times New Roman" w:cs="Times New Roman"/>
                <w:sz w:val="24"/>
                <w:szCs w:val="24"/>
              </w:rPr>
              <w:t>рограммы в 2015 - 202</w:t>
            </w:r>
            <w:r w:rsidR="00271D1B" w:rsidRPr="00EE32F7">
              <w:rPr>
                <w:rFonts w:ascii="Times New Roman" w:hAnsi="Times New Roman" w:cs="Times New Roman"/>
                <w:sz w:val="24"/>
                <w:szCs w:val="24"/>
              </w:rPr>
              <w:t>6</w:t>
            </w:r>
            <w:r w:rsidRPr="00EE32F7">
              <w:rPr>
                <w:rFonts w:ascii="Times New Roman" w:hAnsi="Times New Roman" w:cs="Times New Roman"/>
                <w:sz w:val="24"/>
                <w:szCs w:val="24"/>
              </w:rPr>
              <w:t xml:space="preserve"> годах составляет </w:t>
            </w:r>
            <w:r w:rsidR="0007108F" w:rsidRPr="00EE32F7">
              <w:rPr>
                <w:rFonts w:ascii="Times New Roman" w:hAnsi="Times New Roman" w:cs="Times New Roman"/>
                <w:sz w:val="24"/>
                <w:szCs w:val="24"/>
              </w:rPr>
              <w:t>42700,123</w:t>
            </w:r>
            <w:r w:rsidRPr="00EE32F7">
              <w:rPr>
                <w:rFonts w:ascii="Times New Roman" w:hAnsi="Times New Roman" w:cs="Times New Roman"/>
                <w:sz w:val="24"/>
                <w:szCs w:val="24"/>
              </w:rPr>
              <w:t xml:space="preserve"> тыс. рублей, в том числе по годам реализации Программы:</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2015 год – 1336,892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2016 год – 5249,306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2017 год – 1666,192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2018 год – 1521,076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2019 год – 2164,954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2020 год – 2824,671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2021 год – 9330,569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2022 год – 5417,485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2023 год – </w:t>
            </w:r>
            <w:r w:rsidR="00271D1B" w:rsidRPr="00EE32F7">
              <w:rPr>
                <w:rFonts w:ascii="Times New Roman" w:hAnsi="Times New Roman" w:cs="Times New Roman"/>
                <w:sz w:val="24"/>
                <w:szCs w:val="24"/>
              </w:rPr>
              <w:t>20154,431</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2024 год – </w:t>
            </w:r>
            <w:r w:rsidR="00271D1B" w:rsidRPr="00EE32F7">
              <w:rPr>
                <w:rFonts w:ascii="Times New Roman" w:hAnsi="Times New Roman" w:cs="Times New Roman"/>
                <w:sz w:val="24"/>
                <w:szCs w:val="24"/>
              </w:rPr>
              <w:t>1336,336</w:t>
            </w:r>
            <w:r w:rsidR="002C7691"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D369E1" w:rsidRPr="00EE32F7">
              <w:rPr>
                <w:rFonts w:ascii="Times New Roman" w:hAnsi="Times New Roman" w:cs="Times New Roman"/>
                <w:sz w:val="24"/>
                <w:szCs w:val="24"/>
              </w:rPr>
              <w:t>655,200</w:t>
            </w:r>
            <w:r w:rsidR="002C7691" w:rsidRPr="00EE32F7">
              <w:rPr>
                <w:rFonts w:ascii="Times New Roman" w:hAnsi="Times New Roman" w:cs="Times New Roman"/>
                <w:sz w:val="24"/>
                <w:szCs w:val="24"/>
              </w:rPr>
              <w:t xml:space="preserve"> т</w:t>
            </w:r>
            <w:r w:rsidRPr="00EE32F7">
              <w:rPr>
                <w:rFonts w:ascii="Times New Roman" w:hAnsi="Times New Roman" w:cs="Times New Roman"/>
                <w:sz w:val="24"/>
                <w:szCs w:val="24"/>
              </w:rPr>
              <w:t>ыс. рублей</w:t>
            </w:r>
            <w:r w:rsidR="00271D1B" w:rsidRPr="00EE32F7">
              <w:rPr>
                <w:rFonts w:ascii="Times New Roman" w:hAnsi="Times New Roman" w:cs="Times New Roman"/>
                <w:sz w:val="24"/>
                <w:szCs w:val="24"/>
              </w:rPr>
              <w:t>;</w:t>
            </w:r>
          </w:p>
          <w:p w:rsidR="00271D1B" w:rsidRPr="00EE32F7" w:rsidRDefault="00271D1B"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2026 год – 652,149 тыс.</w:t>
            </w:r>
            <w:r w:rsidR="005D65E8" w:rsidRPr="00EE32F7">
              <w:rPr>
                <w:rFonts w:ascii="Times New Roman" w:hAnsi="Times New Roman" w:cs="Times New Roman"/>
                <w:sz w:val="24"/>
                <w:szCs w:val="24"/>
              </w:rPr>
              <w:t xml:space="preserve"> </w:t>
            </w:r>
            <w:r w:rsidRPr="00EE32F7">
              <w:rPr>
                <w:rFonts w:ascii="Times New Roman" w:hAnsi="Times New Roman" w:cs="Times New Roman"/>
                <w:sz w:val="24"/>
                <w:szCs w:val="24"/>
              </w:rPr>
              <w:t>рублей.</w:t>
            </w:r>
          </w:p>
          <w:p w:rsidR="00EF4CBC" w:rsidRPr="00EE32F7" w:rsidRDefault="00EF4CBC" w:rsidP="00EF4CBC">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w:t>
            </w:r>
            <w:r w:rsidR="00982588" w:rsidRPr="00EE32F7">
              <w:rPr>
                <w:rFonts w:ascii="Times New Roman" w:hAnsi="Times New Roman" w:cs="Times New Roman"/>
                <w:sz w:val="24"/>
                <w:szCs w:val="24"/>
              </w:rPr>
              <w:t>одп</w:t>
            </w:r>
            <w:r w:rsidRPr="00EE32F7">
              <w:rPr>
                <w:rFonts w:ascii="Times New Roman" w:hAnsi="Times New Roman" w:cs="Times New Roman"/>
                <w:sz w:val="24"/>
                <w:szCs w:val="24"/>
              </w:rPr>
              <w:t>рограммы в 2015 - 202</w:t>
            </w:r>
            <w:r w:rsidR="00271D1B" w:rsidRPr="00EE32F7">
              <w:rPr>
                <w:rFonts w:ascii="Times New Roman" w:hAnsi="Times New Roman" w:cs="Times New Roman"/>
                <w:sz w:val="24"/>
                <w:szCs w:val="24"/>
              </w:rPr>
              <w:t>6</w:t>
            </w:r>
            <w:r w:rsidRPr="00EE32F7">
              <w:rPr>
                <w:rFonts w:ascii="Times New Roman" w:hAnsi="Times New Roman" w:cs="Times New Roman"/>
                <w:sz w:val="24"/>
                <w:szCs w:val="24"/>
              </w:rPr>
              <w:t xml:space="preserve"> годах, составляет </w:t>
            </w:r>
            <w:r w:rsidR="009A7F23" w:rsidRPr="00EE32F7">
              <w:rPr>
                <w:rFonts w:ascii="Times New Roman" w:hAnsi="Times New Roman" w:cs="Times New Roman"/>
                <w:sz w:val="24"/>
                <w:szCs w:val="24"/>
              </w:rPr>
              <w:t>1828,727</w:t>
            </w:r>
            <w:r w:rsidR="005E27F9" w:rsidRPr="00EE32F7">
              <w:rPr>
                <w:rFonts w:ascii="Times New Roman" w:hAnsi="Times New Roman" w:cs="Times New Roman"/>
                <w:sz w:val="24"/>
                <w:szCs w:val="24"/>
              </w:rPr>
              <w:t>49</w:t>
            </w:r>
            <w:r w:rsidRPr="00EE32F7">
              <w:rPr>
                <w:rFonts w:ascii="Times New Roman" w:hAnsi="Times New Roman" w:cs="Times New Roman"/>
                <w:sz w:val="24"/>
                <w:szCs w:val="24"/>
              </w:rPr>
              <w:t xml:space="preserve"> тыс. рублей, в том числе по годам реализации Программы:</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2015 год – 103,382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lastRenderedPageBreak/>
              <w:t>2016 год – 96,620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2017 год – 192,863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2018 год – 120,54433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2019 год – 273,960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2020 год – 142,707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2021 год – 217,852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2022 год – 136,618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2023 год – 194,033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2024 год – </w:t>
            </w:r>
            <w:r w:rsidR="00A5445D" w:rsidRPr="00EE32F7">
              <w:rPr>
                <w:rFonts w:ascii="Times New Roman" w:hAnsi="Times New Roman" w:cs="Times New Roman"/>
                <w:sz w:val="24"/>
                <w:szCs w:val="24"/>
              </w:rPr>
              <w:t>232,998</w:t>
            </w:r>
            <w:r w:rsidR="00C6373E" w:rsidRPr="00EE32F7">
              <w:rPr>
                <w:rFonts w:ascii="Times New Roman" w:hAnsi="Times New Roman" w:cs="Times New Roman"/>
                <w:sz w:val="24"/>
                <w:szCs w:val="24"/>
              </w:rPr>
              <w:t>16</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9A7F23" w:rsidRPr="00EE32F7">
              <w:rPr>
                <w:rFonts w:ascii="Times New Roman" w:hAnsi="Times New Roman" w:cs="Times New Roman"/>
                <w:sz w:val="24"/>
                <w:szCs w:val="24"/>
              </w:rPr>
              <w:t>117,150</w:t>
            </w:r>
            <w:r w:rsidRPr="00EE32F7">
              <w:rPr>
                <w:rFonts w:ascii="Times New Roman" w:hAnsi="Times New Roman" w:cs="Times New Roman"/>
                <w:sz w:val="24"/>
                <w:szCs w:val="24"/>
              </w:rPr>
              <w:t xml:space="preserve"> тыс. рублей</w:t>
            </w:r>
            <w:r w:rsidR="00A5445D" w:rsidRPr="00EE32F7">
              <w:rPr>
                <w:rFonts w:ascii="Times New Roman" w:hAnsi="Times New Roman" w:cs="Times New Roman"/>
                <w:sz w:val="24"/>
                <w:szCs w:val="24"/>
              </w:rPr>
              <w:t>;</w:t>
            </w:r>
          </w:p>
          <w:p w:rsidR="00A5445D" w:rsidRPr="00EE32F7" w:rsidRDefault="00A5445D"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2026 год – 0,000 тыс.</w:t>
            </w:r>
            <w:r w:rsidR="009A3471" w:rsidRPr="00EE32F7">
              <w:rPr>
                <w:rFonts w:ascii="Times New Roman" w:hAnsi="Times New Roman" w:cs="Times New Roman"/>
                <w:sz w:val="24"/>
                <w:szCs w:val="24"/>
              </w:rPr>
              <w:t xml:space="preserve"> </w:t>
            </w:r>
            <w:r w:rsidRPr="00EE32F7">
              <w:rPr>
                <w:rFonts w:ascii="Times New Roman" w:hAnsi="Times New Roman" w:cs="Times New Roman"/>
                <w:sz w:val="24"/>
                <w:szCs w:val="24"/>
              </w:rPr>
              <w:t>рублей.</w:t>
            </w:r>
          </w:p>
          <w:p w:rsidR="00EF4CBC" w:rsidRPr="00EE32F7" w:rsidRDefault="00EF4CBC" w:rsidP="00EF4CBC">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w:t>
            </w:r>
            <w:r w:rsidR="00982588" w:rsidRPr="00EE32F7">
              <w:rPr>
                <w:rFonts w:ascii="Times New Roman" w:hAnsi="Times New Roman" w:cs="Times New Roman"/>
                <w:sz w:val="24"/>
                <w:szCs w:val="24"/>
              </w:rPr>
              <w:t>одп</w:t>
            </w:r>
            <w:r w:rsidRPr="00EE32F7">
              <w:rPr>
                <w:rFonts w:ascii="Times New Roman" w:hAnsi="Times New Roman" w:cs="Times New Roman"/>
                <w:sz w:val="24"/>
                <w:szCs w:val="24"/>
              </w:rPr>
              <w:t>рограммы в 2015 - 202</w:t>
            </w:r>
            <w:r w:rsidR="00A5445D" w:rsidRPr="00EE32F7">
              <w:rPr>
                <w:rFonts w:ascii="Times New Roman" w:hAnsi="Times New Roman" w:cs="Times New Roman"/>
                <w:sz w:val="24"/>
                <w:szCs w:val="24"/>
              </w:rPr>
              <w:t>6</w:t>
            </w:r>
            <w:r w:rsidRPr="00EE32F7">
              <w:rPr>
                <w:rFonts w:ascii="Times New Roman" w:hAnsi="Times New Roman" w:cs="Times New Roman"/>
                <w:sz w:val="24"/>
                <w:szCs w:val="24"/>
              </w:rPr>
              <w:t xml:space="preserve"> годах, составляет </w:t>
            </w:r>
            <w:r w:rsidR="009A7F23" w:rsidRPr="00EE32F7">
              <w:rPr>
                <w:rFonts w:ascii="Times New Roman" w:hAnsi="Times New Roman" w:cs="Times New Roman"/>
                <w:sz w:val="24"/>
                <w:szCs w:val="24"/>
              </w:rPr>
              <w:t>30969,952</w:t>
            </w:r>
            <w:r w:rsidR="00880CDF" w:rsidRPr="00EE32F7">
              <w:rPr>
                <w:rFonts w:ascii="Times New Roman" w:hAnsi="Times New Roman" w:cs="Times New Roman"/>
                <w:sz w:val="24"/>
                <w:szCs w:val="24"/>
              </w:rPr>
              <w:t>51</w:t>
            </w:r>
            <w:r w:rsidRPr="00EE32F7">
              <w:rPr>
                <w:rFonts w:ascii="Times New Roman" w:hAnsi="Times New Roman" w:cs="Times New Roman"/>
                <w:sz w:val="24"/>
                <w:szCs w:val="24"/>
              </w:rPr>
              <w:t xml:space="preserve"> тыс. рублей, в том числе по годам реализации Программы:</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2015 год – 114,334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2016 год – 3531,436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2017 год – 509,714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2018 год – 425,10767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2019 год – 433,799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2020 год – 542,524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2021 год – 4232,563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2022 год – 2390,723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2023 год – </w:t>
            </w:r>
            <w:r w:rsidR="00A5445D" w:rsidRPr="00EE32F7">
              <w:rPr>
                <w:rFonts w:ascii="Times New Roman" w:hAnsi="Times New Roman" w:cs="Times New Roman"/>
                <w:sz w:val="24"/>
                <w:szCs w:val="24"/>
              </w:rPr>
              <w:t>18046,263</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2024 год – </w:t>
            </w:r>
            <w:r w:rsidR="00A5445D" w:rsidRPr="00EE32F7">
              <w:rPr>
                <w:rFonts w:ascii="Times New Roman" w:hAnsi="Times New Roman" w:cs="Times New Roman"/>
                <w:sz w:val="24"/>
                <w:szCs w:val="24"/>
              </w:rPr>
              <w:t>507,48</w:t>
            </w:r>
            <w:r w:rsidR="00C6373E" w:rsidRPr="00EE32F7">
              <w:rPr>
                <w:rFonts w:ascii="Times New Roman" w:hAnsi="Times New Roman" w:cs="Times New Roman"/>
                <w:sz w:val="24"/>
                <w:szCs w:val="24"/>
              </w:rPr>
              <w:t>584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9A7F23" w:rsidRPr="00EE32F7">
              <w:rPr>
                <w:rFonts w:ascii="Times New Roman" w:hAnsi="Times New Roman" w:cs="Times New Roman"/>
                <w:sz w:val="24"/>
                <w:szCs w:val="24"/>
              </w:rPr>
              <w:t>236,003</w:t>
            </w:r>
            <w:r w:rsidRPr="00EE32F7">
              <w:rPr>
                <w:rFonts w:ascii="Times New Roman" w:hAnsi="Times New Roman" w:cs="Times New Roman"/>
                <w:sz w:val="24"/>
                <w:szCs w:val="24"/>
              </w:rPr>
              <w:t xml:space="preserve"> тыс. рублей</w:t>
            </w:r>
            <w:r w:rsidR="00A5445D" w:rsidRPr="00EE32F7">
              <w:rPr>
                <w:rFonts w:ascii="Times New Roman" w:hAnsi="Times New Roman" w:cs="Times New Roman"/>
                <w:sz w:val="24"/>
                <w:szCs w:val="24"/>
              </w:rPr>
              <w:t>;</w:t>
            </w:r>
          </w:p>
          <w:p w:rsidR="00A5445D" w:rsidRPr="00EE32F7" w:rsidRDefault="00A5445D"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2026 год – </w:t>
            </w:r>
            <w:r w:rsidR="00326201" w:rsidRPr="00EE32F7">
              <w:rPr>
                <w:rFonts w:ascii="Times New Roman" w:hAnsi="Times New Roman" w:cs="Times New Roman"/>
                <w:sz w:val="24"/>
                <w:szCs w:val="24"/>
              </w:rPr>
              <w:t>0,000</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w:t>
            </w:r>
            <w:r w:rsidR="00982588" w:rsidRPr="00EE32F7">
              <w:rPr>
                <w:rFonts w:ascii="Times New Roman" w:hAnsi="Times New Roman" w:cs="Times New Roman"/>
                <w:sz w:val="24"/>
                <w:szCs w:val="24"/>
              </w:rPr>
              <w:t>одп</w:t>
            </w:r>
            <w:r w:rsidRPr="00EE32F7">
              <w:rPr>
                <w:rFonts w:ascii="Times New Roman" w:hAnsi="Times New Roman" w:cs="Times New Roman"/>
                <w:sz w:val="24"/>
                <w:szCs w:val="24"/>
              </w:rPr>
              <w:t>рограммы в 2015 - 202</w:t>
            </w:r>
            <w:r w:rsidR="004B5561" w:rsidRPr="00EE32F7">
              <w:rPr>
                <w:rFonts w:ascii="Times New Roman" w:hAnsi="Times New Roman" w:cs="Times New Roman"/>
                <w:sz w:val="24"/>
                <w:szCs w:val="24"/>
              </w:rPr>
              <w:t>6</w:t>
            </w:r>
            <w:r w:rsidRPr="00EE32F7">
              <w:rPr>
                <w:rFonts w:ascii="Times New Roman" w:hAnsi="Times New Roman" w:cs="Times New Roman"/>
                <w:sz w:val="24"/>
                <w:szCs w:val="24"/>
              </w:rPr>
              <w:t xml:space="preserve"> годах, составляет </w:t>
            </w:r>
            <w:r w:rsidR="009A7F23" w:rsidRPr="00EE32F7">
              <w:rPr>
                <w:rFonts w:ascii="Times New Roman" w:hAnsi="Times New Roman" w:cs="Times New Roman"/>
                <w:sz w:val="24"/>
                <w:szCs w:val="24"/>
              </w:rPr>
              <w:t>9901,443</w:t>
            </w:r>
            <w:r w:rsidRPr="00EE32F7">
              <w:rPr>
                <w:rFonts w:ascii="Times New Roman" w:hAnsi="Times New Roman" w:cs="Times New Roman"/>
                <w:sz w:val="24"/>
                <w:szCs w:val="24"/>
              </w:rPr>
              <w:t xml:space="preserve"> тыс. рублей, в том числе по годам реализации Программы:</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2015 год – </w:t>
            </w:r>
            <w:r w:rsidR="00233EB5" w:rsidRPr="00EE32F7">
              <w:rPr>
                <w:rFonts w:ascii="Times New Roman" w:hAnsi="Times New Roman" w:cs="Times New Roman"/>
                <w:sz w:val="24"/>
                <w:szCs w:val="24"/>
              </w:rPr>
              <w:t>169,884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2016 год – </w:t>
            </w:r>
            <w:r w:rsidR="00233EB5" w:rsidRPr="00EE32F7">
              <w:rPr>
                <w:rFonts w:ascii="Times New Roman" w:hAnsi="Times New Roman" w:cs="Times New Roman"/>
                <w:sz w:val="24"/>
                <w:szCs w:val="24"/>
              </w:rPr>
              <w:t>1008,944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2017 год – </w:t>
            </w:r>
            <w:r w:rsidR="00233EB5" w:rsidRPr="00EE32F7">
              <w:rPr>
                <w:rFonts w:ascii="Times New Roman" w:hAnsi="Times New Roman" w:cs="Times New Roman"/>
                <w:sz w:val="24"/>
                <w:szCs w:val="24"/>
              </w:rPr>
              <w:t>419,884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2018 год – </w:t>
            </w:r>
            <w:r w:rsidR="00233EB5" w:rsidRPr="00EE32F7">
              <w:rPr>
                <w:rFonts w:ascii="Times New Roman" w:hAnsi="Times New Roman" w:cs="Times New Roman"/>
                <w:sz w:val="24"/>
                <w:szCs w:val="24"/>
              </w:rPr>
              <w:t>308,098</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2019 год – </w:t>
            </w:r>
            <w:r w:rsidR="00233EB5" w:rsidRPr="00EE32F7">
              <w:rPr>
                <w:rFonts w:ascii="Times New Roman" w:hAnsi="Times New Roman" w:cs="Times New Roman"/>
                <w:sz w:val="24"/>
                <w:szCs w:val="24"/>
              </w:rPr>
              <w:t>459,867</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2020 год – </w:t>
            </w:r>
            <w:r w:rsidR="00233EB5" w:rsidRPr="00EE32F7">
              <w:rPr>
                <w:rFonts w:ascii="Times New Roman" w:hAnsi="Times New Roman" w:cs="Times New Roman"/>
                <w:sz w:val="24"/>
                <w:szCs w:val="24"/>
              </w:rPr>
              <w:t>807,868</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2021 год – </w:t>
            </w:r>
            <w:r w:rsidR="00233EB5" w:rsidRPr="00EE32F7">
              <w:rPr>
                <w:rFonts w:ascii="Times New Roman" w:hAnsi="Times New Roman" w:cs="Times New Roman"/>
                <w:sz w:val="24"/>
                <w:szCs w:val="24"/>
              </w:rPr>
              <w:t>2317,767</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2022 год – </w:t>
            </w:r>
            <w:r w:rsidR="00233EB5" w:rsidRPr="00EE32F7">
              <w:rPr>
                <w:rFonts w:ascii="Times New Roman" w:hAnsi="Times New Roman" w:cs="Times New Roman"/>
                <w:sz w:val="24"/>
                <w:szCs w:val="24"/>
              </w:rPr>
              <w:t>944,948</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2023 год – </w:t>
            </w:r>
            <w:r w:rsidR="004B5561" w:rsidRPr="00EE32F7">
              <w:rPr>
                <w:rFonts w:ascii="Times New Roman" w:hAnsi="Times New Roman" w:cs="Times New Roman"/>
                <w:sz w:val="24"/>
                <w:szCs w:val="24"/>
              </w:rPr>
              <w:t xml:space="preserve">1914,135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2024 год – </w:t>
            </w:r>
            <w:r w:rsidR="004B5561" w:rsidRPr="00EE32F7">
              <w:rPr>
                <w:rFonts w:ascii="Times New Roman" w:hAnsi="Times New Roman" w:cs="Times New Roman"/>
                <w:sz w:val="24"/>
                <w:szCs w:val="24"/>
              </w:rPr>
              <w:t>595,852</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9A7F23" w:rsidRPr="00EE32F7">
              <w:rPr>
                <w:rFonts w:ascii="Times New Roman" w:hAnsi="Times New Roman" w:cs="Times New Roman"/>
                <w:sz w:val="24"/>
                <w:szCs w:val="24"/>
              </w:rPr>
              <w:t>302,047</w:t>
            </w:r>
            <w:r w:rsidR="005B7E99"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r w:rsidR="004B5561" w:rsidRPr="00EE32F7">
              <w:rPr>
                <w:rFonts w:ascii="Times New Roman" w:hAnsi="Times New Roman" w:cs="Times New Roman"/>
                <w:sz w:val="24"/>
                <w:szCs w:val="24"/>
              </w:rPr>
              <w:t>;</w:t>
            </w:r>
          </w:p>
          <w:p w:rsidR="004B5561" w:rsidRPr="00EE32F7" w:rsidRDefault="004B5561"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2026 год – 652,149 тыс. рублей.</w:t>
            </w:r>
          </w:p>
          <w:p w:rsidR="00E55E0C" w:rsidRPr="00B20DCE" w:rsidRDefault="00E55E0C" w:rsidP="00CD464B">
            <w:pPr>
              <w:widowControl w:val="0"/>
              <w:spacing w:after="0" w:line="317" w:lineRule="exact"/>
              <w:ind w:left="20" w:right="20"/>
              <w:jc w:val="both"/>
              <w:rPr>
                <w:rFonts w:ascii="Times New Roman" w:hAnsi="Times New Roman" w:cs="Times New Roman"/>
                <w:sz w:val="24"/>
                <w:szCs w:val="24"/>
              </w:rPr>
            </w:pPr>
            <w:r w:rsidRPr="00EE32F7">
              <w:rPr>
                <w:rFonts w:ascii="Times New Roman" w:hAnsi="Times New Roman" w:cs="Times New Roman"/>
                <w:sz w:val="24"/>
                <w:szCs w:val="24"/>
              </w:rPr>
              <w:t>Объем финансового обеспечения на</w:t>
            </w:r>
            <w:r w:rsidRPr="00B20DCE">
              <w:rPr>
                <w:rFonts w:ascii="Times New Roman" w:hAnsi="Times New Roman" w:cs="Times New Roman"/>
                <w:sz w:val="24"/>
                <w:szCs w:val="24"/>
              </w:rPr>
              <w:t xml:space="preserve"> реализацию муниципальной программы подлежит ежегодному</w:t>
            </w:r>
            <w:r w:rsidR="00CD464B" w:rsidRPr="00B20DCE">
              <w:rPr>
                <w:rFonts w:ascii="Times New Roman" w:hAnsi="Times New Roman" w:cs="Times New Roman"/>
                <w:sz w:val="24"/>
                <w:szCs w:val="24"/>
              </w:rPr>
              <w:t xml:space="preserve"> у</w:t>
            </w:r>
            <w:r w:rsidRPr="00B20DCE">
              <w:rPr>
                <w:rFonts w:ascii="Times New Roman" w:hAnsi="Times New Roman" w:cs="Times New Roman"/>
                <w:sz w:val="24"/>
                <w:szCs w:val="24"/>
              </w:rPr>
              <w:t>точнению</w:t>
            </w:r>
            <w:r w:rsidR="00F1670E" w:rsidRPr="00B20DCE">
              <w:rPr>
                <w:rFonts w:ascii="Times New Roman" w:hAnsi="Times New Roman" w:cs="Times New Roman"/>
                <w:sz w:val="24"/>
                <w:szCs w:val="24"/>
              </w:rPr>
              <w:t>.</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B20DCE" w:rsidRDefault="00E55E0C" w:rsidP="00544383">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544383">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tc>
      </w:tr>
    </w:tbl>
    <w:p w:rsidR="00E55E0C" w:rsidRPr="00B20DCE" w:rsidRDefault="00E55E0C" w:rsidP="00DF2E5F"/>
    <w:p w:rsidR="00E55E0C" w:rsidRPr="00B20DCE" w:rsidRDefault="00E55E0C" w:rsidP="00827FE1">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 Общая характеристика сферы реализации</w:t>
      </w:r>
      <w:r w:rsidR="0062780B"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 xml:space="preserve">муниципальной </w:t>
      </w:r>
      <w:r w:rsidR="00827FE1" w:rsidRPr="00B20DCE">
        <w:rPr>
          <w:rFonts w:ascii="Times New Roman" w:hAnsi="Times New Roman" w:cs="Times New Roman"/>
          <w:b/>
          <w:bCs/>
          <w:sz w:val="24"/>
          <w:szCs w:val="24"/>
        </w:rPr>
        <w:t>п</w:t>
      </w:r>
      <w:r w:rsidRPr="00B20DCE">
        <w:rPr>
          <w:rFonts w:ascii="Times New Roman" w:hAnsi="Times New Roman" w:cs="Times New Roman"/>
          <w:b/>
          <w:bCs/>
          <w:sz w:val="24"/>
          <w:szCs w:val="24"/>
        </w:rPr>
        <w:t>одпрограммы, в том числе формулировки основных проблем в указанной сфере и прогноз ее развития</w:t>
      </w:r>
    </w:p>
    <w:p w:rsidR="00827FE1" w:rsidRPr="00B20DCE" w:rsidRDefault="00827FE1" w:rsidP="00827FE1">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827FE1">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Подпрограмма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(далее - Подпрограмма)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4B5561" w:rsidRPr="00B20DCE">
        <w:rPr>
          <w:rFonts w:ascii="Times New Roman" w:hAnsi="Times New Roman" w:cs="Times New Roman"/>
          <w:sz w:val="24"/>
          <w:szCs w:val="24"/>
        </w:rPr>
        <w:t>6</w:t>
      </w:r>
      <w:r w:rsidRPr="00B20DCE">
        <w:rPr>
          <w:rFonts w:ascii="Times New Roman" w:hAnsi="Times New Roman" w:cs="Times New Roman"/>
          <w:sz w:val="24"/>
          <w:szCs w:val="24"/>
        </w:rPr>
        <w:t xml:space="preserve"> года.</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реализация мероприяти</w:t>
      </w:r>
      <w:r w:rsidR="003C48F8" w:rsidRPr="00B20DCE">
        <w:rPr>
          <w:rFonts w:ascii="Times New Roman" w:hAnsi="Times New Roman" w:cs="Times New Roman"/>
          <w:sz w:val="24"/>
          <w:szCs w:val="24"/>
          <w:lang w:eastAsia="ru-RU"/>
        </w:rPr>
        <w:t>й</w:t>
      </w:r>
      <w:r w:rsidRPr="00B20DCE">
        <w:rPr>
          <w:rFonts w:ascii="Times New Roman" w:hAnsi="Times New Roman" w:cs="Times New Roman"/>
          <w:sz w:val="24"/>
          <w:szCs w:val="24"/>
          <w:lang w:eastAsia="ru-RU"/>
        </w:rPr>
        <w:t xml:space="preserve"> по обеспечению жильем молодых семей;</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B20DCE"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мероприятия будет осуществляться посредством:</w:t>
      </w:r>
    </w:p>
    <w:p w:rsidR="00E55E0C" w:rsidRPr="00B20DCE"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B20DCE">
        <w:rPr>
          <w:rFonts w:ascii="Times New Roman" w:hAnsi="Times New Roman" w:cs="Times New Roman"/>
          <w:sz w:val="24"/>
          <w:szCs w:val="24"/>
          <w:lang w:eastAsia="ru-RU"/>
        </w:rPr>
        <w:t>софинансирования</w:t>
      </w:r>
      <w:proofErr w:type="spellEnd"/>
      <w:r w:rsidRPr="00B20DCE">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B20DCE" w:rsidRDefault="00E55E0C" w:rsidP="00827FE1">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Правила предоставления молодым семьям социальных выплат на приобретение (строительство) жилья и их использования представлены в приложении № 1 к подпрограмме 2.</w:t>
      </w:r>
    </w:p>
    <w:p w:rsidR="00E55E0C" w:rsidRPr="00B20DCE" w:rsidRDefault="00E55E0C" w:rsidP="00827F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E55E0C" w:rsidRPr="00B20DCE" w:rsidRDefault="00E55E0C" w:rsidP="00AB0684">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F67D93" w:rsidRPr="00B20DCE"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Приоритетами муниципальной политики в жилищной сфере являются: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Основной целью муниципальной программы являются: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Для достижения цели муниципальной жилищной политики, необходимо решение следующих задач:</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разработке документов территориального планирования и градостроительного зонирования;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внесение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результате реализации муниципальной программы к 202</w:t>
      </w:r>
      <w:r w:rsidR="004B5561" w:rsidRPr="00B20DCE">
        <w:rPr>
          <w:rFonts w:ascii="Times New Roman" w:hAnsi="Times New Roman" w:cs="Times New Roman"/>
          <w:sz w:val="24"/>
          <w:szCs w:val="24"/>
          <w:lang w:eastAsia="ru-RU"/>
        </w:rPr>
        <w:t>6</w:t>
      </w:r>
      <w:r w:rsidR="007A5133"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году должен сложиться качественно новый уровень состояния жилищной сферы, характеризуемый следующими целевыми ориентирами: </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увеличение доли граждан, имеющих возможность с помощью собственных и заемных средств приобрести жилье на рынке, построить индивидуальное жилье;</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экологическим требованиям;</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целевых индикато</w:t>
      </w:r>
      <w:r w:rsidR="007A5133" w:rsidRPr="00B20DCE">
        <w:rPr>
          <w:rFonts w:ascii="Times New Roman" w:hAnsi="Times New Roman" w:cs="Times New Roman"/>
          <w:sz w:val="24"/>
          <w:szCs w:val="24"/>
          <w:lang w:eastAsia="ru-RU"/>
        </w:rPr>
        <w:t xml:space="preserve">ров и показателей подпрограммы </w:t>
      </w:r>
      <w:r w:rsidRPr="00B20DCE">
        <w:rPr>
          <w:rFonts w:ascii="Times New Roman" w:hAnsi="Times New Roman" w:cs="Times New Roman"/>
          <w:sz w:val="24"/>
          <w:szCs w:val="24"/>
          <w:lang w:eastAsia="ru-RU"/>
        </w:rPr>
        <w:t xml:space="preserve">представлен в </w:t>
      </w:r>
      <w:hyperlink r:id="rId19" w:history="1">
        <w:r w:rsidRPr="00B20DCE">
          <w:rPr>
            <w:rFonts w:ascii="Times New Roman" w:hAnsi="Times New Roman" w:cs="Times New Roman"/>
            <w:sz w:val="24"/>
            <w:szCs w:val="24"/>
            <w:lang w:eastAsia="ru-RU"/>
          </w:rPr>
          <w:t>приложении № 1</w:t>
        </w:r>
      </w:hyperlink>
      <w:r w:rsidR="007A5133"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rPr>
        <w:t>к муниципальной программе</w:t>
      </w:r>
      <w:r w:rsidRPr="00B20DCE">
        <w:rPr>
          <w:rFonts w:ascii="Times New Roman" w:hAnsi="Times New Roman" w:cs="Times New Roman"/>
          <w:sz w:val="24"/>
          <w:szCs w:val="24"/>
          <w:lang w:eastAsia="ru-RU"/>
        </w:rPr>
        <w:t>.</w:t>
      </w:r>
    </w:p>
    <w:p w:rsidR="00E55E0C" w:rsidRPr="00B20DCE" w:rsidRDefault="00E55E0C" w:rsidP="00F67D9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3. Сведения о показателях и индикаторах подпрограммы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Основными показателями реализации муниципальной подпрограммы является:</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w:t>
      </w:r>
      <w:r w:rsidR="00F67D93" w:rsidRPr="00B20DCE">
        <w:rPr>
          <w:rFonts w:ascii="Times New Roman" w:hAnsi="Times New Roman" w:cs="Times New Roman"/>
          <w:sz w:val="24"/>
          <w:szCs w:val="24"/>
        </w:rPr>
        <w:t xml:space="preserve"> о</w:t>
      </w:r>
      <w:r w:rsidRPr="00B20DCE">
        <w:rPr>
          <w:rFonts w:ascii="Times New Roman" w:hAnsi="Times New Roman" w:cs="Times New Roman"/>
          <w:sz w:val="24"/>
          <w:szCs w:val="24"/>
        </w:rPr>
        <w:t xml:space="preserve">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тыс. кв. м;</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w:t>
      </w:r>
      <w:r w:rsidR="00F67D93" w:rsidRPr="00B20DCE">
        <w:rPr>
          <w:rFonts w:ascii="Times New Roman" w:hAnsi="Times New Roman" w:cs="Times New Roman"/>
          <w:sz w:val="24"/>
          <w:szCs w:val="24"/>
        </w:rPr>
        <w:t xml:space="preserve"> к</w:t>
      </w:r>
      <w:r w:rsidRPr="00B20DCE">
        <w:rPr>
          <w:rFonts w:ascii="Times New Roman" w:hAnsi="Times New Roman" w:cs="Times New Roman"/>
          <w:sz w:val="24"/>
          <w:szCs w:val="24"/>
        </w:rPr>
        <w:t>оличество семей, граждан, улучшивших жилищные условия, семей.</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результате реализации государственной программы к 202</w:t>
      </w:r>
      <w:r w:rsidR="004B5561" w:rsidRPr="00B20DCE">
        <w:rPr>
          <w:rFonts w:ascii="Times New Roman" w:hAnsi="Times New Roman" w:cs="Times New Roman"/>
          <w:sz w:val="24"/>
          <w:szCs w:val="24"/>
        </w:rPr>
        <w:t>6</w:t>
      </w:r>
      <w:r w:rsidR="009B6192"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повышение удовлетворенности населения Курской области уровнем жилищно-коммунального обслуживания.</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F67D93" w:rsidRPr="00B20DCE"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основных мероприятий подпрограммы приведен в приложении N 2 к настоящей муниципальной программе.</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5. Обобщенная характеристика мер муниципального регулирования</w:t>
      </w:r>
    </w:p>
    <w:p w:rsidR="00F67D93" w:rsidRPr="00B20DCE"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rPr>
        <w:t>Поныровского</w:t>
      </w:r>
      <w:proofErr w:type="spellEnd"/>
      <w:r w:rsidRPr="00B20DCE">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Участие муниципальных поселений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в достижении целей и задач муниципальной подпрограммы предусмотрено в случае и в пределах переданных им полномочий.</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подпрограммы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w:t>
      </w:r>
    </w:p>
    <w:p w:rsidR="00E55E0C" w:rsidRPr="00B20DCE" w:rsidRDefault="00E55E0C" w:rsidP="00DF2E5F">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B20DCE"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9.  Обоснования объема финансовых ресурсов,</w:t>
      </w:r>
      <w:r w:rsidR="007A5133"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необходимых для реализации муниципальной программы</w:t>
      </w:r>
    </w:p>
    <w:p w:rsidR="00E55E0C" w:rsidRPr="00B20DCE"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             </w:t>
      </w:r>
      <w:r w:rsidRPr="00EE32F7">
        <w:rPr>
          <w:rFonts w:ascii="Times New Roman" w:hAnsi="Times New Roman" w:cs="Times New Roman"/>
          <w:sz w:val="24"/>
          <w:szCs w:val="24"/>
        </w:rPr>
        <w:t xml:space="preserve">Общий объем финансовых средств на реализацию мероприятий Подпрограммы в </w:t>
      </w:r>
      <w:r w:rsidR="0007108F" w:rsidRPr="00EE32F7">
        <w:rPr>
          <w:rFonts w:ascii="Times New Roman" w:hAnsi="Times New Roman" w:cs="Times New Roman"/>
          <w:sz w:val="24"/>
          <w:szCs w:val="24"/>
        </w:rPr>
        <w:t>2015 - 2026 годах составляет 42</w:t>
      </w:r>
      <w:r w:rsidRPr="00EE32F7">
        <w:rPr>
          <w:rFonts w:ascii="Times New Roman" w:hAnsi="Times New Roman" w:cs="Times New Roman"/>
          <w:sz w:val="24"/>
          <w:szCs w:val="24"/>
        </w:rPr>
        <w:t>700,12</w:t>
      </w:r>
      <w:r w:rsidR="0007108F" w:rsidRPr="00EE32F7">
        <w:rPr>
          <w:rFonts w:ascii="Times New Roman" w:hAnsi="Times New Roman" w:cs="Times New Roman"/>
          <w:sz w:val="24"/>
          <w:szCs w:val="24"/>
        </w:rPr>
        <w:t>3</w:t>
      </w:r>
      <w:r w:rsidRPr="00EE32F7">
        <w:rPr>
          <w:rFonts w:ascii="Times New Roman" w:hAnsi="Times New Roman" w:cs="Times New Roman"/>
          <w:sz w:val="24"/>
          <w:szCs w:val="24"/>
        </w:rPr>
        <w:t xml:space="preserve"> тыс. рублей, в том числе по годам реализации Программы:</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2015 год – 1336,892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2016 год – 5249,306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2017 год – 1666,192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2018 год – 1521,076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2019 год – 2164,954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2020 год – 2824,671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2021 год – 9330,569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2022 год – 5417,485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2023 год – 20154,431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2024 год – 1336,336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2025 год – 655,200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2026 год – 652,149 тыс. рублей.</w:t>
      </w:r>
    </w:p>
    <w:p w:rsidR="00E55E0C" w:rsidRPr="00B20DCE" w:rsidRDefault="008423B5" w:rsidP="008423B5">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 xml:space="preserve">            </w:t>
      </w:r>
      <w:r w:rsidR="00E55E0C" w:rsidRPr="00EE32F7">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w:t>
      </w:r>
      <w:r w:rsidR="00E55E0C" w:rsidRPr="00EE32F7">
        <w:rPr>
          <w:rFonts w:ascii="Times New Roman" w:hAnsi="Times New Roman" w:cs="Times New Roman"/>
          <w:sz w:val="24"/>
          <w:szCs w:val="24"/>
        </w:rPr>
        <w:lastRenderedPageBreak/>
        <w:t xml:space="preserve">Представительного Собрания </w:t>
      </w:r>
      <w:proofErr w:type="spellStart"/>
      <w:r w:rsidR="00E55E0C" w:rsidRPr="00EE32F7">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о бюджете </w:t>
      </w:r>
      <w:proofErr w:type="spellStart"/>
      <w:r w:rsidR="00E55E0C" w:rsidRPr="00B20DCE">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Информация о расходах на реализацию подпрограммы представляется по годам реализации муниципальной программы согласно приложению № 4 к муниципальной программе.</w:t>
      </w:r>
    </w:p>
    <w:p w:rsidR="00624DBF" w:rsidRPr="00B20DCE" w:rsidRDefault="00624DBF" w:rsidP="00F67D9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07108F">
        <w:rPr>
          <w:rFonts w:ascii="Times New Roman" w:hAnsi="Times New Roman" w:cs="Times New Roman"/>
          <w:sz w:val="24"/>
          <w:szCs w:val="24"/>
          <w:lang w:eastAsia="ru-RU"/>
        </w:rPr>
        <w:t>06.05.2024 № 222</w:t>
      </w:r>
      <w:r w:rsidR="0062780B" w:rsidRPr="00B20DCE">
        <w:rPr>
          <w:rFonts w:ascii="Times New Roman" w:hAnsi="Times New Roman" w:cs="Times New Roman"/>
          <w:sz w:val="24"/>
          <w:szCs w:val="24"/>
          <w:lang w:eastAsia="ru-RU"/>
        </w:rPr>
        <w:t>)</w:t>
      </w:r>
    </w:p>
    <w:p w:rsidR="00624DBF" w:rsidRPr="00B20DCE" w:rsidRDefault="00624DBF" w:rsidP="00624D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10. Оценка степени влияния дополнительных объемов</w:t>
      </w:r>
      <w:r w:rsidR="007A5133"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ресурсов на показатели (индикаторы) подпрограммы</w:t>
      </w:r>
    </w:p>
    <w:p w:rsidR="00E55E0C" w:rsidRPr="00B20DCE" w:rsidRDefault="00E55E0C" w:rsidP="00081D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Анализ рисков реализации подпрограммы и описание мер управления рисками реализации подпрограммы</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081D2B">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081D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(дополнено 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5B16E7" w:rsidRPr="00B20DCE" w:rsidRDefault="005B16E7"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914790">
      <w:pPr>
        <w:spacing w:after="0" w:line="240" w:lineRule="auto"/>
        <w:rPr>
          <w:rFonts w:ascii="Times New Roman" w:hAnsi="Times New Roman"/>
          <w:sz w:val="24"/>
          <w:szCs w:val="24"/>
          <w:lang w:eastAsia="ru-RU"/>
        </w:rPr>
      </w:pPr>
    </w:p>
    <w:p w:rsidR="009A58FA" w:rsidRPr="00B20DCE" w:rsidRDefault="00D17137" w:rsidP="00D17137">
      <w:pPr>
        <w:spacing w:after="0" w:line="240" w:lineRule="auto"/>
        <w:jc w:val="right"/>
        <w:rPr>
          <w:rFonts w:ascii="Times New Roman" w:hAnsi="Times New Roman" w:cs="Times New Roman"/>
          <w:sz w:val="24"/>
          <w:szCs w:val="24"/>
          <w:lang w:eastAsia="ru-RU"/>
        </w:rPr>
      </w:pPr>
      <w:r w:rsidRPr="00B20DCE">
        <w:rPr>
          <w:rFonts w:ascii="Times New Roman" w:hAnsi="Times New Roman"/>
          <w:sz w:val="24"/>
          <w:szCs w:val="24"/>
          <w:lang w:eastAsia="ru-RU"/>
        </w:rPr>
        <w:lastRenderedPageBreak/>
        <w:t>Приложение № 1</w:t>
      </w:r>
    </w:p>
    <w:p w:rsidR="009A58FA" w:rsidRPr="00B20DCE" w:rsidRDefault="009A58FA" w:rsidP="00D17137">
      <w:pPr>
        <w:spacing w:after="0" w:line="240" w:lineRule="auto"/>
        <w:jc w:val="right"/>
        <w:rPr>
          <w:rFonts w:ascii="Times New Roman" w:hAnsi="Times New Roman"/>
          <w:sz w:val="24"/>
          <w:szCs w:val="24"/>
          <w:lang w:eastAsia="ru-RU"/>
        </w:rPr>
      </w:pPr>
      <w:r w:rsidRPr="00B20DCE">
        <w:rPr>
          <w:rFonts w:ascii="Times New Roman" w:hAnsi="Times New Roman"/>
          <w:sz w:val="24"/>
          <w:szCs w:val="24"/>
          <w:lang w:eastAsia="ru-RU"/>
        </w:rPr>
        <w:t xml:space="preserve">                                                                          к Подпрограмме 2 «Создание условий для обеспечения доступным и комфортным </w:t>
      </w:r>
    </w:p>
    <w:p w:rsidR="009A58FA" w:rsidRPr="00B20DCE" w:rsidRDefault="009A58FA" w:rsidP="00D17137">
      <w:pPr>
        <w:spacing w:after="0" w:line="240" w:lineRule="auto"/>
        <w:jc w:val="right"/>
        <w:rPr>
          <w:rFonts w:ascii="Times New Roman" w:hAnsi="Times New Roman"/>
          <w:sz w:val="24"/>
          <w:szCs w:val="24"/>
          <w:lang w:eastAsia="ru-RU"/>
        </w:rPr>
      </w:pPr>
      <w:r w:rsidRPr="00B20DCE">
        <w:rPr>
          <w:rFonts w:ascii="Times New Roman" w:hAnsi="Times New Roman"/>
          <w:sz w:val="24"/>
          <w:szCs w:val="24"/>
          <w:lang w:eastAsia="ru-RU"/>
        </w:rPr>
        <w:t xml:space="preserve">                                                                                    жильем граждан в </w:t>
      </w:r>
      <w:proofErr w:type="spellStart"/>
      <w:r w:rsidRPr="00B20DCE">
        <w:rPr>
          <w:rFonts w:ascii="Times New Roman" w:hAnsi="Times New Roman"/>
          <w:sz w:val="24"/>
          <w:szCs w:val="24"/>
          <w:lang w:eastAsia="ru-RU"/>
        </w:rPr>
        <w:t>Поныровском</w:t>
      </w:r>
      <w:proofErr w:type="spellEnd"/>
      <w:r w:rsidRPr="00B20DCE">
        <w:rPr>
          <w:rFonts w:ascii="Times New Roman" w:hAnsi="Times New Roman"/>
          <w:sz w:val="24"/>
          <w:szCs w:val="24"/>
          <w:lang w:eastAsia="ru-RU"/>
        </w:rPr>
        <w:t xml:space="preserve"> районе</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sz w:val="24"/>
          <w:szCs w:val="24"/>
          <w:lang w:eastAsia="ru-RU"/>
        </w:rPr>
        <w:t xml:space="preserve">Курской области» </w:t>
      </w:r>
      <w:r w:rsidRPr="00B20DCE">
        <w:rPr>
          <w:rFonts w:ascii="Times New Roman" w:hAnsi="Times New Roman"/>
          <w:lang w:eastAsia="ru-RU"/>
        </w:rPr>
        <w:t>муниципальной программы</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                                                                                                «Обеспечение доступным и комфортным</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 жильем и коммунальными услугами граждан </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в </w:t>
      </w:r>
      <w:proofErr w:type="spellStart"/>
      <w:r w:rsidRPr="00B20DCE">
        <w:rPr>
          <w:rFonts w:ascii="Times New Roman" w:hAnsi="Times New Roman"/>
          <w:lang w:eastAsia="ru-RU"/>
        </w:rPr>
        <w:t>Поныровском</w:t>
      </w:r>
      <w:proofErr w:type="spellEnd"/>
      <w:r w:rsidRPr="00B20DCE">
        <w:rPr>
          <w:rFonts w:ascii="Times New Roman" w:hAnsi="Times New Roman"/>
          <w:lang w:eastAsia="ru-RU"/>
        </w:rPr>
        <w:t xml:space="preserve"> районе Курской области»</w:t>
      </w:r>
    </w:p>
    <w:p w:rsidR="0062780B" w:rsidRPr="00B20DCE" w:rsidRDefault="0062780B" w:rsidP="00D17137">
      <w:pPr>
        <w:spacing w:after="0" w:line="240" w:lineRule="auto"/>
        <w:jc w:val="right"/>
        <w:rPr>
          <w:rFonts w:ascii="Times New Roman" w:hAnsi="Times New Roman"/>
          <w:sz w:val="24"/>
          <w:szCs w:val="24"/>
          <w:lang w:eastAsia="ru-RU"/>
        </w:rPr>
      </w:pPr>
      <w:r w:rsidRPr="00B20DCE">
        <w:rPr>
          <w:rFonts w:ascii="Times New Roman" w:hAnsi="Times New Roman"/>
          <w:lang w:eastAsia="ru-RU"/>
        </w:rPr>
        <w:t>(в редакции постановления от 19.02.2024 № 91)</w:t>
      </w:r>
    </w:p>
    <w:p w:rsidR="00BE1D33" w:rsidRPr="00B20DCE" w:rsidRDefault="00BE1D33" w:rsidP="00BE1D33">
      <w:pPr>
        <w:widowControl w:val="0"/>
        <w:suppressAutoHyphens/>
        <w:autoSpaceDE w:val="0"/>
        <w:spacing w:after="0" w:line="240" w:lineRule="auto"/>
        <w:ind w:firstLine="720"/>
        <w:jc w:val="right"/>
        <w:rPr>
          <w:rFonts w:ascii="Times New Roman" w:hAnsi="Times New Roman" w:cs="Times New Roman"/>
          <w:b/>
          <w:bCs/>
          <w:sz w:val="24"/>
          <w:szCs w:val="24"/>
          <w:lang w:eastAsia="ar-SA"/>
        </w:rPr>
      </w:pPr>
    </w:p>
    <w:p w:rsidR="00EE195C" w:rsidRPr="00B20DCE" w:rsidRDefault="00EE195C" w:rsidP="00EE195C">
      <w:pPr>
        <w:pStyle w:val="ConsPlusNormal"/>
        <w:ind w:firstLine="540"/>
        <w:jc w:val="both"/>
        <w:rPr>
          <w:rFonts w:ascii="Times New Roman" w:hAnsi="Times New Roman" w:cs="Times New Roman"/>
          <w:sz w:val="24"/>
          <w:szCs w:val="24"/>
        </w:rPr>
      </w:pPr>
    </w:p>
    <w:p w:rsidR="00EE195C" w:rsidRPr="00B20DCE" w:rsidRDefault="00EE195C" w:rsidP="00D17137">
      <w:pPr>
        <w:pStyle w:val="ConsPlusTitle"/>
        <w:jc w:val="center"/>
        <w:rPr>
          <w:rFonts w:ascii="Times New Roman" w:hAnsi="Times New Roman" w:cs="Times New Roman"/>
          <w:sz w:val="24"/>
          <w:szCs w:val="24"/>
        </w:rPr>
      </w:pPr>
      <w:bookmarkStart w:id="11" w:name="Par218"/>
      <w:bookmarkEnd w:id="11"/>
      <w:r w:rsidRPr="00B20DCE">
        <w:rPr>
          <w:rFonts w:ascii="Times New Roman" w:hAnsi="Times New Roman" w:cs="Times New Roman"/>
          <w:sz w:val="24"/>
          <w:szCs w:val="24"/>
        </w:rPr>
        <w:t>ПРАВИЛА</w:t>
      </w:r>
    </w:p>
    <w:p w:rsidR="00EE195C" w:rsidRPr="00B20DCE" w:rsidRDefault="00EE195C" w:rsidP="00D17137">
      <w:pPr>
        <w:pStyle w:val="ConsPlusTitle"/>
        <w:jc w:val="center"/>
        <w:rPr>
          <w:rFonts w:ascii="Times New Roman" w:hAnsi="Times New Roman" w:cs="Times New Roman"/>
          <w:sz w:val="24"/>
          <w:szCs w:val="24"/>
        </w:rPr>
      </w:pPr>
      <w:r w:rsidRPr="00B20DCE">
        <w:rPr>
          <w:rFonts w:ascii="Times New Roman" w:hAnsi="Times New Roman" w:cs="Times New Roman"/>
          <w:sz w:val="24"/>
          <w:szCs w:val="24"/>
        </w:rPr>
        <w:t>ПРЕДОСТАВЛЕНИЯ МОЛОДЫМ СЕМЬЯМ СОЦИАЛЬНЫХ ВЫПЛАТ</w:t>
      </w:r>
    </w:p>
    <w:p w:rsidR="00EE195C" w:rsidRPr="00B20DCE" w:rsidRDefault="00EE195C" w:rsidP="00D17137">
      <w:pPr>
        <w:pStyle w:val="ConsPlusTitle"/>
        <w:jc w:val="center"/>
        <w:rPr>
          <w:rFonts w:ascii="Times New Roman" w:hAnsi="Times New Roman" w:cs="Times New Roman"/>
          <w:sz w:val="24"/>
          <w:szCs w:val="24"/>
        </w:rPr>
      </w:pPr>
      <w:r w:rsidRPr="00B20DCE">
        <w:rPr>
          <w:rFonts w:ascii="Times New Roman" w:hAnsi="Times New Roman" w:cs="Times New Roman"/>
          <w:sz w:val="24"/>
          <w:szCs w:val="24"/>
        </w:rPr>
        <w:t>НА ПРИОБРЕТЕНИЕ (СТРОИТЕЛЬСТВО) ЖИЛЬЯ И ИХ ИСПОЛЬЗОВАНИЯ</w:t>
      </w:r>
    </w:p>
    <w:p w:rsidR="00EE195C" w:rsidRPr="00B20DCE" w:rsidRDefault="00EE195C" w:rsidP="00D17137">
      <w:pPr>
        <w:pStyle w:val="ConsPlusNormal"/>
        <w:ind w:firstLine="0"/>
        <w:jc w:val="both"/>
        <w:rPr>
          <w:rFonts w:ascii="Times New Roman" w:hAnsi="Times New Roman" w:cs="Times New Roman"/>
          <w:sz w:val="24"/>
          <w:szCs w:val="24"/>
        </w:rPr>
      </w:pP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E195C" w:rsidRPr="00B20DCE" w:rsidRDefault="00EE195C" w:rsidP="00D17137">
      <w:pPr>
        <w:pStyle w:val="ConsPlusNormal"/>
        <w:ind w:firstLine="709"/>
        <w:jc w:val="both"/>
        <w:rPr>
          <w:rFonts w:ascii="Times New Roman" w:hAnsi="Times New Roman" w:cs="Times New Roman"/>
          <w:sz w:val="24"/>
          <w:szCs w:val="24"/>
        </w:rPr>
      </w:pPr>
      <w:bookmarkStart w:id="12" w:name="Par231"/>
      <w:bookmarkEnd w:id="12"/>
      <w:r w:rsidRPr="00B20DCE">
        <w:rPr>
          <w:rFonts w:ascii="Times New Roman" w:hAnsi="Times New Roman" w:cs="Times New Roman"/>
          <w:sz w:val="24"/>
          <w:szCs w:val="24"/>
        </w:rPr>
        <w:t>2. Социальные выплаты используются:</w:t>
      </w:r>
    </w:p>
    <w:p w:rsidR="00EE195C" w:rsidRPr="00B20DCE" w:rsidRDefault="00EE195C" w:rsidP="00D17137">
      <w:pPr>
        <w:pStyle w:val="ConsPlusNormal"/>
        <w:ind w:firstLine="709"/>
        <w:jc w:val="both"/>
        <w:rPr>
          <w:rFonts w:ascii="Times New Roman" w:hAnsi="Times New Roman" w:cs="Times New Roman"/>
          <w:sz w:val="24"/>
          <w:szCs w:val="24"/>
        </w:rPr>
      </w:pPr>
      <w:bookmarkStart w:id="13" w:name="Par232"/>
      <w:bookmarkEnd w:id="13"/>
      <w:r w:rsidRPr="00B20DCE">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E195C" w:rsidRPr="00B20DCE" w:rsidRDefault="00EE195C" w:rsidP="00D17137">
      <w:pPr>
        <w:pStyle w:val="ConsPlusNormal"/>
        <w:ind w:firstLine="709"/>
        <w:jc w:val="both"/>
        <w:rPr>
          <w:rFonts w:ascii="Times New Roman" w:hAnsi="Times New Roman" w:cs="Times New Roman"/>
          <w:sz w:val="24"/>
          <w:szCs w:val="24"/>
        </w:rPr>
      </w:pPr>
      <w:bookmarkStart w:id="14" w:name="Par234"/>
      <w:bookmarkEnd w:id="14"/>
      <w:r w:rsidRPr="00B20DCE">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E195C" w:rsidRPr="00B20DCE" w:rsidRDefault="00EE195C" w:rsidP="00D17137">
      <w:pPr>
        <w:pStyle w:val="ConsPlusNormal"/>
        <w:ind w:firstLine="709"/>
        <w:jc w:val="both"/>
        <w:rPr>
          <w:rFonts w:ascii="Times New Roman" w:hAnsi="Times New Roman" w:cs="Times New Roman"/>
          <w:sz w:val="24"/>
          <w:szCs w:val="24"/>
        </w:rPr>
      </w:pPr>
      <w:bookmarkStart w:id="15" w:name="Par235"/>
      <w:bookmarkEnd w:id="15"/>
      <w:r w:rsidRPr="00B20DCE">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E195C" w:rsidRPr="00B20DCE" w:rsidRDefault="00EE195C" w:rsidP="00D17137">
      <w:pPr>
        <w:pStyle w:val="ConsPlusNormal"/>
        <w:ind w:firstLine="709"/>
        <w:jc w:val="both"/>
        <w:rPr>
          <w:rFonts w:ascii="Times New Roman" w:hAnsi="Times New Roman" w:cs="Times New Roman"/>
          <w:sz w:val="24"/>
          <w:szCs w:val="24"/>
        </w:rPr>
      </w:pPr>
      <w:bookmarkStart w:id="16" w:name="Par236"/>
      <w:bookmarkEnd w:id="16"/>
      <w:r w:rsidRPr="00B20DCE">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E195C" w:rsidRPr="00B20DCE" w:rsidRDefault="00EE195C" w:rsidP="00D17137">
      <w:pPr>
        <w:pStyle w:val="ConsPlusNormal"/>
        <w:ind w:firstLine="709"/>
        <w:jc w:val="both"/>
        <w:rPr>
          <w:rFonts w:ascii="Times New Roman" w:hAnsi="Times New Roman" w:cs="Times New Roman"/>
          <w:sz w:val="24"/>
          <w:szCs w:val="24"/>
        </w:rPr>
      </w:pPr>
      <w:bookmarkStart w:id="17" w:name="Par238"/>
      <w:bookmarkEnd w:id="17"/>
      <w:r w:rsidRPr="00B20DCE">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E195C" w:rsidRPr="00B20DCE" w:rsidRDefault="00EE195C" w:rsidP="00D17137">
      <w:pPr>
        <w:pStyle w:val="ConsPlusNormal"/>
        <w:ind w:firstLine="709"/>
        <w:jc w:val="both"/>
        <w:rPr>
          <w:rFonts w:ascii="Times New Roman" w:hAnsi="Times New Roman" w:cs="Times New Roman"/>
          <w:sz w:val="24"/>
          <w:szCs w:val="24"/>
        </w:rPr>
      </w:pPr>
      <w:bookmarkStart w:id="18" w:name="Par240"/>
      <w:bookmarkEnd w:id="18"/>
      <w:r w:rsidRPr="00B20DCE">
        <w:rPr>
          <w:rFonts w:ascii="Times New Roman" w:hAnsi="Times New Roman" w:cs="Times New Roman"/>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bookmarkStart w:id="19" w:name="Par242"/>
      <w:bookmarkEnd w:id="19"/>
      <w:r w:rsidRPr="00B20DCE">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history="1">
        <w:r w:rsidRPr="00B20DCE">
          <w:rPr>
            <w:rStyle w:val="a3"/>
            <w:rFonts w:ascii="Times New Roman" w:hAnsi="Times New Roman" w:cs="Times New Roman"/>
            <w:color w:val="auto"/>
            <w:sz w:val="24"/>
            <w:szCs w:val="24"/>
            <w:u w:val="none"/>
          </w:rPr>
          <w:t>пунктом 5 части 4 статьи 4</w:t>
        </w:r>
      </w:hyperlink>
      <w:r w:rsidRPr="00B20DCE">
        <w:rPr>
          <w:rFonts w:ascii="Times New Roman" w:hAnsi="Times New Roman" w:cs="Times New Roman"/>
          <w:sz w:val="24"/>
          <w:szCs w:val="24"/>
        </w:rPr>
        <w:t xml:space="preserve"> Федерального закона </w:t>
      </w:r>
      <w:r w:rsidR="00D17137" w:rsidRPr="00B20DCE">
        <w:rPr>
          <w:rFonts w:ascii="Times New Roman" w:hAnsi="Times New Roman" w:cs="Times New Roman"/>
          <w:sz w:val="24"/>
          <w:szCs w:val="24"/>
        </w:rPr>
        <w:t>«</w:t>
      </w:r>
      <w:r w:rsidRPr="00B20DCE">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D17137" w:rsidRPr="00B20DCE">
        <w:rPr>
          <w:rFonts w:ascii="Times New Roman" w:hAnsi="Times New Roman" w:cs="Times New Roman"/>
          <w:sz w:val="24"/>
          <w:szCs w:val="24"/>
        </w:rPr>
        <w:t>льные акты Российской Федерации»</w:t>
      </w:r>
      <w:r w:rsidRPr="00B20DCE">
        <w:rPr>
          <w:rFonts w:ascii="Times New Roman" w:hAnsi="Times New Roman" w:cs="Times New Roman"/>
          <w:sz w:val="24"/>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w:t>
      </w:r>
      <w:r w:rsidRPr="00B20DCE">
        <w:rPr>
          <w:rFonts w:ascii="Times New Roman" w:hAnsi="Times New Roman" w:cs="Times New Roman"/>
          <w:sz w:val="24"/>
          <w:szCs w:val="24"/>
        </w:rPr>
        <w:lastRenderedPageBreak/>
        <w:t>строительстве);</w:t>
      </w:r>
    </w:p>
    <w:p w:rsidR="00EE195C" w:rsidRPr="00B20DCE" w:rsidRDefault="00EE195C" w:rsidP="00D17137">
      <w:pPr>
        <w:pStyle w:val="ConsPlusNormal"/>
        <w:ind w:firstLine="709"/>
        <w:jc w:val="both"/>
        <w:rPr>
          <w:rFonts w:ascii="Times New Roman" w:hAnsi="Times New Roman" w:cs="Times New Roman"/>
          <w:sz w:val="24"/>
          <w:szCs w:val="24"/>
        </w:rPr>
      </w:pPr>
      <w:bookmarkStart w:id="20" w:name="Par244"/>
      <w:bookmarkEnd w:id="20"/>
      <w:r w:rsidRPr="00B20DCE">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E195C" w:rsidRPr="00B20DCE" w:rsidRDefault="00EE195C" w:rsidP="00D17137">
      <w:pPr>
        <w:pStyle w:val="ConsPlusNormal"/>
        <w:ind w:firstLine="709"/>
        <w:jc w:val="both"/>
        <w:rPr>
          <w:rFonts w:ascii="Times New Roman" w:hAnsi="Times New Roman" w:cs="Times New Roman"/>
          <w:sz w:val="24"/>
          <w:szCs w:val="24"/>
        </w:rPr>
      </w:pPr>
      <w:bookmarkStart w:id="21" w:name="Par246"/>
      <w:bookmarkEnd w:id="21"/>
      <w:r w:rsidRPr="00B20DCE">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bookmarkStart w:id="22" w:name="Par248"/>
      <w:bookmarkEnd w:id="22"/>
      <w:r w:rsidRPr="00B20DCE">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20DCE">
        <w:rPr>
          <w:rFonts w:ascii="Times New Roman" w:hAnsi="Times New Roman" w:cs="Times New Roman"/>
          <w:sz w:val="24"/>
          <w:szCs w:val="24"/>
        </w:rPr>
        <w:t>неполнородных</w:t>
      </w:r>
      <w:proofErr w:type="spellEnd"/>
      <w:r w:rsidRPr="00B20DCE">
        <w:rPr>
          <w:rFonts w:ascii="Times New Roman" w:hAnsi="Times New Roman" w:cs="Times New Roman"/>
          <w:sz w:val="24"/>
          <w:szCs w:val="24"/>
        </w:rPr>
        <w:t xml:space="preserve"> братьев и сестер).</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3. Право молодой семьи - участницы мероприятия по обеспечению жильем молодых семей федерального проекта </w:t>
      </w:r>
      <w:r w:rsidR="00D17137" w:rsidRPr="00B20DCE">
        <w:rPr>
          <w:rFonts w:ascii="Times New Roman" w:hAnsi="Times New Roman" w:cs="Times New Roman"/>
          <w:sz w:val="24"/>
          <w:szCs w:val="24"/>
        </w:rPr>
        <w:t>«</w:t>
      </w:r>
      <w:r w:rsidRPr="00B20DCE">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D17137" w:rsidRPr="00B20DCE">
        <w:rPr>
          <w:rFonts w:ascii="Times New Roman" w:hAnsi="Times New Roman" w:cs="Times New Roman"/>
          <w:sz w:val="24"/>
          <w:szCs w:val="24"/>
        </w:rPr>
        <w:t>лате жилищно-коммунальных услуг»</w:t>
      </w:r>
      <w:r w:rsidRPr="00B20DCE">
        <w:rPr>
          <w:rFonts w:ascii="Times New Roman" w:hAnsi="Times New Roman" w:cs="Times New Roman"/>
          <w:sz w:val="24"/>
          <w:szCs w:val="24"/>
        </w:rPr>
        <w:t xml:space="preserve"> государственной </w:t>
      </w:r>
      <w:hyperlink r:id="rId21" w:history="1">
        <w:r w:rsidRPr="00B20DCE">
          <w:rPr>
            <w:rStyle w:val="a3"/>
            <w:rFonts w:ascii="Times New Roman" w:hAnsi="Times New Roman" w:cs="Times New Roman"/>
            <w:color w:val="auto"/>
            <w:sz w:val="24"/>
            <w:szCs w:val="24"/>
            <w:u w:val="none"/>
          </w:rPr>
          <w:t>программы</w:t>
        </w:r>
      </w:hyperlink>
      <w:r w:rsidRPr="00B20DCE">
        <w:rPr>
          <w:rFonts w:ascii="Times New Roman" w:hAnsi="Times New Roman" w:cs="Times New Roman"/>
          <w:sz w:val="24"/>
          <w:szCs w:val="24"/>
        </w:rPr>
        <w:t xml:space="preserve"> Российской Федерации </w:t>
      </w:r>
      <w:r w:rsidR="00D17137" w:rsidRPr="00B20DCE">
        <w:rPr>
          <w:rFonts w:ascii="Times New Roman" w:hAnsi="Times New Roman" w:cs="Times New Roman"/>
          <w:sz w:val="24"/>
          <w:szCs w:val="24"/>
        </w:rPr>
        <w:t>«</w:t>
      </w:r>
      <w:r w:rsidRPr="00B20DCE">
        <w:rPr>
          <w:rFonts w:ascii="Times New Roman" w:hAnsi="Times New Roman" w:cs="Times New Roman"/>
          <w:sz w:val="24"/>
          <w:szCs w:val="24"/>
        </w:rPr>
        <w:t>Обеспечение доступным и комфортным жильем и коммунальными услуга</w:t>
      </w:r>
      <w:r w:rsidR="00D17137" w:rsidRPr="00B20DCE">
        <w:rPr>
          <w:rFonts w:ascii="Times New Roman" w:hAnsi="Times New Roman" w:cs="Times New Roman"/>
          <w:sz w:val="24"/>
          <w:szCs w:val="24"/>
        </w:rPr>
        <w:t>ми граждан Российской Федерации»</w:t>
      </w:r>
      <w:r w:rsidRPr="00B20DCE">
        <w:rPr>
          <w:rFonts w:ascii="Times New Roman" w:hAnsi="Times New Roman" w:cs="Times New Roman"/>
          <w:sz w:val="24"/>
          <w:szCs w:val="24"/>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4. </w:t>
      </w:r>
      <w:r w:rsidR="00C707AA" w:rsidRPr="00B20DCE">
        <w:rPr>
          <w:rFonts w:ascii="Times New Roman" w:hAnsi="Times New Roman" w:cs="Times New Roman"/>
          <w:sz w:val="24"/>
          <w:szCs w:val="24"/>
        </w:rPr>
        <w:t xml:space="preserve">Выдача свидетельства о праве на получение социальной выплаты по форме согласно </w:t>
      </w:r>
      <w:hyperlink r:id="rId22" w:history="1">
        <w:r w:rsidR="00C707AA" w:rsidRPr="00B20DCE">
          <w:rPr>
            <w:rFonts w:ascii="Times New Roman" w:hAnsi="Times New Roman" w:cs="Times New Roman"/>
            <w:sz w:val="24"/>
            <w:szCs w:val="24"/>
          </w:rPr>
          <w:t>приложению № 1</w:t>
        </w:r>
      </w:hyperlink>
      <w:r w:rsidR="00C707AA" w:rsidRPr="00B20DCE">
        <w:rPr>
          <w:rFonts w:ascii="Times New Roman" w:hAnsi="Times New Roman" w:cs="Times New Roman"/>
          <w:sz w:val="24"/>
          <w:szCs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  </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E195C" w:rsidRPr="00B20DCE" w:rsidRDefault="00EE195C" w:rsidP="00D17137">
      <w:pPr>
        <w:pStyle w:val="ConsPlusNormal"/>
        <w:ind w:firstLine="709"/>
        <w:jc w:val="both"/>
        <w:rPr>
          <w:rFonts w:ascii="Times New Roman" w:hAnsi="Times New Roman" w:cs="Times New Roman"/>
          <w:sz w:val="24"/>
          <w:szCs w:val="24"/>
        </w:rPr>
      </w:pPr>
      <w:bookmarkStart w:id="23" w:name="Par261"/>
      <w:bookmarkEnd w:id="23"/>
      <w:r w:rsidRPr="00B20DCE">
        <w:rPr>
          <w:rFonts w:ascii="Times New Roman" w:hAnsi="Times New Roman" w:cs="Times New Roman"/>
          <w:sz w:val="24"/>
          <w:szCs w:val="24"/>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w:t>
      </w:r>
      <w:r w:rsidRPr="00B20DCE">
        <w:rPr>
          <w:rFonts w:ascii="Times New Roman" w:hAnsi="Times New Roman" w:cs="Times New Roman"/>
          <w:sz w:val="24"/>
          <w:szCs w:val="24"/>
        </w:rPr>
        <w:lastRenderedPageBreak/>
        <w:t>соответствующие следующим требованиям:</w:t>
      </w:r>
    </w:p>
    <w:p w:rsidR="00C707AA"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а) </w:t>
      </w:r>
      <w:r w:rsidR="00C707AA" w:rsidRPr="00B20DCE">
        <w:rPr>
          <w:rFonts w:ascii="Times New Roman" w:hAnsi="Times New Roman" w:cs="Times New Roman"/>
          <w:sz w:val="24"/>
          <w:szCs w:val="24"/>
        </w:rPr>
        <w:t xml:space="preserve">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 </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б) молодая семья признана нуждающейся в жилом помещении в соответствии с </w:t>
      </w:r>
      <w:hyperlink r:id="rId23"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B20DCE">
          <w:rPr>
            <w:rStyle w:val="a3"/>
            <w:rFonts w:ascii="Times New Roman" w:hAnsi="Times New Roman" w:cs="Times New Roman"/>
            <w:color w:val="auto"/>
            <w:sz w:val="24"/>
            <w:szCs w:val="24"/>
            <w:u w:val="none"/>
          </w:rPr>
          <w:t>пунктом 7</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bookmarkStart w:id="24" w:name="Par269"/>
      <w:bookmarkEnd w:id="24"/>
      <w:r w:rsidRPr="00B20DCE">
        <w:rPr>
          <w:rFonts w:ascii="Times New Roman" w:hAnsi="Times New Roman" w:cs="Times New Roman"/>
          <w:sz w:val="24"/>
          <w:szCs w:val="24"/>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4" w:history="1">
        <w:r w:rsidRPr="00B20DCE">
          <w:rPr>
            <w:rStyle w:val="a3"/>
            <w:rFonts w:ascii="Times New Roman" w:hAnsi="Times New Roman" w:cs="Times New Roman"/>
            <w:color w:val="auto"/>
            <w:sz w:val="24"/>
            <w:szCs w:val="24"/>
            <w:u w:val="none"/>
          </w:rPr>
          <w:t>статьей 51</w:t>
        </w:r>
      </w:hyperlink>
      <w:r w:rsidRPr="00B20DCE">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D1713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е</w:t>
        </w:r>
      </w:hyperlink>
      <w:r w:rsidR="00D1713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26"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D17137" w:rsidRPr="00B20DCE">
          <w:rPr>
            <w:rStyle w:val="a3"/>
            <w:rFonts w:ascii="Times New Roman" w:hAnsi="Times New Roman" w:cs="Times New Roman"/>
            <w:color w:val="auto"/>
            <w:sz w:val="24"/>
            <w:szCs w:val="24"/>
            <w:u w:val="none"/>
          </w:rPr>
          <w:t>«и»</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8. Порядок и условия признания молодой</w:t>
      </w:r>
      <w:r w:rsidR="007A5133" w:rsidRPr="00B20DCE">
        <w:rPr>
          <w:rFonts w:ascii="Times New Roman" w:hAnsi="Times New Roman" w:cs="Times New Roman"/>
          <w:sz w:val="24"/>
          <w:szCs w:val="24"/>
        </w:rPr>
        <w:t xml:space="preserve"> </w:t>
      </w:r>
      <w:r w:rsidRPr="00B20DCE">
        <w:rPr>
          <w:rFonts w:ascii="Times New Roman" w:hAnsi="Times New Roman" w:cs="Times New Roman"/>
          <w:sz w:val="24"/>
          <w:szCs w:val="24"/>
        </w:rPr>
        <w:t>семьи</w:t>
      </w:r>
      <w:r w:rsidR="007A5133" w:rsidRPr="00B20DCE">
        <w:rPr>
          <w:rFonts w:ascii="Times New Roman" w:hAnsi="Times New Roman" w:cs="Times New Roman"/>
          <w:sz w:val="24"/>
          <w:szCs w:val="24"/>
        </w:rPr>
        <w:t>,</w:t>
      </w:r>
      <w:r w:rsidRPr="00B20DCE">
        <w:rPr>
          <w:rFonts w:ascii="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E195C" w:rsidRPr="00B20DCE" w:rsidRDefault="00EE195C" w:rsidP="00D17137">
      <w:pPr>
        <w:pStyle w:val="ConsPlusNormal"/>
        <w:ind w:firstLine="709"/>
        <w:jc w:val="both"/>
        <w:rPr>
          <w:rFonts w:ascii="Times New Roman" w:hAnsi="Times New Roman" w:cs="Times New Roman"/>
          <w:sz w:val="24"/>
          <w:szCs w:val="24"/>
        </w:rPr>
      </w:pPr>
      <w:bookmarkStart w:id="25" w:name="Par278"/>
      <w:bookmarkEnd w:id="25"/>
      <w:r w:rsidRPr="00B20DCE">
        <w:rPr>
          <w:rFonts w:ascii="Times New Roman" w:hAnsi="Times New Roman" w:cs="Times New Roman"/>
          <w:sz w:val="24"/>
          <w:szCs w:val="24"/>
        </w:rPr>
        <w:t>10. Социальная выплата предоставляется в размере не менее: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11. В случае использования социальной выплаты на цель, предусмотренную </w:t>
      </w:r>
      <w:hyperlink r:id="rId27"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B20DCE">
          <w:rPr>
            <w:rStyle w:val="a3"/>
            <w:rFonts w:ascii="Times New Roman" w:hAnsi="Times New Roman" w:cs="Times New Roman"/>
            <w:color w:val="auto"/>
            <w:sz w:val="24"/>
            <w:szCs w:val="24"/>
            <w:u w:val="none"/>
          </w:rPr>
          <w:t>подпунктом "в" пункта 2</w:t>
        </w:r>
      </w:hyperlink>
      <w:r w:rsidRPr="00B20DCE">
        <w:rPr>
          <w:rFonts w:ascii="Times New Roman" w:hAnsi="Times New Roman" w:cs="Times New Roman"/>
          <w:sz w:val="24"/>
          <w:szCs w:val="24"/>
        </w:rPr>
        <w:t xml:space="preserve"> настоящих Правил, ее размер устанавливается в соответствии с </w:t>
      </w:r>
      <w:hyperlink r:id="rId28" w:anchor="Par278" w:tooltip="10. Социальная выплата предоставляется в размере не менее:" w:history="1">
        <w:r w:rsidRPr="00B20DCE">
          <w:rPr>
            <w:rStyle w:val="a3"/>
            <w:rFonts w:ascii="Times New Roman" w:hAnsi="Times New Roman" w:cs="Times New Roman"/>
            <w:color w:val="auto"/>
            <w:sz w:val="24"/>
            <w:szCs w:val="24"/>
            <w:u w:val="none"/>
          </w:rPr>
          <w:t>пунктом 10</w:t>
        </w:r>
      </w:hyperlink>
      <w:r w:rsidRPr="00B20DCE">
        <w:rPr>
          <w:rFonts w:ascii="Times New Roman" w:hAnsi="Times New Roman" w:cs="Times New Roman"/>
          <w:sz w:val="24"/>
          <w:szCs w:val="24"/>
        </w:rPr>
        <w:t xml:space="preserve"> настоящих Правил и ограничивается суммой остатка задолженности по выплате остатка пая.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12. В случае использования социальной выплаты на цели, предусмотренные </w:t>
      </w:r>
      <w:hyperlink r:id="rId2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Pr="00B20DCE">
          <w:rPr>
            <w:rStyle w:val="a3"/>
            <w:rFonts w:ascii="Times New Roman" w:hAnsi="Times New Roman" w:cs="Times New Roman"/>
            <w:color w:val="auto"/>
            <w:sz w:val="24"/>
            <w:szCs w:val="24"/>
            <w:u w:val="none"/>
          </w:rPr>
          <w:t>подпунктами "е"</w:t>
        </w:r>
      </w:hyperlink>
      <w:r w:rsidRPr="00B20DCE">
        <w:rPr>
          <w:rFonts w:ascii="Times New Roman" w:hAnsi="Times New Roman" w:cs="Times New Roman"/>
          <w:sz w:val="24"/>
          <w:szCs w:val="24"/>
        </w:rPr>
        <w:t xml:space="preserve"> и </w:t>
      </w:r>
      <w:hyperlink r:id="rId30"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Pr="00B20DCE">
          <w:rPr>
            <w:rStyle w:val="a3"/>
            <w:rFonts w:ascii="Times New Roman" w:hAnsi="Times New Roman" w:cs="Times New Roman"/>
            <w:color w:val="auto"/>
            <w:sz w:val="24"/>
            <w:szCs w:val="24"/>
            <w:u w:val="none"/>
          </w:rPr>
          <w:t>"и" пункта 2</w:t>
        </w:r>
      </w:hyperlink>
      <w:r w:rsidRPr="00B20DCE">
        <w:rPr>
          <w:rFonts w:ascii="Times New Roman" w:hAnsi="Times New Roman" w:cs="Times New Roman"/>
          <w:sz w:val="24"/>
          <w:szCs w:val="24"/>
        </w:rPr>
        <w:t xml:space="preserve"> настоящих Правил, размер социальной выплаты устанавливается в соответствии с </w:t>
      </w:r>
      <w:hyperlink r:id="rId31" w:anchor="Par278" w:tooltip="10. Социальная выплата предоставляется в размере не менее:" w:history="1">
        <w:r w:rsidRPr="00B20DCE">
          <w:rPr>
            <w:rStyle w:val="a3"/>
            <w:rFonts w:ascii="Times New Roman" w:hAnsi="Times New Roman" w:cs="Times New Roman"/>
            <w:color w:val="auto"/>
            <w:sz w:val="24"/>
            <w:szCs w:val="24"/>
            <w:u w:val="none"/>
          </w:rPr>
          <w:t>пунктом 10</w:t>
        </w:r>
      </w:hyperlink>
      <w:r w:rsidRPr="00B20DCE">
        <w:rPr>
          <w:rFonts w:ascii="Times New Roman" w:hAnsi="Times New Roman" w:cs="Times New Roman"/>
          <w:sz w:val="24"/>
          <w:szCs w:val="24"/>
        </w:rPr>
        <w:t xml:space="preserve"> настоящих Правил и ограничивается суммой остатка основного долга и остатка задолженности по выплате процентов за пользование </w:t>
      </w:r>
      <w:r w:rsidRPr="00B20DCE">
        <w:rPr>
          <w:rFonts w:ascii="Times New Roman" w:hAnsi="Times New Roman" w:cs="Times New Roman"/>
          <w:sz w:val="24"/>
          <w:szCs w:val="24"/>
        </w:rPr>
        <w:lastRenderedPageBreak/>
        <w:t>жилищным кредитом, за исключением иных процентов, штрафов, комиссий и пеней за просрочку исполнения обязательств по этим кредитам или займам.</w:t>
      </w:r>
    </w:p>
    <w:p w:rsidR="00EE195C" w:rsidRPr="00B20DCE" w:rsidRDefault="00EE195C" w:rsidP="00D17137">
      <w:pPr>
        <w:pStyle w:val="ConsPlusNormal"/>
        <w:ind w:firstLine="709"/>
        <w:jc w:val="both"/>
        <w:rPr>
          <w:rFonts w:ascii="Times New Roman" w:hAnsi="Times New Roman" w:cs="Times New Roman"/>
          <w:sz w:val="24"/>
          <w:szCs w:val="24"/>
        </w:rPr>
      </w:pPr>
      <w:bookmarkStart w:id="26" w:name="Par284"/>
      <w:bookmarkEnd w:id="26"/>
      <w:r w:rsidRPr="00B20DCE">
        <w:rPr>
          <w:rFonts w:ascii="Times New Roman" w:hAnsi="Times New Roman" w:cs="Times New Roman"/>
          <w:sz w:val="24"/>
          <w:szCs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32" w:anchor="Par287" w:tooltip="15. Размер общей площади жилого помещения, с учетом которого определяется размер социальной выплаты, составляет:" w:history="1">
        <w:r w:rsidRPr="00B20DCE">
          <w:rPr>
            <w:rStyle w:val="a3"/>
            <w:rFonts w:ascii="Times New Roman" w:hAnsi="Times New Roman" w:cs="Times New Roman"/>
            <w:color w:val="auto"/>
            <w:sz w:val="24"/>
            <w:szCs w:val="24"/>
            <w:u w:val="none"/>
          </w:rPr>
          <w:t>пунктом 15</w:t>
        </w:r>
      </w:hyperlink>
      <w:r w:rsidRPr="00B20DCE">
        <w:rPr>
          <w:rFonts w:ascii="Times New Roman" w:hAnsi="Times New Roman" w:cs="Times New Roman"/>
          <w:sz w:val="24"/>
          <w:szCs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B20DCE">
          <w:rPr>
            <w:rStyle w:val="a3"/>
            <w:rFonts w:ascii="Times New Roman" w:hAnsi="Times New Roman" w:cs="Times New Roman"/>
            <w:color w:val="auto"/>
            <w:sz w:val="24"/>
            <w:szCs w:val="24"/>
            <w:u w:val="none"/>
          </w:rPr>
          <w:t>пунктом 13</w:t>
        </w:r>
      </w:hyperlink>
      <w:r w:rsidRPr="00B20DCE">
        <w:rPr>
          <w:rFonts w:ascii="Times New Roman" w:hAnsi="Times New Roman" w:cs="Times New Roman"/>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E195C" w:rsidRPr="00B20DCE" w:rsidRDefault="00EE195C" w:rsidP="00D17137">
      <w:pPr>
        <w:pStyle w:val="ConsPlusNormal"/>
        <w:ind w:firstLine="709"/>
        <w:jc w:val="both"/>
        <w:rPr>
          <w:rFonts w:ascii="Times New Roman" w:hAnsi="Times New Roman" w:cs="Times New Roman"/>
          <w:sz w:val="24"/>
          <w:szCs w:val="24"/>
        </w:rPr>
      </w:pPr>
      <w:bookmarkStart w:id="27" w:name="Par287"/>
      <w:bookmarkEnd w:id="27"/>
      <w:r w:rsidRPr="00B20DCE">
        <w:rPr>
          <w:rFonts w:ascii="Times New Roman" w:hAnsi="Times New Roman" w:cs="Times New Roman"/>
          <w:sz w:val="24"/>
          <w:szCs w:val="24"/>
        </w:rPr>
        <w:t>15. Размер общей площади жилого помещения, с учетом которого определяется размер социальной выплаты, составляет:</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а) для семьи, состоящей из 2 человек (молодые супруги или один молодой родитель и ребенок), - 42 кв. метра;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16. Расчетная (средняя) стоимость жилья, используемая при расчете размера социальной выплаты, определяется по формуле:</w:t>
      </w:r>
    </w:p>
    <w:p w:rsidR="00EE195C" w:rsidRPr="00B20DCE" w:rsidRDefault="00EE195C" w:rsidP="00D17137">
      <w:pPr>
        <w:pStyle w:val="ConsPlusNormal"/>
        <w:ind w:firstLine="709"/>
        <w:jc w:val="both"/>
        <w:rPr>
          <w:rFonts w:ascii="Times New Roman" w:hAnsi="Times New Roman" w:cs="Times New Roman"/>
          <w:sz w:val="24"/>
          <w:szCs w:val="24"/>
        </w:rPr>
      </w:pPr>
    </w:p>
    <w:p w:rsidR="00EE195C" w:rsidRPr="00B20DCE" w:rsidRDefault="00EE195C" w:rsidP="00D17137">
      <w:pPr>
        <w:pStyle w:val="ConsPlusNormal"/>
        <w:ind w:firstLine="709"/>
        <w:jc w:val="center"/>
        <w:rPr>
          <w:rFonts w:ascii="Times New Roman" w:hAnsi="Times New Roman" w:cs="Times New Roman"/>
          <w:sz w:val="24"/>
          <w:szCs w:val="24"/>
        </w:rPr>
      </w:pPr>
      <w:proofErr w:type="spellStart"/>
      <w:r w:rsidRPr="00B20DCE">
        <w:rPr>
          <w:rFonts w:ascii="Times New Roman" w:hAnsi="Times New Roman" w:cs="Times New Roman"/>
          <w:sz w:val="24"/>
          <w:szCs w:val="24"/>
        </w:rPr>
        <w:t>СтЖ</w:t>
      </w:r>
      <w:proofErr w:type="spellEnd"/>
      <w:r w:rsidRPr="00B20DCE">
        <w:rPr>
          <w:rFonts w:ascii="Times New Roman" w:hAnsi="Times New Roman" w:cs="Times New Roman"/>
          <w:sz w:val="24"/>
          <w:szCs w:val="24"/>
        </w:rPr>
        <w:t xml:space="preserve"> = Н x РЖ,</w:t>
      </w:r>
    </w:p>
    <w:p w:rsidR="00EE195C" w:rsidRPr="00B20DCE" w:rsidRDefault="00EE195C" w:rsidP="00D17137">
      <w:pPr>
        <w:pStyle w:val="ConsPlusNormal"/>
        <w:ind w:firstLine="709"/>
        <w:jc w:val="both"/>
        <w:rPr>
          <w:rFonts w:ascii="Times New Roman" w:hAnsi="Times New Roman" w:cs="Times New Roman"/>
          <w:sz w:val="24"/>
          <w:szCs w:val="24"/>
        </w:rPr>
      </w:pP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где: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B20DCE">
          <w:rPr>
            <w:rStyle w:val="a3"/>
            <w:rFonts w:ascii="Times New Roman" w:hAnsi="Times New Roman" w:cs="Times New Roman"/>
            <w:color w:val="auto"/>
            <w:sz w:val="24"/>
            <w:szCs w:val="24"/>
            <w:u w:val="none"/>
          </w:rPr>
          <w:t>пунктом 13</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РЖ - размер общей площади жилого помещения, определяемый в соответствии с </w:t>
      </w:r>
      <w:hyperlink r:id="rId35" w:anchor="Par287" w:tooltip="15. Размер общей площади жилого помещения, с учетом которого определяется размер социальной выплаты, составляет:" w:history="1">
        <w:r w:rsidRPr="00B20DCE">
          <w:rPr>
            <w:rStyle w:val="a3"/>
            <w:rFonts w:ascii="Times New Roman" w:hAnsi="Times New Roman" w:cs="Times New Roman"/>
            <w:color w:val="auto"/>
            <w:sz w:val="24"/>
            <w:szCs w:val="24"/>
            <w:u w:val="none"/>
          </w:rPr>
          <w:t>пунктом 15</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17. </w:t>
      </w:r>
      <w:r w:rsidR="00C707AA" w:rsidRPr="00B20DCE">
        <w:rPr>
          <w:rFonts w:ascii="Times New Roman" w:hAnsi="Times New Roman" w:cs="Times New Roman"/>
          <w:sz w:val="24"/>
          <w:szCs w:val="24"/>
        </w:rPr>
        <w:t>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17137" w:rsidRPr="00B20DCE" w:rsidRDefault="00EE195C" w:rsidP="00D17137">
      <w:pPr>
        <w:pStyle w:val="ConsPlusNormal"/>
        <w:ind w:firstLine="709"/>
        <w:jc w:val="both"/>
        <w:rPr>
          <w:rFonts w:ascii="Times New Roman" w:hAnsi="Times New Roman" w:cs="Times New Roman"/>
          <w:sz w:val="24"/>
          <w:szCs w:val="24"/>
        </w:rPr>
      </w:pPr>
      <w:bookmarkStart w:id="28" w:name="Par299"/>
      <w:bookmarkEnd w:id="28"/>
      <w:r w:rsidRPr="00B20DCE">
        <w:rPr>
          <w:rFonts w:ascii="Times New Roman" w:hAnsi="Times New Roman" w:cs="Times New Roman"/>
          <w:sz w:val="24"/>
          <w:szCs w:val="24"/>
        </w:rPr>
        <w:t xml:space="preserve">18. Для участия в мероприятии в целях использования социальной выплаты в соответствии с </w:t>
      </w:r>
      <w:hyperlink r:id="rId36"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D1713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D1713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 </w:t>
      </w:r>
      <w:hyperlink r:id="rId37"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D1713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д</w:t>
        </w:r>
      </w:hyperlink>
      <w:r w:rsidR="00D1713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w:t>
      </w:r>
      <w:hyperlink r:id="rId38"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D1713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ж</w:t>
        </w:r>
      </w:hyperlink>
      <w:r w:rsidR="00D1713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39"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D1713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з</w:t>
        </w:r>
        <w:r w:rsidR="00D1713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молодая семья подает в орган местного самоуправления по месту </w:t>
      </w:r>
      <w:r w:rsidR="00D17137" w:rsidRPr="00B20DCE">
        <w:rPr>
          <w:rFonts w:ascii="Times New Roman" w:hAnsi="Times New Roman" w:cs="Times New Roman"/>
          <w:sz w:val="24"/>
          <w:szCs w:val="24"/>
        </w:rPr>
        <w:t>жительства следующие документы: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а) </w:t>
      </w:r>
      <w:hyperlink r:id="rId40" w:anchor="Par549" w:tooltip="                                 ЗАЯВЛЕНИЕ" w:history="1">
        <w:r w:rsidRPr="00B20DCE">
          <w:rPr>
            <w:rStyle w:val="a3"/>
            <w:rFonts w:ascii="Times New Roman" w:hAnsi="Times New Roman" w:cs="Times New Roman"/>
            <w:color w:val="auto"/>
            <w:sz w:val="24"/>
            <w:szCs w:val="24"/>
            <w:u w:val="none"/>
          </w:rPr>
          <w:t>заявление</w:t>
        </w:r>
      </w:hyperlink>
      <w:r w:rsidR="00D17137" w:rsidRPr="00B20DCE">
        <w:rPr>
          <w:rFonts w:ascii="Times New Roman" w:hAnsi="Times New Roman" w:cs="Times New Roman"/>
          <w:sz w:val="24"/>
          <w:szCs w:val="24"/>
        </w:rPr>
        <w:t xml:space="preserve"> по форме согласно приложению №</w:t>
      </w:r>
      <w:r w:rsidRPr="00B20DCE">
        <w:rPr>
          <w:rFonts w:ascii="Times New Roman" w:hAnsi="Times New Roman" w:cs="Times New Roman"/>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B20DCE" w:rsidRDefault="00EE195C" w:rsidP="00D17137">
      <w:pPr>
        <w:pStyle w:val="ConsPlusNormal"/>
        <w:ind w:firstLine="709"/>
        <w:jc w:val="both"/>
        <w:rPr>
          <w:rFonts w:ascii="Times New Roman" w:hAnsi="Times New Roman" w:cs="Times New Roman"/>
          <w:sz w:val="24"/>
          <w:szCs w:val="24"/>
        </w:rPr>
      </w:pPr>
      <w:bookmarkStart w:id="29" w:name="Par303"/>
      <w:bookmarkEnd w:id="29"/>
      <w:r w:rsidRPr="00B20DCE">
        <w:rPr>
          <w:rFonts w:ascii="Times New Roman" w:hAnsi="Times New Roman" w:cs="Times New Roman"/>
          <w:sz w:val="24"/>
          <w:szCs w:val="24"/>
        </w:rPr>
        <w:t>б) копия документов, удостоверяющих личность каждого члена семьи;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копия свидетельства о браке (на неполную семью не распространяется);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г) документ, подтверждающий признание молодой семьи</w:t>
      </w:r>
      <w:r w:rsidR="00D17137" w:rsidRPr="00B20DCE">
        <w:rPr>
          <w:rFonts w:ascii="Times New Roman" w:hAnsi="Times New Roman" w:cs="Times New Roman"/>
          <w:sz w:val="24"/>
          <w:szCs w:val="24"/>
        </w:rPr>
        <w:t>,</w:t>
      </w:r>
      <w:r w:rsidRPr="00B20DCE">
        <w:rPr>
          <w:rFonts w:ascii="Times New Roman" w:hAnsi="Times New Roman" w:cs="Times New Roman"/>
          <w:sz w:val="24"/>
          <w:szCs w:val="24"/>
        </w:rPr>
        <w:t xml:space="preserve"> нуждающейся в жилых помещениях;</w:t>
      </w:r>
    </w:p>
    <w:p w:rsidR="00EE195C" w:rsidRPr="00B20DCE" w:rsidRDefault="00EE195C" w:rsidP="00D17137">
      <w:pPr>
        <w:pStyle w:val="ConsPlusNormal"/>
        <w:ind w:firstLine="709"/>
        <w:jc w:val="both"/>
        <w:rPr>
          <w:rFonts w:ascii="Times New Roman" w:hAnsi="Times New Roman" w:cs="Times New Roman"/>
          <w:sz w:val="24"/>
          <w:szCs w:val="24"/>
        </w:rPr>
      </w:pPr>
      <w:bookmarkStart w:id="30" w:name="Par306"/>
      <w:bookmarkEnd w:id="30"/>
      <w:r w:rsidRPr="00B20DCE">
        <w:rPr>
          <w:rFonts w:ascii="Times New Roman" w:hAnsi="Times New Roman" w:cs="Times New Roman"/>
          <w:sz w:val="24"/>
          <w:szCs w:val="24"/>
        </w:rPr>
        <w:t>д) документы, подтверждающие признание молодой семьи</w:t>
      </w:r>
      <w:r w:rsidR="00D17137" w:rsidRPr="00B20DCE">
        <w:rPr>
          <w:rFonts w:ascii="Times New Roman" w:hAnsi="Times New Roman" w:cs="Times New Roman"/>
          <w:sz w:val="24"/>
          <w:szCs w:val="24"/>
        </w:rPr>
        <w:t>,</w:t>
      </w:r>
      <w:r w:rsidRPr="00B20DCE">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w:t>
      </w:r>
      <w:r w:rsidRPr="00B20DCE">
        <w:rPr>
          <w:rFonts w:ascii="Times New Roman" w:hAnsi="Times New Roman" w:cs="Times New Roman"/>
          <w:sz w:val="24"/>
          <w:szCs w:val="24"/>
        </w:rPr>
        <w:lastRenderedPageBreak/>
        <w:t>(средней) стоимости жилья в части, превышающей размер предоставляемой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E195C" w:rsidRPr="00B20DCE" w:rsidRDefault="00EE195C" w:rsidP="00D17137">
      <w:pPr>
        <w:pStyle w:val="ConsPlusNormal"/>
        <w:ind w:firstLine="709"/>
        <w:jc w:val="both"/>
        <w:rPr>
          <w:rFonts w:ascii="Times New Roman" w:hAnsi="Times New Roman" w:cs="Times New Roman"/>
          <w:sz w:val="24"/>
          <w:szCs w:val="24"/>
        </w:rPr>
      </w:pPr>
      <w:bookmarkStart w:id="31" w:name="Par309"/>
      <w:bookmarkEnd w:id="31"/>
      <w:r w:rsidRPr="00B20DCE">
        <w:rPr>
          <w:rFonts w:ascii="Times New Roman" w:hAnsi="Times New Roman" w:cs="Times New Roman"/>
          <w:sz w:val="24"/>
          <w:szCs w:val="24"/>
        </w:rPr>
        <w:t xml:space="preserve">19. Для участия в мероприятии в целях использования социальной выплаты в соответствии с </w:t>
      </w:r>
      <w:hyperlink r:id="rId41"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е</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4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и</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 настоящих</w:t>
        </w:r>
      </w:hyperlink>
      <w:r w:rsidRPr="00B20DCE">
        <w:rPr>
          <w:rFonts w:ascii="Times New Roman" w:hAnsi="Times New Roman" w:cs="Times New Roman"/>
          <w:sz w:val="24"/>
          <w:szCs w:val="24"/>
        </w:rPr>
        <w:t xml:space="preserve"> Правил молодая семья подает в орган местного самоуправления по месту жительства следующие документы: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а) </w:t>
      </w:r>
      <w:hyperlink r:id="rId43" w:anchor="Par549" w:tooltip="                                 ЗАЯВЛЕНИЕ" w:history="1">
        <w:r w:rsidRPr="00B20DCE">
          <w:rPr>
            <w:rStyle w:val="a3"/>
            <w:rFonts w:ascii="Times New Roman" w:hAnsi="Times New Roman" w:cs="Times New Roman"/>
            <w:color w:val="auto"/>
            <w:sz w:val="24"/>
            <w:szCs w:val="24"/>
            <w:u w:val="none"/>
          </w:rPr>
          <w:t>заявление</w:t>
        </w:r>
      </w:hyperlink>
      <w:r w:rsidR="00771041" w:rsidRPr="00B20DCE">
        <w:rPr>
          <w:rFonts w:ascii="Times New Roman" w:hAnsi="Times New Roman" w:cs="Times New Roman"/>
          <w:sz w:val="24"/>
          <w:szCs w:val="24"/>
        </w:rPr>
        <w:t xml:space="preserve"> по форме согласно приложению №</w:t>
      </w:r>
      <w:r w:rsidRPr="00B20DCE">
        <w:rPr>
          <w:rFonts w:ascii="Times New Roman" w:hAnsi="Times New Roman" w:cs="Times New Roman"/>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B20DCE" w:rsidRDefault="00EE195C" w:rsidP="00D17137">
      <w:pPr>
        <w:pStyle w:val="ConsPlusNormal"/>
        <w:ind w:firstLine="709"/>
        <w:jc w:val="both"/>
        <w:rPr>
          <w:rFonts w:ascii="Times New Roman" w:hAnsi="Times New Roman" w:cs="Times New Roman"/>
          <w:sz w:val="24"/>
          <w:szCs w:val="24"/>
        </w:rPr>
      </w:pPr>
      <w:bookmarkStart w:id="32" w:name="Par313"/>
      <w:bookmarkEnd w:id="32"/>
      <w:r w:rsidRPr="00B20DCE">
        <w:rPr>
          <w:rFonts w:ascii="Times New Roman" w:hAnsi="Times New Roman" w:cs="Times New Roman"/>
          <w:sz w:val="24"/>
          <w:szCs w:val="24"/>
        </w:rPr>
        <w:t>б) копии документов, удостоверяющих личность каждого члена семьи;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копия свидетельства о браке (на неполную семью не распространяется);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4"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е</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5"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и</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bookmarkStart w:id="33" w:name="Par317"/>
      <w:bookmarkEnd w:id="33"/>
      <w:r w:rsidRPr="00B20DCE">
        <w:rPr>
          <w:rFonts w:ascii="Times New Roman" w:hAnsi="Times New Roman" w:cs="Times New Roman"/>
          <w:sz w:val="24"/>
          <w:szCs w:val="24"/>
        </w:rPr>
        <w:t>е) копия договора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46"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B20DCE">
          <w:rPr>
            <w:rStyle w:val="a3"/>
            <w:rFonts w:ascii="Times New Roman" w:hAnsi="Times New Roman" w:cs="Times New Roman"/>
            <w:color w:val="auto"/>
            <w:sz w:val="24"/>
            <w:szCs w:val="24"/>
            <w:u w:val="none"/>
          </w:rPr>
          <w:t>пунктом 7</w:t>
        </w:r>
      </w:hyperlink>
      <w:r w:rsidRPr="00B20DCE">
        <w:rPr>
          <w:rFonts w:ascii="Times New Roman" w:hAnsi="Times New Roman" w:cs="Times New Roman"/>
          <w:sz w:val="24"/>
          <w:szCs w:val="24"/>
        </w:rPr>
        <w:t xml:space="preserve"> настоящих Правил на день заключения договора жилищного кредита, указанного в </w:t>
      </w:r>
      <w:hyperlink r:id="rId47" w:anchor="Par317" w:tooltip="е) копия договора жилищного кредита;" w:history="1">
        <w:r w:rsidR="00771041" w:rsidRPr="00B20DCE">
          <w:rPr>
            <w:rStyle w:val="a3"/>
            <w:rFonts w:ascii="Times New Roman" w:hAnsi="Times New Roman" w:cs="Times New Roman"/>
            <w:color w:val="auto"/>
            <w:sz w:val="24"/>
            <w:szCs w:val="24"/>
            <w:u w:val="none"/>
          </w:rPr>
          <w:t>подпункте «</w:t>
        </w:r>
        <w:r w:rsidRPr="00B20DCE">
          <w:rPr>
            <w:rStyle w:val="a3"/>
            <w:rFonts w:ascii="Times New Roman" w:hAnsi="Times New Roman" w:cs="Times New Roman"/>
            <w:color w:val="auto"/>
            <w:sz w:val="24"/>
            <w:szCs w:val="24"/>
            <w:u w:val="none"/>
          </w:rPr>
          <w:t>е</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настоящего пункта;</w:t>
      </w:r>
    </w:p>
    <w:p w:rsidR="00EE195C" w:rsidRPr="00B20DCE" w:rsidRDefault="00EE195C" w:rsidP="00D17137">
      <w:pPr>
        <w:pStyle w:val="ConsPlusNormal"/>
        <w:ind w:firstLine="709"/>
        <w:jc w:val="both"/>
        <w:rPr>
          <w:rFonts w:ascii="Times New Roman" w:hAnsi="Times New Roman" w:cs="Times New Roman"/>
          <w:sz w:val="24"/>
          <w:szCs w:val="24"/>
        </w:rPr>
      </w:pPr>
      <w:bookmarkStart w:id="34" w:name="Par320"/>
      <w:bookmarkEnd w:id="34"/>
      <w:r w:rsidRPr="00B20DCE">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 Документы, предусмотренные </w:t>
      </w:r>
      <w:hyperlink r:id="rId48"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B20DCE">
          <w:rPr>
            <w:rStyle w:val="a3"/>
            <w:rFonts w:ascii="Times New Roman" w:hAnsi="Times New Roman" w:cs="Times New Roman"/>
            <w:color w:val="auto"/>
            <w:sz w:val="24"/>
            <w:szCs w:val="24"/>
            <w:u w:val="none"/>
          </w:rPr>
          <w:t>пунктами 18</w:t>
        </w:r>
      </w:hyperlink>
      <w:r w:rsidRPr="00B20DCE">
        <w:rPr>
          <w:rFonts w:ascii="Times New Roman" w:hAnsi="Times New Roman" w:cs="Times New Roman"/>
          <w:sz w:val="24"/>
          <w:szCs w:val="24"/>
        </w:rPr>
        <w:t xml:space="preserve"> или </w:t>
      </w:r>
      <w:hyperlink r:id="rId49"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B20DCE">
          <w:rPr>
            <w:rStyle w:val="a3"/>
            <w:rFonts w:ascii="Times New Roman" w:hAnsi="Times New Roman" w:cs="Times New Roman"/>
            <w:color w:val="auto"/>
            <w:sz w:val="24"/>
            <w:szCs w:val="24"/>
            <w:u w:val="none"/>
          </w:rPr>
          <w:t>19</w:t>
        </w:r>
      </w:hyperlink>
      <w:r w:rsidRPr="00B20DCE">
        <w:rPr>
          <w:rFonts w:ascii="Times New Roman" w:hAnsi="Times New Roman" w:cs="Times New Roman"/>
          <w:sz w:val="24"/>
          <w:szCs w:val="24"/>
        </w:rPr>
        <w:t xml:space="preserve">, </w:t>
      </w:r>
      <w:hyperlink r:id="rId50"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B20DCE">
          <w:rPr>
            <w:rStyle w:val="a3"/>
            <w:rFonts w:ascii="Times New Roman" w:hAnsi="Times New Roman" w:cs="Times New Roman"/>
            <w:color w:val="auto"/>
            <w:sz w:val="24"/>
            <w:szCs w:val="24"/>
            <w:u w:val="none"/>
          </w:rPr>
          <w:t>31</w:t>
        </w:r>
      </w:hyperlink>
      <w:r w:rsidRPr="00B20DCE">
        <w:rPr>
          <w:rFonts w:ascii="Times New Roman" w:hAnsi="Times New Roman" w:cs="Times New Roman"/>
          <w:sz w:val="24"/>
          <w:szCs w:val="24"/>
        </w:rPr>
        <w:t xml:space="preserve"> и </w:t>
      </w:r>
      <w:hyperlink r:id="rId51" w:anchor="Par368"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sidRPr="00B20DCE">
          <w:rPr>
            <w:rStyle w:val="a3"/>
            <w:rFonts w:ascii="Times New Roman" w:hAnsi="Times New Roman" w:cs="Times New Roman"/>
            <w:color w:val="auto"/>
            <w:sz w:val="24"/>
            <w:szCs w:val="24"/>
            <w:u w:val="none"/>
          </w:rPr>
          <w:t>32</w:t>
        </w:r>
      </w:hyperlink>
      <w:r w:rsidRPr="00B20DCE">
        <w:rPr>
          <w:rFonts w:ascii="Times New Roman" w:hAnsi="Times New Roman" w:cs="Times New Roman"/>
          <w:sz w:val="24"/>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w:t>
      </w:r>
      <w:r w:rsidR="00771041" w:rsidRPr="00B20DCE">
        <w:rPr>
          <w:rFonts w:ascii="Times New Roman" w:hAnsi="Times New Roman" w:cs="Times New Roman"/>
          <w:sz w:val="24"/>
          <w:szCs w:val="24"/>
        </w:rPr>
        <w:t>твенной информационной системы «</w:t>
      </w:r>
      <w:r w:rsidRPr="00B20DCE">
        <w:rPr>
          <w:rFonts w:ascii="Times New Roman" w:hAnsi="Times New Roman" w:cs="Times New Roman"/>
          <w:sz w:val="24"/>
          <w:szCs w:val="24"/>
        </w:rPr>
        <w:t xml:space="preserve">Единый портал государственных </w:t>
      </w:r>
      <w:r w:rsidR="00771041" w:rsidRPr="00B20DCE">
        <w:rPr>
          <w:rFonts w:ascii="Times New Roman" w:hAnsi="Times New Roman" w:cs="Times New Roman"/>
          <w:sz w:val="24"/>
          <w:szCs w:val="24"/>
        </w:rPr>
        <w:t>и муниципальных услуг (функций)»</w:t>
      </w:r>
      <w:r w:rsidRPr="00B20DCE">
        <w:rPr>
          <w:rFonts w:ascii="Times New Roman" w:hAnsi="Times New Roman" w:cs="Times New Roman"/>
          <w:sz w:val="24"/>
          <w:szCs w:val="24"/>
        </w:rPr>
        <w:t xml:space="preserve">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52" w:history="1">
        <w:r w:rsidRPr="00B20DCE">
          <w:rPr>
            <w:rStyle w:val="a3"/>
            <w:rFonts w:ascii="Times New Roman" w:hAnsi="Times New Roman" w:cs="Times New Roman"/>
            <w:color w:val="auto"/>
            <w:sz w:val="24"/>
            <w:szCs w:val="24"/>
            <w:u w:val="none"/>
          </w:rPr>
          <w:t>пунктом 2(1)</w:t>
        </w:r>
      </w:hyperlink>
      <w:r w:rsidRPr="00B20DCE">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w:t>
      </w:r>
      <w:r w:rsidR="00771041" w:rsidRPr="00B20DCE">
        <w:rPr>
          <w:rFonts w:ascii="Times New Roman" w:hAnsi="Times New Roman" w:cs="Times New Roman"/>
          <w:sz w:val="24"/>
          <w:szCs w:val="24"/>
        </w:rPr>
        <w:t>й Федерации от 25 июня 2012 г. № 634 «</w:t>
      </w:r>
      <w:r w:rsidRPr="00B20DC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71041" w:rsidRPr="00B20DCE">
        <w:rPr>
          <w:rFonts w:ascii="Times New Roman" w:hAnsi="Times New Roman" w:cs="Times New Roman"/>
          <w:sz w:val="24"/>
          <w:szCs w:val="24"/>
        </w:rPr>
        <w:t>»</w:t>
      </w:r>
      <w:r w:rsidRPr="00B20DCE">
        <w:rPr>
          <w:rFonts w:ascii="Times New Roman" w:hAnsi="Times New Roman" w:cs="Times New Roman"/>
          <w:sz w:val="24"/>
          <w:szCs w:val="24"/>
        </w:rPr>
        <w:t>.</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21. Орган местного самоуправления организует работу по проверке сведений, содержащихся в документах, предусмотренных </w:t>
      </w:r>
      <w:hyperlink r:id="rId53"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B20DCE">
          <w:rPr>
            <w:rStyle w:val="a3"/>
            <w:rFonts w:ascii="Times New Roman" w:hAnsi="Times New Roman" w:cs="Times New Roman"/>
            <w:color w:val="auto"/>
            <w:sz w:val="24"/>
            <w:szCs w:val="24"/>
            <w:u w:val="none"/>
          </w:rPr>
          <w:t>пунктами 18</w:t>
        </w:r>
      </w:hyperlink>
      <w:r w:rsidRPr="00B20DCE">
        <w:rPr>
          <w:rFonts w:ascii="Times New Roman" w:hAnsi="Times New Roman" w:cs="Times New Roman"/>
          <w:sz w:val="24"/>
          <w:szCs w:val="24"/>
        </w:rPr>
        <w:t xml:space="preserve"> или </w:t>
      </w:r>
      <w:hyperlink r:id="rId54"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B20DCE">
          <w:rPr>
            <w:rStyle w:val="a3"/>
            <w:rFonts w:ascii="Times New Roman" w:hAnsi="Times New Roman" w:cs="Times New Roman"/>
            <w:color w:val="auto"/>
            <w:sz w:val="24"/>
            <w:szCs w:val="24"/>
            <w:u w:val="none"/>
          </w:rPr>
          <w:t>19</w:t>
        </w:r>
      </w:hyperlink>
      <w:r w:rsidRPr="00B20DCE">
        <w:rPr>
          <w:rFonts w:ascii="Times New Roman" w:hAnsi="Times New Roman" w:cs="Times New Roman"/>
          <w:sz w:val="24"/>
          <w:szCs w:val="24"/>
        </w:rPr>
        <w:t xml:space="preserve"> настоящих Правил, и </w:t>
      </w:r>
      <w:r w:rsidRPr="00B20DCE">
        <w:rPr>
          <w:rFonts w:ascii="Times New Roman" w:hAnsi="Times New Roman" w:cs="Times New Roman"/>
          <w:sz w:val="24"/>
          <w:szCs w:val="24"/>
        </w:rPr>
        <w:lastRenderedPageBreak/>
        <w:t>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EE195C" w:rsidRPr="00B20DCE" w:rsidRDefault="00EE195C" w:rsidP="00D17137">
      <w:pPr>
        <w:pStyle w:val="ConsPlusNormal"/>
        <w:ind w:firstLine="709"/>
        <w:jc w:val="both"/>
        <w:rPr>
          <w:rFonts w:ascii="Times New Roman" w:hAnsi="Times New Roman" w:cs="Times New Roman"/>
          <w:sz w:val="24"/>
          <w:szCs w:val="24"/>
        </w:rPr>
      </w:pPr>
      <w:bookmarkStart w:id="35" w:name="Par328"/>
      <w:bookmarkEnd w:id="35"/>
      <w:r w:rsidRPr="00B20DCE">
        <w:rPr>
          <w:rFonts w:ascii="Times New Roman" w:hAnsi="Times New Roman" w:cs="Times New Roman"/>
          <w:sz w:val="24"/>
          <w:szCs w:val="24"/>
        </w:rPr>
        <w:t>22. Основаниями для отказа в признании молодой семьи участницей мероприятия являются: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а) несоответствие молодой семьи требованиям, предусмотренным </w:t>
      </w:r>
      <w:hyperlink r:id="rId55"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 w:history="1">
        <w:r w:rsidRPr="00B20DCE">
          <w:rPr>
            <w:rStyle w:val="a3"/>
            <w:rFonts w:ascii="Times New Roman" w:hAnsi="Times New Roman" w:cs="Times New Roman"/>
            <w:color w:val="auto"/>
            <w:sz w:val="24"/>
            <w:szCs w:val="24"/>
            <w:u w:val="none"/>
          </w:rPr>
          <w:t>пунктом 6</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б) непредставление или представление не в полном объеме документов, предусмотренных </w:t>
      </w:r>
      <w:hyperlink r:id="rId56"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B20DCE">
          <w:rPr>
            <w:rStyle w:val="a3"/>
            <w:rFonts w:ascii="Times New Roman" w:hAnsi="Times New Roman" w:cs="Times New Roman"/>
            <w:color w:val="auto"/>
            <w:sz w:val="24"/>
            <w:szCs w:val="24"/>
            <w:u w:val="none"/>
          </w:rPr>
          <w:t>пунктами 18</w:t>
        </w:r>
      </w:hyperlink>
      <w:r w:rsidRPr="00B20DCE">
        <w:rPr>
          <w:rFonts w:ascii="Times New Roman" w:hAnsi="Times New Roman" w:cs="Times New Roman"/>
          <w:sz w:val="24"/>
          <w:szCs w:val="24"/>
        </w:rPr>
        <w:t xml:space="preserve"> или </w:t>
      </w:r>
      <w:hyperlink r:id="rId57"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B20DCE">
          <w:rPr>
            <w:rStyle w:val="a3"/>
            <w:rFonts w:ascii="Times New Roman" w:hAnsi="Times New Roman" w:cs="Times New Roman"/>
            <w:color w:val="auto"/>
            <w:sz w:val="24"/>
            <w:szCs w:val="24"/>
            <w:u w:val="none"/>
          </w:rPr>
          <w:t>19</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недостоверность сведений, содержащихся в представленных документах;</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8" w:history="1">
        <w:r w:rsidRPr="00B20DCE">
          <w:rPr>
            <w:rStyle w:val="a3"/>
            <w:rFonts w:ascii="Times New Roman" w:hAnsi="Times New Roman" w:cs="Times New Roman"/>
            <w:color w:val="auto"/>
            <w:sz w:val="24"/>
            <w:szCs w:val="24"/>
            <w:u w:val="none"/>
          </w:rPr>
          <w:t>законом</w:t>
        </w:r>
      </w:hyperlink>
      <w:r w:rsidRPr="00B20DCE">
        <w:rPr>
          <w:rFonts w:ascii="Times New Roman" w:hAnsi="Times New Roman" w:cs="Times New Roman"/>
          <w:sz w:val="24"/>
          <w:szCs w:val="24"/>
        </w:rPr>
        <w:t xml:space="preserve"> </w:t>
      </w:r>
      <w:r w:rsidR="00771041" w:rsidRPr="00B20DCE">
        <w:rPr>
          <w:rFonts w:ascii="Times New Roman" w:hAnsi="Times New Roman" w:cs="Times New Roman"/>
          <w:sz w:val="24"/>
          <w:szCs w:val="24"/>
        </w:rPr>
        <w:t>«</w:t>
      </w:r>
      <w:r w:rsidRPr="00B20DCE">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771041" w:rsidRPr="00B20DCE">
        <w:rPr>
          <w:rFonts w:ascii="Times New Roman" w:hAnsi="Times New Roman" w:cs="Times New Roman"/>
          <w:sz w:val="24"/>
          <w:szCs w:val="24"/>
        </w:rPr>
        <w:t>татью 13.2 Федерального закона «</w:t>
      </w:r>
      <w:r w:rsidRPr="00B20DCE">
        <w:rPr>
          <w:rFonts w:ascii="Times New Roman" w:hAnsi="Times New Roman" w:cs="Times New Roman"/>
          <w:sz w:val="24"/>
          <w:szCs w:val="24"/>
        </w:rPr>
        <w:t>Об актах гражданского состояния</w:t>
      </w:r>
      <w:r w:rsidR="00771041" w:rsidRPr="00B20DCE">
        <w:rPr>
          <w:rFonts w:ascii="Times New Roman" w:hAnsi="Times New Roman" w:cs="Times New Roman"/>
          <w:sz w:val="24"/>
          <w:szCs w:val="24"/>
        </w:rPr>
        <w:t>»</w:t>
      </w:r>
      <w:r w:rsidRPr="00B20DCE">
        <w:rPr>
          <w:rFonts w:ascii="Times New Roman" w:hAnsi="Times New Roman" w:cs="Times New Roman"/>
          <w:sz w:val="24"/>
          <w:szCs w:val="24"/>
        </w:rPr>
        <w:t>.</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r:id="rId59" w:anchor="Par328" w:tooltip="22. Основаниями для отказа в признании молодой семьи участницей мероприятия являются:" w:history="1">
        <w:r w:rsidRPr="00B20DCE">
          <w:rPr>
            <w:rStyle w:val="a3"/>
            <w:rFonts w:ascii="Times New Roman" w:hAnsi="Times New Roman" w:cs="Times New Roman"/>
            <w:color w:val="auto"/>
            <w:sz w:val="24"/>
            <w:szCs w:val="24"/>
            <w:u w:val="none"/>
          </w:rPr>
          <w:t>пунктом 22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B20DCE">
        <w:rPr>
          <w:rFonts w:ascii="Times New Roman" w:hAnsi="Times New Roman" w:cs="Times New Roman"/>
          <w:sz w:val="24"/>
          <w:szCs w:val="24"/>
        </w:rPr>
        <w:t>софинансирование</w:t>
      </w:r>
      <w:proofErr w:type="spellEnd"/>
      <w:r w:rsidRPr="00B20DCE">
        <w:rPr>
          <w:rFonts w:ascii="Times New Roman" w:hAnsi="Times New Roman" w:cs="Times New Roman"/>
          <w:sz w:val="24"/>
          <w:szCs w:val="24"/>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C707AA" w:rsidRPr="00B20DCE" w:rsidRDefault="00EE195C" w:rsidP="00C707AA">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60" w:history="1">
        <w:r w:rsidRPr="00B20DCE">
          <w:rPr>
            <w:rStyle w:val="a3"/>
            <w:rFonts w:ascii="Times New Roman" w:hAnsi="Times New Roman" w:cs="Times New Roman"/>
            <w:color w:val="auto"/>
            <w:sz w:val="24"/>
            <w:szCs w:val="24"/>
            <w:u w:val="none"/>
          </w:rPr>
          <w:t>пунктом 3</w:t>
        </w:r>
      </w:hyperlink>
      <w:r w:rsidR="00771041" w:rsidRPr="00B20DCE">
        <w:rPr>
          <w:rFonts w:ascii="Times New Roman" w:hAnsi="Times New Roman" w:cs="Times New Roman"/>
          <w:sz w:val="24"/>
          <w:szCs w:val="24"/>
        </w:rPr>
        <w:t xml:space="preserve"> приложения №</w:t>
      </w:r>
      <w:r w:rsidRPr="00B20DCE">
        <w:rPr>
          <w:rFonts w:ascii="Times New Roman" w:hAnsi="Times New Roman" w:cs="Times New Roman"/>
          <w:sz w:val="24"/>
          <w:szCs w:val="24"/>
        </w:rPr>
        <w:t xml:space="preserve"> 5 к государственной </w:t>
      </w:r>
      <w:r w:rsidR="00771041" w:rsidRPr="00B20DCE">
        <w:rPr>
          <w:rFonts w:ascii="Times New Roman" w:hAnsi="Times New Roman" w:cs="Times New Roman"/>
          <w:sz w:val="24"/>
          <w:szCs w:val="24"/>
        </w:rPr>
        <w:t>программе Российской Федерации «</w:t>
      </w:r>
      <w:r w:rsidRPr="00B20DCE">
        <w:rPr>
          <w:rFonts w:ascii="Times New Roman" w:hAnsi="Times New Roman" w:cs="Times New Roman"/>
          <w:sz w:val="24"/>
          <w:szCs w:val="24"/>
        </w:rPr>
        <w:t>Обеспечение доступным и комфортным жильем и коммунальными услуга</w:t>
      </w:r>
      <w:r w:rsidR="00771041" w:rsidRPr="00B20DCE">
        <w:rPr>
          <w:rFonts w:ascii="Times New Roman" w:hAnsi="Times New Roman" w:cs="Times New Roman"/>
          <w:sz w:val="24"/>
          <w:szCs w:val="24"/>
        </w:rPr>
        <w:t>ми граждан Российской Федерации»</w:t>
      </w:r>
      <w:r w:rsidRPr="00B20DCE">
        <w:rPr>
          <w:rFonts w:ascii="Times New Roman" w:hAnsi="Times New Roman" w:cs="Times New Roman"/>
          <w:sz w:val="24"/>
          <w:szCs w:val="24"/>
        </w:rPr>
        <w:t xml:space="preserve">, утвержденной </w:t>
      </w:r>
      <w:r w:rsidRPr="00B20DCE">
        <w:rPr>
          <w:rFonts w:ascii="Times New Roman" w:hAnsi="Times New Roman" w:cs="Times New Roman"/>
          <w:sz w:val="24"/>
          <w:szCs w:val="24"/>
        </w:rPr>
        <w:lastRenderedPageBreak/>
        <w:t>постановлением Правительства Российской Ф</w:t>
      </w:r>
      <w:r w:rsidR="00771041" w:rsidRPr="00B20DCE">
        <w:rPr>
          <w:rFonts w:ascii="Times New Roman" w:hAnsi="Times New Roman" w:cs="Times New Roman"/>
          <w:sz w:val="24"/>
          <w:szCs w:val="24"/>
        </w:rPr>
        <w:t>едерации от 30 декабря 2017 г. № 1710 «</w:t>
      </w:r>
      <w:r w:rsidRPr="00B20DCE">
        <w:rPr>
          <w:rFonts w:ascii="Times New Roman" w:hAnsi="Times New Roman" w:cs="Times New Roman"/>
          <w:sz w:val="24"/>
          <w:szCs w:val="24"/>
        </w:rPr>
        <w:t xml:space="preserve">Об утверждении государственной </w:t>
      </w:r>
      <w:r w:rsidR="00771041" w:rsidRPr="00B20DCE">
        <w:rPr>
          <w:rFonts w:ascii="Times New Roman" w:hAnsi="Times New Roman" w:cs="Times New Roman"/>
          <w:sz w:val="24"/>
          <w:szCs w:val="24"/>
        </w:rPr>
        <w:t>программы Российской Федерации «</w:t>
      </w:r>
      <w:r w:rsidRPr="00B20DCE">
        <w:rPr>
          <w:rFonts w:ascii="Times New Roman" w:hAnsi="Times New Roman" w:cs="Times New Roman"/>
          <w:sz w:val="24"/>
          <w:szCs w:val="24"/>
        </w:rPr>
        <w:t>Обеспечение доступным и комфортным жильем и коммунальными услуга</w:t>
      </w:r>
      <w:r w:rsidR="00771041" w:rsidRPr="00B20DCE">
        <w:rPr>
          <w:rFonts w:ascii="Times New Roman" w:hAnsi="Times New Roman" w:cs="Times New Roman"/>
          <w:sz w:val="24"/>
          <w:szCs w:val="24"/>
        </w:rPr>
        <w:t>ми граждан Российской Федерации»</w:t>
      </w:r>
      <w:r w:rsidRPr="00B20DCE">
        <w:rPr>
          <w:rFonts w:ascii="Times New Roman" w:hAnsi="Times New Roman" w:cs="Times New Roman"/>
          <w:sz w:val="24"/>
          <w:szCs w:val="24"/>
        </w:rPr>
        <w:t>.</w:t>
      </w:r>
    </w:p>
    <w:p w:rsidR="00C707AA" w:rsidRPr="00B20DCE" w:rsidRDefault="00C707AA" w:rsidP="00C707AA">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 </w:t>
      </w:r>
    </w:p>
    <w:p w:rsidR="00C707AA" w:rsidRPr="00B20DCE" w:rsidRDefault="00EE195C" w:rsidP="00C707AA">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B20DCE">
        <w:rPr>
          <w:rFonts w:ascii="Times New Roman" w:hAnsi="Times New Roman" w:cs="Times New Roman"/>
          <w:sz w:val="24"/>
          <w:szCs w:val="24"/>
        </w:rPr>
        <w:t>софинансирование</w:t>
      </w:r>
      <w:proofErr w:type="spellEnd"/>
      <w:r w:rsidRPr="00B20DCE">
        <w:rPr>
          <w:rFonts w:ascii="Times New Roman" w:hAnsi="Times New Roman" w:cs="Times New Roman"/>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C707AA" w:rsidRPr="00B20DCE" w:rsidRDefault="00C707AA" w:rsidP="00C707AA">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 </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w:t>
      </w:r>
      <w:r w:rsidRPr="00B20DCE">
        <w:rPr>
          <w:rFonts w:ascii="Times New Roman" w:hAnsi="Times New Roman" w:cs="Times New Roman"/>
          <w:sz w:val="24"/>
          <w:szCs w:val="24"/>
        </w:rPr>
        <w:lastRenderedPageBreak/>
        <w:t>предоставления социальных выплат.</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707AA" w:rsidRPr="00B20DCE" w:rsidRDefault="00EE195C" w:rsidP="00C707AA">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30. </w:t>
      </w:r>
      <w:r w:rsidR="00C707AA" w:rsidRPr="00B20DCE">
        <w:rPr>
          <w:rFonts w:ascii="Times New Roman" w:hAnsi="Times New Roman" w:cs="Times New Roman"/>
          <w:sz w:val="24"/>
          <w:szCs w:val="24"/>
        </w:rPr>
        <w:t>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bookmarkStart w:id="36" w:name="Par362"/>
      <w:bookmarkEnd w:id="36"/>
    </w:p>
    <w:p w:rsidR="00C707AA" w:rsidRPr="00B20DCE" w:rsidRDefault="00C707AA" w:rsidP="00C707AA">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6" w:history="1">
        <w:r w:rsidRPr="00B20DCE">
          <w:rPr>
            <w:rFonts w:ascii="Times New Roman" w:hAnsi="Times New Roman" w:cs="Times New Roman"/>
            <w:sz w:val="24"/>
            <w:szCs w:val="24"/>
          </w:rPr>
          <w:t>пунктом 31</w:t>
        </w:r>
      </w:hyperlink>
      <w:r w:rsidRPr="00B20DCE">
        <w:rPr>
          <w:rFonts w:ascii="Times New Roman" w:hAnsi="Times New Roman" w:cs="Times New Roman"/>
          <w:sz w:val="24"/>
          <w:szCs w:val="24"/>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а) предусмотренные </w:t>
      </w:r>
      <w:hyperlink r:id="rId61" w:anchor="Par303" w:tooltip="б) копия документов, удостоверяющих личность каждого члена семьи;" w:history="1">
        <w:r w:rsidR="00771041"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б</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 </w:t>
      </w:r>
      <w:hyperlink r:id="rId62" w:anchor="Par306"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д</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18</w:t>
        </w:r>
      </w:hyperlink>
      <w:r w:rsidRPr="00B20DCE">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r:id="rId63"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 </w:t>
      </w:r>
      <w:hyperlink r:id="rId64"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д</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w:t>
      </w:r>
      <w:hyperlink r:id="rId65"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ж</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66"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з</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б) предусмотренные </w:t>
      </w:r>
      <w:hyperlink r:id="rId67" w:anchor="Par313" w:tooltip="б) копии документов, удостоверяющих личность каждого члена семьи;" w:history="1">
        <w:r w:rsidRPr="00B20DCE">
          <w:rPr>
            <w:rStyle w:val="a3"/>
            <w:rFonts w:ascii="Times New Roman" w:hAnsi="Times New Roman" w:cs="Times New Roman"/>
            <w:color w:val="auto"/>
            <w:sz w:val="24"/>
            <w:szCs w:val="24"/>
            <w:u w:val="none"/>
          </w:rPr>
          <w:t xml:space="preserve">подпунктами </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 </w:t>
      </w:r>
      <w:hyperlink r:id="rId68" w:anchor="Par320"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и</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19</w:t>
        </w:r>
      </w:hyperlink>
      <w:r w:rsidRPr="00B20DCE">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r:id="rId6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е</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70"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и</w:t>
        </w:r>
        <w:r w:rsidR="00771041"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bookmarkStart w:id="37" w:name="Par368"/>
      <w:bookmarkEnd w:id="37"/>
      <w:r w:rsidRPr="00B20DCE">
        <w:rPr>
          <w:rFonts w:ascii="Times New Roman" w:hAnsi="Times New Roman" w:cs="Times New Roman"/>
          <w:sz w:val="24"/>
          <w:szCs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33. Орган местного самоуправления организует работу по проверке сведений, содержащихся в документах, указанных в </w:t>
      </w:r>
      <w:hyperlink r:id="rId71"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B20DCE">
          <w:rPr>
            <w:rStyle w:val="a3"/>
            <w:rFonts w:ascii="Times New Roman" w:hAnsi="Times New Roman" w:cs="Times New Roman"/>
            <w:color w:val="auto"/>
            <w:sz w:val="24"/>
            <w:szCs w:val="24"/>
            <w:u w:val="none"/>
          </w:rPr>
          <w:t>пункте 31</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Основаниями для отказа в выдаче свидетельства о праве на получение социальной выплаты являются нарушение установленного </w:t>
      </w:r>
      <w:hyperlink r:id="rId72"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B20DCE">
          <w:rPr>
            <w:rStyle w:val="a3"/>
            <w:rFonts w:ascii="Times New Roman" w:hAnsi="Times New Roman" w:cs="Times New Roman"/>
            <w:color w:val="auto"/>
            <w:sz w:val="24"/>
            <w:szCs w:val="24"/>
            <w:u w:val="none"/>
          </w:rPr>
          <w:t>пунктом 31</w:t>
        </w:r>
      </w:hyperlink>
      <w:r w:rsidRPr="00B20DCE">
        <w:rPr>
          <w:rFonts w:ascii="Times New Roman" w:hAnsi="Times New Roman" w:cs="Times New Roman"/>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3" w:anchor="Par383"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 w:history="1">
        <w:r w:rsidRPr="00B20DCE">
          <w:rPr>
            <w:rStyle w:val="a3"/>
            <w:rFonts w:ascii="Times New Roman" w:hAnsi="Times New Roman" w:cs="Times New Roman"/>
            <w:color w:val="auto"/>
            <w:sz w:val="24"/>
            <w:szCs w:val="24"/>
            <w:u w:val="none"/>
          </w:rPr>
          <w:t>пункта 38</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bookmarkStart w:id="38" w:name="Par371"/>
      <w:bookmarkEnd w:id="38"/>
      <w:r w:rsidRPr="00B20DCE">
        <w:rPr>
          <w:rFonts w:ascii="Times New Roman" w:hAnsi="Times New Roman" w:cs="Times New Roman"/>
          <w:sz w:val="24"/>
          <w:szCs w:val="24"/>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w:t>
      </w:r>
      <w:r w:rsidRPr="00B20DCE">
        <w:rPr>
          <w:rFonts w:ascii="Times New Roman" w:hAnsi="Times New Roman" w:cs="Times New Roman"/>
          <w:sz w:val="24"/>
          <w:szCs w:val="24"/>
        </w:rPr>
        <w:lastRenderedPageBreak/>
        <w:t>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74" w:anchor="Par371"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 w:history="1">
        <w:r w:rsidRPr="00B20DCE">
          <w:rPr>
            <w:rStyle w:val="a3"/>
            <w:rFonts w:ascii="Times New Roman" w:hAnsi="Times New Roman" w:cs="Times New Roman"/>
            <w:color w:val="auto"/>
            <w:sz w:val="24"/>
            <w:szCs w:val="24"/>
            <w:u w:val="none"/>
          </w:rPr>
          <w:t>пунктом 34</w:t>
        </w:r>
      </w:hyperlink>
      <w:r w:rsidRPr="00B20DCE">
        <w:rPr>
          <w:rFonts w:ascii="Times New Roman" w:hAnsi="Times New Roman" w:cs="Times New Roman"/>
          <w:sz w:val="24"/>
          <w:szCs w:val="24"/>
        </w:rPr>
        <w:t xml:space="preserve"> настоящих Правил, в орган местного самоуправления, выдавший это свидетельство, с заявлением о его замене.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w:t>
      </w:r>
      <w:r w:rsidR="00480CBA" w:rsidRPr="00B20DCE">
        <w:rPr>
          <w:rFonts w:ascii="Times New Roman" w:hAnsi="Times New Roman" w:cs="Times New Roman"/>
          <w:sz w:val="24"/>
          <w:szCs w:val="24"/>
        </w:rPr>
        <w:t xml:space="preserve">ься указанным счетом, и условия </w:t>
      </w:r>
      <w:r w:rsidRPr="00B20DCE">
        <w:rPr>
          <w:rFonts w:ascii="Times New Roman" w:hAnsi="Times New Roman" w:cs="Times New Roman"/>
          <w:sz w:val="24"/>
          <w:szCs w:val="24"/>
        </w:rPr>
        <w:t>перечисления</w:t>
      </w:r>
      <w:r w:rsidR="00771041" w:rsidRPr="00B20DCE">
        <w:rPr>
          <w:rFonts w:ascii="Times New Roman" w:hAnsi="Times New Roman" w:cs="Times New Roman"/>
          <w:sz w:val="24"/>
          <w:szCs w:val="24"/>
        </w:rPr>
        <w:t>,</w:t>
      </w:r>
      <w:r w:rsidRPr="00B20DCE">
        <w:rPr>
          <w:rFonts w:ascii="Times New Roman" w:hAnsi="Times New Roman" w:cs="Times New Roman"/>
          <w:sz w:val="24"/>
          <w:szCs w:val="24"/>
        </w:rPr>
        <w:t xml:space="preserve"> поступивших на банковский счет распорядителя счета средств.</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w:t>
      </w:r>
      <w:r w:rsidRPr="00B20DCE">
        <w:rPr>
          <w:rFonts w:ascii="Times New Roman" w:hAnsi="Times New Roman" w:cs="Times New Roman"/>
          <w:sz w:val="24"/>
          <w:szCs w:val="24"/>
        </w:rPr>
        <w:lastRenderedPageBreak/>
        <w:t>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E195C" w:rsidRPr="00B20DCE" w:rsidRDefault="00EE195C" w:rsidP="00D17137">
      <w:pPr>
        <w:pStyle w:val="ConsPlusNormal"/>
        <w:ind w:firstLine="709"/>
        <w:jc w:val="both"/>
        <w:rPr>
          <w:rFonts w:ascii="Times New Roman" w:hAnsi="Times New Roman" w:cs="Times New Roman"/>
          <w:sz w:val="24"/>
          <w:szCs w:val="24"/>
        </w:rPr>
      </w:pPr>
      <w:bookmarkStart w:id="39" w:name="Par383"/>
      <w:bookmarkEnd w:id="39"/>
      <w:r w:rsidRPr="00B20DCE">
        <w:rPr>
          <w:rFonts w:ascii="Times New Roman" w:hAnsi="Times New Roman" w:cs="Times New Roman"/>
          <w:sz w:val="24"/>
          <w:szCs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r:id="rId75" w:anchor="Par248"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w:history="1">
        <w:r w:rsidRPr="00B20DCE">
          <w:rPr>
            <w:rStyle w:val="a3"/>
            <w:rFonts w:ascii="Times New Roman" w:hAnsi="Times New Roman" w:cs="Times New Roman"/>
            <w:color w:val="auto"/>
            <w:sz w:val="24"/>
            <w:szCs w:val="24"/>
            <w:u w:val="none"/>
          </w:rPr>
          <w:t>пункте 2(1)</w:t>
        </w:r>
      </w:hyperlink>
      <w:r w:rsidRPr="00B20DCE">
        <w:rPr>
          <w:rFonts w:ascii="Times New Roman" w:hAnsi="Times New Roman" w:cs="Times New Roman"/>
          <w:sz w:val="24"/>
          <w:szCs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76" w:history="1">
        <w:r w:rsidRPr="00B20DCE">
          <w:rPr>
            <w:rStyle w:val="a3"/>
            <w:rFonts w:ascii="Times New Roman" w:hAnsi="Times New Roman" w:cs="Times New Roman"/>
            <w:color w:val="auto"/>
            <w:sz w:val="24"/>
            <w:szCs w:val="24"/>
            <w:u w:val="none"/>
          </w:rPr>
          <w:t>статьями 15</w:t>
        </w:r>
      </w:hyperlink>
      <w:r w:rsidRPr="00B20DCE">
        <w:rPr>
          <w:rFonts w:ascii="Times New Roman" w:hAnsi="Times New Roman" w:cs="Times New Roman"/>
          <w:sz w:val="24"/>
          <w:szCs w:val="24"/>
        </w:rPr>
        <w:t xml:space="preserve"> и </w:t>
      </w:r>
      <w:hyperlink r:id="rId77" w:history="1">
        <w:r w:rsidRPr="00B20DCE">
          <w:rPr>
            <w:rStyle w:val="a3"/>
            <w:rFonts w:ascii="Times New Roman" w:hAnsi="Times New Roman" w:cs="Times New Roman"/>
            <w:color w:val="auto"/>
            <w:sz w:val="24"/>
            <w:szCs w:val="24"/>
            <w:u w:val="none"/>
          </w:rPr>
          <w:t>16</w:t>
        </w:r>
      </w:hyperlink>
      <w:r w:rsidRPr="00B20DCE">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E195C" w:rsidRPr="00B20DCE" w:rsidRDefault="00270A4E"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 </w:t>
      </w:r>
      <w:r w:rsidR="00EE195C" w:rsidRPr="00B20DCE">
        <w:rPr>
          <w:rFonts w:ascii="Times New Roman" w:hAnsi="Times New Roman" w:cs="Times New Roman"/>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использования социальной выплаты в соответствии с </w:t>
      </w:r>
      <w:hyperlink r:id="rId78"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771041"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 </w:t>
      </w:r>
      <w:hyperlink r:id="rId79"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д</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w:t>
      </w:r>
      <w:hyperlink r:id="rId80"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ж</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81"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з</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использования социальной выплаты в соответствии с </w:t>
      </w:r>
      <w:hyperlink r:id="rId82"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е</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использования социальной выплаты в соответствии с </w:t>
      </w:r>
      <w:hyperlink r:id="rId83"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и</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4" w:history="1">
        <w:r w:rsidRPr="00B20DCE">
          <w:rPr>
            <w:rStyle w:val="a3"/>
            <w:rFonts w:ascii="Times New Roman" w:hAnsi="Times New Roman" w:cs="Times New Roman"/>
            <w:color w:val="auto"/>
            <w:sz w:val="24"/>
            <w:szCs w:val="24"/>
            <w:u w:val="none"/>
          </w:rPr>
          <w:t>законом</w:t>
        </w:r>
      </w:hyperlink>
      <w:r w:rsidR="005C5AB7" w:rsidRPr="00B20DCE">
        <w:rPr>
          <w:rFonts w:ascii="Times New Roman" w:hAnsi="Times New Roman" w:cs="Times New Roman"/>
          <w:sz w:val="24"/>
          <w:szCs w:val="24"/>
        </w:rPr>
        <w:t xml:space="preserve"> «</w:t>
      </w:r>
      <w:r w:rsidRPr="00B20DCE">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5C5AB7" w:rsidRPr="00B20DCE">
        <w:rPr>
          <w:rFonts w:ascii="Times New Roman" w:hAnsi="Times New Roman" w:cs="Times New Roman"/>
          <w:sz w:val="24"/>
          <w:szCs w:val="24"/>
        </w:rPr>
        <w:t>татью 13.2 Федерального закона «Об актах гражданского состояния»</w:t>
      </w:r>
      <w:r w:rsidRPr="00B20DCE">
        <w:rPr>
          <w:rFonts w:ascii="Times New Roman" w:hAnsi="Times New Roman" w:cs="Times New Roman"/>
          <w:sz w:val="24"/>
          <w:szCs w:val="24"/>
        </w:rPr>
        <w:t>.</w:t>
      </w:r>
    </w:p>
    <w:p w:rsidR="00EE195C" w:rsidRPr="00B20DCE" w:rsidRDefault="00EE195C" w:rsidP="00D17137">
      <w:pPr>
        <w:pStyle w:val="ConsPlusNormal"/>
        <w:ind w:firstLine="709"/>
        <w:jc w:val="both"/>
        <w:rPr>
          <w:rFonts w:ascii="Times New Roman" w:hAnsi="Times New Roman" w:cs="Times New Roman"/>
          <w:sz w:val="24"/>
          <w:szCs w:val="24"/>
        </w:rPr>
      </w:pPr>
      <w:bookmarkStart w:id="40" w:name="Par395"/>
      <w:bookmarkEnd w:id="40"/>
      <w:r w:rsidRPr="00B20DCE">
        <w:rPr>
          <w:rFonts w:ascii="Times New Roman" w:hAnsi="Times New Roman" w:cs="Times New Roman"/>
          <w:sz w:val="24"/>
          <w:szCs w:val="24"/>
        </w:rPr>
        <w:t xml:space="preserve">39. Для оплаты приобретаемого жилого помещения по договору купли-продажи </w:t>
      </w:r>
      <w:r w:rsidRPr="00B20DCE">
        <w:rPr>
          <w:rFonts w:ascii="Times New Roman" w:hAnsi="Times New Roman" w:cs="Times New Roman"/>
          <w:sz w:val="24"/>
          <w:szCs w:val="24"/>
        </w:rPr>
        <w:lastRenderedPageBreak/>
        <w:t>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E195C" w:rsidRPr="00B20DCE" w:rsidRDefault="00EE195C" w:rsidP="00D17137">
      <w:pPr>
        <w:pStyle w:val="ConsPlusNormal"/>
        <w:ind w:firstLine="709"/>
        <w:jc w:val="both"/>
        <w:rPr>
          <w:rFonts w:ascii="Times New Roman" w:hAnsi="Times New Roman" w:cs="Times New Roman"/>
          <w:sz w:val="24"/>
          <w:szCs w:val="24"/>
        </w:rPr>
      </w:pPr>
      <w:bookmarkStart w:id="41" w:name="Par405"/>
      <w:bookmarkEnd w:id="41"/>
      <w:r w:rsidRPr="00B20DCE">
        <w:rPr>
          <w:rFonts w:ascii="Times New Roman" w:hAnsi="Times New Roman" w:cs="Times New Roman"/>
          <w:sz w:val="24"/>
          <w:szCs w:val="24"/>
        </w:rPr>
        <w:t xml:space="preserve">41. В случае использования социальной выплаты на цели, предусмотренные </w:t>
      </w:r>
      <w:hyperlink r:id="rId85"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г</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86"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з</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распорядитель счета представляет в банк:</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а) договор банковского счета;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 договор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в случае приобретения жилого помещения по договору купли-продажи - договор купли-продажи жилого помещения;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г) в случае строительства жилого дома - договор строительного подряда;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E195C" w:rsidRPr="00B20DCE" w:rsidRDefault="00EE195C" w:rsidP="00D17137">
      <w:pPr>
        <w:pStyle w:val="ConsPlusNormal"/>
        <w:ind w:firstLine="709"/>
        <w:jc w:val="both"/>
        <w:rPr>
          <w:rFonts w:ascii="Times New Roman" w:hAnsi="Times New Roman" w:cs="Times New Roman"/>
          <w:sz w:val="24"/>
          <w:szCs w:val="24"/>
        </w:rPr>
      </w:pPr>
      <w:bookmarkStart w:id="42" w:name="Par415"/>
      <w:bookmarkEnd w:id="42"/>
      <w:r w:rsidRPr="00B20DCE">
        <w:rPr>
          <w:rFonts w:ascii="Times New Roman" w:hAnsi="Times New Roman" w:cs="Times New Roman"/>
          <w:sz w:val="24"/>
          <w:szCs w:val="24"/>
        </w:rPr>
        <w:t xml:space="preserve">42. В случае использования социальной выплаты на цели, предусмотренные </w:t>
      </w:r>
      <w:hyperlink r:id="rId87"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е</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88"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и</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а) договор банковского счета;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 копия договора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8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е</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0" w:history="1">
        <w:r w:rsidRPr="00B20DCE">
          <w:rPr>
            <w:rStyle w:val="a3"/>
            <w:rFonts w:ascii="Times New Roman" w:hAnsi="Times New Roman" w:cs="Times New Roman"/>
            <w:color w:val="auto"/>
            <w:sz w:val="24"/>
            <w:szCs w:val="24"/>
            <w:u w:val="none"/>
          </w:rPr>
          <w:t>пунктом 5 части 4 статьи 4</w:t>
        </w:r>
      </w:hyperlink>
      <w:r w:rsidR="005C5AB7" w:rsidRPr="00B20DCE">
        <w:rPr>
          <w:rFonts w:ascii="Times New Roman" w:hAnsi="Times New Roman" w:cs="Times New Roman"/>
          <w:sz w:val="24"/>
          <w:szCs w:val="24"/>
        </w:rPr>
        <w:t xml:space="preserve"> Федерального закона «</w:t>
      </w:r>
      <w:r w:rsidRPr="00B20DCE">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C5AB7" w:rsidRPr="00B20DCE">
        <w:rPr>
          <w:rFonts w:ascii="Times New Roman" w:hAnsi="Times New Roman" w:cs="Times New Roman"/>
          <w:sz w:val="24"/>
          <w:szCs w:val="24"/>
        </w:rPr>
        <w:t>»</w:t>
      </w:r>
      <w:r w:rsidRPr="00B20DCE">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91"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и</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B20DCE">
          <w:rPr>
            <w:rStyle w:val="a3"/>
            <w:rFonts w:ascii="Times New Roman" w:hAnsi="Times New Roman" w:cs="Times New Roman"/>
            <w:color w:val="auto"/>
            <w:sz w:val="24"/>
            <w:szCs w:val="24"/>
            <w:u w:val="none"/>
          </w:rPr>
          <w:t>подпунктом «и»</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93"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г</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94"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е</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95"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sidRPr="00B20DCE">
          <w:rPr>
            <w:rStyle w:val="a3"/>
            <w:rFonts w:ascii="Times New Roman" w:hAnsi="Times New Roman" w:cs="Times New Roman"/>
            <w:color w:val="auto"/>
            <w:sz w:val="24"/>
            <w:szCs w:val="24"/>
            <w:u w:val="none"/>
          </w:rPr>
          <w:t>подпунктом «</w:t>
        </w:r>
        <w:r w:rsidRPr="00B20DCE">
          <w:rPr>
            <w:rStyle w:val="a3"/>
            <w:rFonts w:ascii="Times New Roman" w:hAnsi="Times New Roman" w:cs="Times New Roman"/>
            <w:color w:val="auto"/>
            <w:sz w:val="24"/>
            <w:szCs w:val="24"/>
            <w:u w:val="none"/>
          </w:rPr>
          <w:t>ж</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96"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з</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97"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и</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w:t>
      </w:r>
      <w:r w:rsidRPr="00B20DCE">
        <w:rPr>
          <w:rFonts w:ascii="Times New Roman" w:hAnsi="Times New Roman" w:cs="Times New Roman"/>
          <w:sz w:val="24"/>
          <w:szCs w:val="24"/>
        </w:rPr>
        <w:lastRenderedPageBreak/>
        <w:t>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E195C" w:rsidRPr="00B20DCE" w:rsidRDefault="00EE195C" w:rsidP="00D17137">
      <w:pPr>
        <w:pStyle w:val="ConsPlusNormal"/>
        <w:ind w:firstLine="709"/>
        <w:jc w:val="both"/>
        <w:rPr>
          <w:rFonts w:ascii="Times New Roman" w:hAnsi="Times New Roman" w:cs="Times New Roman"/>
          <w:sz w:val="24"/>
          <w:szCs w:val="24"/>
        </w:rPr>
      </w:pPr>
      <w:bookmarkStart w:id="43" w:name="Par431"/>
      <w:bookmarkEnd w:id="43"/>
      <w:r w:rsidRPr="00B20DCE">
        <w:rPr>
          <w:rFonts w:ascii="Times New Roman" w:hAnsi="Times New Roman" w:cs="Times New Roman"/>
          <w:sz w:val="24"/>
          <w:szCs w:val="24"/>
        </w:rPr>
        <w:t xml:space="preserve">44. В случае направления социальной выплаты на цель, предусмотренную </w:t>
      </w:r>
      <w:hyperlink r:id="rId98"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B20DCE">
          <w:rPr>
            <w:rStyle w:val="a3"/>
            <w:rFonts w:ascii="Times New Roman" w:hAnsi="Times New Roman" w:cs="Times New Roman"/>
            <w:color w:val="auto"/>
            <w:sz w:val="24"/>
            <w:szCs w:val="24"/>
            <w:u w:val="none"/>
          </w:rPr>
          <w:t>подпунктом "в" пункта 2</w:t>
        </w:r>
      </w:hyperlink>
      <w:r w:rsidRPr="00B20DCE">
        <w:rPr>
          <w:rFonts w:ascii="Times New Roman" w:hAnsi="Times New Roman" w:cs="Times New Roman"/>
          <w:sz w:val="24"/>
          <w:szCs w:val="24"/>
        </w:rPr>
        <w:t xml:space="preserve"> настоящих Правил, распорядитель счета представляет в банк:</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б) копию устава кооператива;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выписку из реестра членов кооператива, подтверждающую его членство в кооперативе;</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д) копию решения о передаче жилого помещения в пользование члена кооператива.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45. В случае направления социальной выплаты на цель, предусмотренную </w:t>
      </w:r>
      <w:hyperlink r:id="rId99" w:anchor="Par234" w:tooltip="б) для оплаты цены договора строительного подряда на строительство жилого дома (далее - договор строительного подряда);" w:history="1">
        <w:r w:rsidRPr="00B20DCE">
          <w:rPr>
            <w:rStyle w:val="a3"/>
            <w:rFonts w:ascii="Times New Roman" w:hAnsi="Times New Roman" w:cs="Times New Roman"/>
            <w:color w:val="auto"/>
            <w:sz w:val="24"/>
            <w:szCs w:val="24"/>
            <w:u w:val="none"/>
          </w:rPr>
          <w:t xml:space="preserve">подпунктом </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2</w:t>
        </w:r>
      </w:hyperlink>
      <w:r w:rsidRPr="00B20DCE">
        <w:rPr>
          <w:rFonts w:ascii="Times New Roman" w:hAnsi="Times New Roman" w:cs="Times New Roman"/>
          <w:sz w:val="24"/>
          <w:szCs w:val="24"/>
        </w:rPr>
        <w:t xml:space="preserve"> настоящих Правил, распорядитель счета представляет в банк:</w:t>
      </w:r>
    </w:p>
    <w:p w:rsidR="00EE195C" w:rsidRPr="00B20DCE" w:rsidRDefault="00EE195C" w:rsidP="00D17137">
      <w:pPr>
        <w:pStyle w:val="ConsPlusNormal"/>
        <w:ind w:firstLine="709"/>
        <w:jc w:val="both"/>
        <w:rPr>
          <w:rFonts w:ascii="Times New Roman" w:hAnsi="Times New Roman" w:cs="Times New Roman"/>
          <w:sz w:val="24"/>
          <w:szCs w:val="24"/>
        </w:rPr>
      </w:pPr>
      <w:bookmarkStart w:id="44" w:name="Par439"/>
      <w:bookmarkEnd w:id="44"/>
      <w:r w:rsidRPr="00B20DCE">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E195C" w:rsidRPr="00B20DCE" w:rsidRDefault="00EE195C" w:rsidP="00D17137">
      <w:pPr>
        <w:pStyle w:val="ConsPlusNormal"/>
        <w:ind w:firstLine="709"/>
        <w:jc w:val="both"/>
        <w:rPr>
          <w:rFonts w:ascii="Times New Roman" w:hAnsi="Times New Roman" w:cs="Times New Roman"/>
          <w:sz w:val="24"/>
          <w:szCs w:val="24"/>
        </w:rPr>
      </w:pPr>
      <w:bookmarkStart w:id="45" w:name="Par440"/>
      <w:bookmarkEnd w:id="45"/>
      <w:r w:rsidRPr="00B20DCE">
        <w:rPr>
          <w:rFonts w:ascii="Times New Roman" w:hAnsi="Times New Roman" w:cs="Times New Roman"/>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E195C" w:rsidRPr="00B20DCE" w:rsidRDefault="00EE195C" w:rsidP="00D17137">
      <w:pPr>
        <w:pStyle w:val="ConsPlusNormal"/>
        <w:ind w:firstLine="709"/>
        <w:jc w:val="both"/>
        <w:rPr>
          <w:rFonts w:ascii="Times New Roman" w:hAnsi="Times New Roman" w:cs="Times New Roman"/>
          <w:sz w:val="24"/>
          <w:szCs w:val="24"/>
        </w:rPr>
      </w:pPr>
      <w:bookmarkStart w:id="46" w:name="Par443"/>
      <w:bookmarkEnd w:id="46"/>
      <w:r w:rsidRPr="00B20DCE">
        <w:rPr>
          <w:rFonts w:ascii="Times New Roman" w:hAnsi="Times New Roman" w:cs="Times New Roman"/>
          <w:sz w:val="24"/>
          <w:szCs w:val="24"/>
        </w:rPr>
        <w:t xml:space="preserve">45(1). В случае направления социальной выплаты на цель, предусмотренную </w:t>
      </w:r>
      <w:hyperlink r:id="rId100"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Pr="00B20DCE">
          <w:rPr>
            <w:rStyle w:val="a3"/>
            <w:rFonts w:ascii="Times New Roman" w:hAnsi="Times New Roman" w:cs="Times New Roman"/>
            <w:color w:val="auto"/>
            <w:sz w:val="24"/>
            <w:szCs w:val="24"/>
            <w:u w:val="none"/>
          </w:rPr>
          <w:t>подпунктом "ж" пункта 2</w:t>
        </w:r>
      </w:hyperlink>
      <w:r w:rsidRPr="00B20DCE">
        <w:rPr>
          <w:rFonts w:ascii="Times New Roman" w:hAnsi="Times New Roman" w:cs="Times New Roman"/>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E195C" w:rsidRPr="00B20DCE" w:rsidRDefault="00EE195C" w:rsidP="00D17137">
      <w:pPr>
        <w:pStyle w:val="ConsPlusNormal"/>
        <w:ind w:firstLine="709"/>
        <w:jc w:val="both"/>
        <w:rPr>
          <w:rFonts w:ascii="Times New Roman" w:hAnsi="Times New Roman" w:cs="Times New Roman"/>
          <w:sz w:val="24"/>
          <w:szCs w:val="24"/>
        </w:rPr>
      </w:pPr>
      <w:bookmarkStart w:id="47" w:name="Par448"/>
      <w:bookmarkEnd w:id="47"/>
      <w:r w:rsidRPr="00B20DCE">
        <w:rPr>
          <w:rFonts w:ascii="Times New Roman" w:hAnsi="Times New Roman" w:cs="Times New Roman"/>
          <w:sz w:val="24"/>
          <w:szCs w:val="24"/>
        </w:rPr>
        <w:t xml:space="preserve">46. Банк в течение 5 рабочих дней со дня получения документов, предусмотренных </w:t>
      </w:r>
      <w:hyperlink r:id="rId101"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B20DCE">
          <w:rPr>
            <w:rStyle w:val="a3"/>
            <w:rFonts w:ascii="Times New Roman" w:hAnsi="Times New Roman" w:cs="Times New Roman"/>
            <w:color w:val="auto"/>
            <w:sz w:val="24"/>
            <w:szCs w:val="24"/>
            <w:u w:val="none"/>
          </w:rPr>
          <w:t>пунктами 39</w:t>
        </w:r>
      </w:hyperlink>
      <w:r w:rsidRPr="00B20DCE">
        <w:rPr>
          <w:rFonts w:ascii="Times New Roman" w:hAnsi="Times New Roman" w:cs="Times New Roman"/>
          <w:sz w:val="24"/>
          <w:szCs w:val="24"/>
        </w:rPr>
        <w:t xml:space="preserve"> - </w:t>
      </w:r>
      <w:hyperlink r:id="rId102"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B20DCE">
          <w:rPr>
            <w:rStyle w:val="a3"/>
            <w:rFonts w:ascii="Times New Roman" w:hAnsi="Times New Roman" w:cs="Times New Roman"/>
            <w:color w:val="auto"/>
            <w:sz w:val="24"/>
            <w:szCs w:val="24"/>
            <w:u w:val="none"/>
          </w:rPr>
          <w:t>42</w:t>
        </w:r>
      </w:hyperlink>
      <w:r w:rsidRPr="00B20DCE">
        <w:rPr>
          <w:rFonts w:ascii="Times New Roman" w:hAnsi="Times New Roman" w:cs="Times New Roman"/>
          <w:sz w:val="24"/>
          <w:szCs w:val="24"/>
        </w:rPr>
        <w:t xml:space="preserve">, </w:t>
      </w:r>
      <w:hyperlink r:id="rId103"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44</w:t>
        </w:r>
      </w:hyperlink>
      <w:r w:rsidRPr="00B20DCE">
        <w:rPr>
          <w:rFonts w:ascii="Times New Roman" w:hAnsi="Times New Roman" w:cs="Times New Roman"/>
          <w:sz w:val="24"/>
          <w:szCs w:val="24"/>
        </w:rPr>
        <w:t xml:space="preserve">, </w:t>
      </w:r>
      <w:hyperlink r:id="rId104"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105"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45</w:t>
        </w:r>
      </w:hyperlink>
      <w:r w:rsidRPr="00B20DCE">
        <w:rPr>
          <w:rFonts w:ascii="Times New Roman" w:hAnsi="Times New Roman" w:cs="Times New Roman"/>
          <w:sz w:val="24"/>
          <w:szCs w:val="24"/>
        </w:rPr>
        <w:t xml:space="preserve"> и </w:t>
      </w:r>
      <w:hyperlink r:id="rId106"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B20DCE">
          <w:rPr>
            <w:rStyle w:val="a3"/>
            <w:rFonts w:ascii="Times New Roman" w:hAnsi="Times New Roman" w:cs="Times New Roman"/>
            <w:color w:val="auto"/>
            <w:sz w:val="24"/>
            <w:szCs w:val="24"/>
            <w:u w:val="none"/>
          </w:rPr>
          <w:t>пунктом 45(1)</w:t>
        </w:r>
      </w:hyperlink>
      <w:r w:rsidRPr="00B20DCE">
        <w:rPr>
          <w:rFonts w:ascii="Times New Roman" w:hAnsi="Times New Roman" w:cs="Times New Roman"/>
          <w:sz w:val="24"/>
          <w:szCs w:val="24"/>
        </w:rPr>
        <w:t xml:space="preserve"> настоящих Правил, осуществляет проверку содержащихся в них сведений.</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07"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пунктами 41</w:t>
        </w:r>
      </w:hyperlink>
      <w:r w:rsidRPr="00B20DCE">
        <w:rPr>
          <w:rFonts w:ascii="Times New Roman" w:hAnsi="Times New Roman" w:cs="Times New Roman"/>
          <w:sz w:val="24"/>
          <w:szCs w:val="24"/>
        </w:rPr>
        <w:t xml:space="preserve">, </w:t>
      </w:r>
      <w:hyperlink r:id="rId108"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B20DCE">
          <w:rPr>
            <w:rStyle w:val="a3"/>
            <w:rFonts w:ascii="Times New Roman" w:hAnsi="Times New Roman" w:cs="Times New Roman"/>
            <w:color w:val="auto"/>
            <w:sz w:val="24"/>
            <w:szCs w:val="24"/>
            <w:u w:val="none"/>
          </w:rPr>
          <w:t>42</w:t>
        </w:r>
      </w:hyperlink>
      <w:r w:rsidRPr="00B20DCE">
        <w:rPr>
          <w:rFonts w:ascii="Times New Roman" w:hAnsi="Times New Roman" w:cs="Times New Roman"/>
          <w:sz w:val="24"/>
          <w:szCs w:val="24"/>
        </w:rPr>
        <w:t xml:space="preserve">, </w:t>
      </w:r>
      <w:hyperlink r:id="rId109"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44</w:t>
        </w:r>
      </w:hyperlink>
      <w:r w:rsidRPr="00B20DCE">
        <w:rPr>
          <w:rFonts w:ascii="Times New Roman" w:hAnsi="Times New Roman" w:cs="Times New Roman"/>
          <w:sz w:val="24"/>
          <w:szCs w:val="24"/>
        </w:rPr>
        <w:t xml:space="preserve">, </w:t>
      </w:r>
      <w:hyperlink r:id="rId110"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111"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45</w:t>
        </w:r>
      </w:hyperlink>
      <w:r w:rsidRPr="00B20DCE">
        <w:rPr>
          <w:rFonts w:ascii="Times New Roman" w:hAnsi="Times New Roman" w:cs="Times New Roman"/>
          <w:sz w:val="24"/>
          <w:szCs w:val="24"/>
        </w:rPr>
        <w:t xml:space="preserve"> и </w:t>
      </w:r>
      <w:hyperlink r:id="rId112"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B20DCE">
          <w:rPr>
            <w:rStyle w:val="a3"/>
            <w:rFonts w:ascii="Times New Roman" w:hAnsi="Times New Roman" w:cs="Times New Roman"/>
            <w:color w:val="auto"/>
            <w:sz w:val="24"/>
            <w:szCs w:val="24"/>
            <w:u w:val="none"/>
          </w:rPr>
          <w:t>пунктом 45(1)</w:t>
        </w:r>
      </w:hyperlink>
      <w:r w:rsidRPr="00B20DCE">
        <w:rPr>
          <w:rFonts w:ascii="Times New Roman" w:hAnsi="Times New Roman" w:cs="Times New Roman"/>
          <w:sz w:val="24"/>
          <w:szCs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w:t>
      </w:r>
      <w:r w:rsidRPr="00B20DCE">
        <w:rPr>
          <w:rFonts w:ascii="Times New Roman" w:hAnsi="Times New Roman" w:cs="Times New Roman"/>
          <w:sz w:val="24"/>
          <w:szCs w:val="24"/>
        </w:rPr>
        <w:lastRenderedPageBreak/>
        <w:t>для проверки, возвращаются.</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r:id="rId113"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пунктами 41</w:t>
        </w:r>
      </w:hyperlink>
      <w:r w:rsidRPr="00B20DCE">
        <w:rPr>
          <w:rFonts w:ascii="Times New Roman" w:hAnsi="Times New Roman" w:cs="Times New Roman"/>
          <w:sz w:val="24"/>
          <w:szCs w:val="24"/>
        </w:rPr>
        <w:t xml:space="preserve">, </w:t>
      </w:r>
      <w:hyperlink r:id="rId114"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B20DCE">
          <w:rPr>
            <w:rStyle w:val="a3"/>
            <w:rFonts w:ascii="Times New Roman" w:hAnsi="Times New Roman" w:cs="Times New Roman"/>
            <w:color w:val="auto"/>
            <w:sz w:val="24"/>
            <w:szCs w:val="24"/>
            <w:u w:val="none"/>
          </w:rPr>
          <w:t>42</w:t>
        </w:r>
      </w:hyperlink>
      <w:r w:rsidRPr="00B20DCE">
        <w:rPr>
          <w:rFonts w:ascii="Times New Roman" w:hAnsi="Times New Roman" w:cs="Times New Roman"/>
          <w:sz w:val="24"/>
          <w:szCs w:val="24"/>
        </w:rPr>
        <w:t xml:space="preserve">, </w:t>
      </w:r>
      <w:hyperlink r:id="rId115"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44</w:t>
        </w:r>
      </w:hyperlink>
      <w:r w:rsidRPr="00B20DCE">
        <w:rPr>
          <w:rFonts w:ascii="Times New Roman" w:hAnsi="Times New Roman" w:cs="Times New Roman"/>
          <w:sz w:val="24"/>
          <w:szCs w:val="24"/>
        </w:rPr>
        <w:t xml:space="preserve">, </w:t>
      </w:r>
      <w:hyperlink r:id="rId116"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117"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45</w:t>
        </w:r>
      </w:hyperlink>
      <w:r w:rsidRPr="00B20DCE">
        <w:rPr>
          <w:rFonts w:ascii="Times New Roman" w:hAnsi="Times New Roman" w:cs="Times New Roman"/>
          <w:sz w:val="24"/>
          <w:szCs w:val="24"/>
        </w:rPr>
        <w:t xml:space="preserve"> и </w:t>
      </w:r>
      <w:hyperlink r:id="rId118"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B20DCE">
          <w:rPr>
            <w:rStyle w:val="a3"/>
            <w:rFonts w:ascii="Times New Roman" w:hAnsi="Times New Roman" w:cs="Times New Roman"/>
            <w:color w:val="auto"/>
            <w:sz w:val="24"/>
            <w:szCs w:val="24"/>
            <w:u w:val="none"/>
          </w:rPr>
          <w:t>пунктом 45(1)</w:t>
        </w:r>
      </w:hyperlink>
      <w:r w:rsidRPr="00B20DCE">
        <w:rPr>
          <w:rFonts w:ascii="Times New Roman" w:hAnsi="Times New Roman" w:cs="Times New Roman"/>
          <w:sz w:val="24"/>
          <w:szCs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19"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пунктами 41</w:t>
        </w:r>
      </w:hyperlink>
      <w:r w:rsidRPr="00B20DCE">
        <w:rPr>
          <w:rFonts w:ascii="Times New Roman" w:hAnsi="Times New Roman" w:cs="Times New Roman"/>
          <w:sz w:val="24"/>
          <w:szCs w:val="24"/>
        </w:rPr>
        <w:t xml:space="preserve">, </w:t>
      </w:r>
      <w:hyperlink r:id="rId120"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B20DCE">
          <w:rPr>
            <w:rStyle w:val="a3"/>
            <w:rFonts w:ascii="Times New Roman" w:hAnsi="Times New Roman" w:cs="Times New Roman"/>
            <w:color w:val="auto"/>
            <w:sz w:val="24"/>
            <w:szCs w:val="24"/>
            <w:u w:val="none"/>
          </w:rPr>
          <w:t>42</w:t>
        </w:r>
      </w:hyperlink>
      <w:r w:rsidRPr="00B20DCE">
        <w:rPr>
          <w:rFonts w:ascii="Times New Roman" w:hAnsi="Times New Roman" w:cs="Times New Roman"/>
          <w:sz w:val="24"/>
          <w:szCs w:val="24"/>
        </w:rPr>
        <w:t xml:space="preserve">, </w:t>
      </w:r>
      <w:hyperlink r:id="rId121"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44</w:t>
        </w:r>
      </w:hyperlink>
      <w:r w:rsidRPr="00B20DCE">
        <w:rPr>
          <w:rFonts w:ascii="Times New Roman" w:hAnsi="Times New Roman" w:cs="Times New Roman"/>
          <w:sz w:val="24"/>
          <w:szCs w:val="24"/>
        </w:rPr>
        <w:t xml:space="preserve">, </w:t>
      </w:r>
      <w:hyperlink r:id="rId122"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123"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45</w:t>
        </w:r>
      </w:hyperlink>
      <w:r w:rsidRPr="00B20DCE">
        <w:rPr>
          <w:rFonts w:ascii="Times New Roman" w:hAnsi="Times New Roman" w:cs="Times New Roman"/>
          <w:sz w:val="24"/>
          <w:szCs w:val="24"/>
        </w:rPr>
        <w:t xml:space="preserve"> и </w:t>
      </w:r>
      <w:hyperlink r:id="rId124"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B20DCE">
          <w:rPr>
            <w:rStyle w:val="a3"/>
            <w:rFonts w:ascii="Times New Roman" w:hAnsi="Times New Roman" w:cs="Times New Roman"/>
            <w:color w:val="auto"/>
            <w:sz w:val="24"/>
            <w:szCs w:val="24"/>
            <w:u w:val="none"/>
          </w:rPr>
          <w:t>пунктом 45(1)</w:t>
        </w:r>
      </w:hyperlink>
      <w:r w:rsidRPr="00B20DCE">
        <w:rPr>
          <w:rFonts w:ascii="Times New Roman" w:hAnsi="Times New Roman" w:cs="Times New Roman"/>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49. По соглашению сторон договор банковского счета может быть продлен, если: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а) до истечения срока действия договора банковского счета банк принял документы, предусмотренные </w:t>
      </w:r>
      <w:hyperlink r:id="rId125"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B20DCE">
          <w:rPr>
            <w:rStyle w:val="a3"/>
            <w:rFonts w:ascii="Times New Roman" w:hAnsi="Times New Roman" w:cs="Times New Roman"/>
            <w:color w:val="auto"/>
            <w:sz w:val="24"/>
            <w:szCs w:val="24"/>
            <w:u w:val="none"/>
          </w:rPr>
          <w:t>пунктами 39</w:t>
        </w:r>
      </w:hyperlink>
      <w:r w:rsidRPr="00B20DCE">
        <w:rPr>
          <w:rFonts w:ascii="Times New Roman" w:hAnsi="Times New Roman" w:cs="Times New Roman"/>
          <w:sz w:val="24"/>
          <w:szCs w:val="24"/>
        </w:rPr>
        <w:t xml:space="preserve"> - </w:t>
      </w:r>
      <w:hyperlink r:id="rId126"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B20DCE">
          <w:rPr>
            <w:rStyle w:val="a3"/>
            <w:rFonts w:ascii="Times New Roman" w:hAnsi="Times New Roman" w:cs="Times New Roman"/>
            <w:color w:val="auto"/>
            <w:sz w:val="24"/>
            <w:szCs w:val="24"/>
            <w:u w:val="none"/>
          </w:rPr>
          <w:t>42</w:t>
        </w:r>
      </w:hyperlink>
      <w:r w:rsidRPr="00B20DCE">
        <w:rPr>
          <w:rFonts w:ascii="Times New Roman" w:hAnsi="Times New Roman" w:cs="Times New Roman"/>
          <w:sz w:val="24"/>
          <w:szCs w:val="24"/>
        </w:rPr>
        <w:t xml:space="preserve">, </w:t>
      </w:r>
      <w:hyperlink r:id="rId127"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B20DCE">
          <w:rPr>
            <w:rStyle w:val="a3"/>
            <w:rFonts w:ascii="Times New Roman" w:hAnsi="Times New Roman" w:cs="Times New Roman"/>
            <w:color w:val="auto"/>
            <w:sz w:val="24"/>
            <w:szCs w:val="24"/>
            <w:u w:val="none"/>
          </w:rPr>
          <w:t>44</w:t>
        </w:r>
      </w:hyperlink>
      <w:r w:rsidRPr="00B20DCE">
        <w:rPr>
          <w:rFonts w:ascii="Times New Roman" w:hAnsi="Times New Roman" w:cs="Times New Roman"/>
          <w:sz w:val="24"/>
          <w:szCs w:val="24"/>
        </w:rPr>
        <w:t xml:space="preserve">, </w:t>
      </w:r>
      <w:hyperlink r:id="rId128"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B20DCE">
          <w:rPr>
            <w:rStyle w:val="a3"/>
            <w:rFonts w:ascii="Times New Roman" w:hAnsi="Times New Roman" w:cs="Times New Roman"/>
            <w:color w:val="auto"/>
            <w:sz w:val="24"/>
            <w:szCs w:val="24"/>
            <w:u w:val="none"/>
          </w:rPr>
          <w:t>подпунктами «</w:t>
        </w:r>
        <w:r w:rsidRPr="00B20DCE">
          <w:rPr>
            <w:rStyle w:val="a3"/>
            <w:rFonts w:ascii="Times New Roman" w:hAnsi="Times New Roman" w:cs="Times New Roman"/>
            <w:color w:val="auto"/>
            <w:sz w:val="24"/>
            <w:szCs w:val="24"/>
            <w:u w:val="none"/>
          </w:rPr>
          <w:t>а</w:t>
        </w:r>
      </w:hyperlink>
      <w:r w:rsidR="005C5AB7" w:rsidRPr="00B20DCE">
        <w:rPr>
          <w:rStyle w:val="a3"/>
          <w:rFonts w:ascii="Times New Roman" w:hAnsi="Times New Roman" w:cs="Times New Roman"/>
          <w:color w:val="auto"/>
          <w:sz w:val="24"/>
          <w:szCs w:val="24"/>
          <w:u w:val="none"/>
        </w:rPr>
        <w:t>»</w:t>
      </w:r>
      <w:r w:rsidRPr="00B20DCE">
        <w:rPr>
          <w:rFonts w:ascii="Times New Roman" w:hAnsi="Times New Roman" w:cs="Times New Roman"/>
          <w:sz w:val="24"/>
          <w:szCs w:val="24"/>
        </w:rPr>
        <w:t xml:space="preserve"> и </w:t>
      </w:r>
      <w:hyperlink r:id="rId129"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б</w:t>
        </w:r>
        <w:r w:rsidR="005C5AB7" w:rsidRPr="00B20DCE">
          <w:rPr>
            <w:rStyle w:val="a3"/>
            <w:rFonts w:ascii="Times New Roman" w:hAnsi="Times New Roman" w:cs="Times New Roman"/>
            <w:color w:val="auto"/>
            <w:sz w:val="24"/>
            <w:szCs w:val="24"/>
            <w:u w:val="none"/>
          </w:rPr>
          <w:t>»</w:t>
        </w:r>
        <w:r w:rsidRPr="00B20DCE">
          <w:rPr>
            <w:rStyle w:val="a3"/>
            <w:rFonts w:ascii="Times New Roman" w:hAnsi="Times New Roman" w:cs="Times New Roman"/>
            <w:color w:val="auto"/>
            <w:sz w:val="24"/>
            <w:szCs w:val="24"/>
            <w:u w:val="none"/>
          </w:rPr>
          <w:t xml:space="preserve"> пункта 45</w:t>
        </w:r>
      </w:hyperlink>
      <w:r w:rsidRPr="00B20DCE">
        <w:rPr>
          <w:rFonts w:ascii="Times New Roman" w:hAnsi="Times New Roman" w:cs="Times New Roman"/>
          <w:sz w:val="24"/>
          <w:szCs w:val="24"/>
        </w:rPr>
        <w:t xml:space="preserve"> и </w:t>
      </w:r>
      <w:hyperlink r:id="rId130"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B20DCE">
          <w:rPr>
            <w:rStyle w:val="a3"/>
            <w:rFonts w:ascii="Times New Roman" w:hAnsi="Times New Roman" w:cs="Times New Roman"/>
            <w:color w:val="auto"/>
            <w:sz w:val="24"/>
            <w:szCs w:val="24"/>
            <w:u w:val="none"/>
          </w:rPr>
          <w:t>пунктом 45(1)</w:t>
        </w:r>
      </w:hyperlink>
      <w:r w:rsidRPr="00B20DCE">
        <w:rPr>
          <w:rFonts w:ascii="Times New Roman" w:hAnsi="Times New Roman" w:cs="Times New Roman"/>
          <w:sz w:val="24"/>
          <w:szCs w:val="24"/>
        </w:rPr>
        <w:t xml:space="preserve"> настоящих Правил, но оплата не произведена;</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1"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B20DCE">
          <w:rPr>
            <w:rStyle w:val="a3"/>
            <w:rFonts w:ascii="Times New Roman" w:hAnsi="Times New Roman" w:cs="Times New Roman"/>
            <w:color w:val="auto"/>
            <w:sz w:val="24"/>
            <w:szCs w:val="24"/>
            <w:u w:val="none"/>
          </w:rPr>
          <w:t>пунктом 46</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2"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B20DCE">
          <w:rPr>
            <w:rStyle w:val="a3"/>
            <w:rFonts w:ascii="Times New Roman" w:hAnsi="Times New Roman" w:cs="Times New Roman"/>
            <w:color w:val="auto"/>
            <w:sz w:val="24"/>
            <w:szCs w:val="24"/>
            <w:u w:val="none"/>
          </w:rPr>
          <w:t>пунктом 46</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33" w:anchor="Par231" w:tooltip="2. Социальные выплаты используются:" w:history="1">
        <w:r w:rsidRPr="00B20DCE">
          <w:rPr>
            <w:rStyle w:val="a3"/>
            <w:rFonts w:ascii="Times New Roman" w:hAnsi="Times New Roman" w:cs="Times New Roman"/>
            <w:color w:val="auto"/>
            <w:sz w:val="24"/>
            <w:szCs w:val="24"/>
            <w:u w:val="none"/>
          </w:rPr>
          <w:t>пунктом 2</w:t>
        </w:r>
      </w:hyperlink>
      <w:r w:rsidRPr="00B20DCE">
        <w:rPr>
          <w:rFonts w:ascii="Times New Roman" w:hAnsi="Times New Roman" w:cs="Times New Roman"/>
          <w:sz w:val="24"/>
          <w:szCs w:val="24"/>
        </w:rPr>
        <w:t xml:space="preserve"> настоящих Правил.</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EE195C" w:rsidRPr="00B20DCE" w:rsidRDefault="00EE195C" w:rsidP="00D17137">
      <w:pPr>
        <w:pStyle w:val="ConsPlusNormal"/>
        <w:ind w:firstLine="709"/>
        <w:jc w:val="both"/>
        <w:rPr>
          <w:rFonts w:ascii="Times New Roman" w:hAnsi="Times New Roman" w:cs="Times New Roman"/>
          <w:sz w:val="24"/>
          <w:szCs w:val="24"/>
        </w:rPr>
      </w:pPr>
      <w:r w:rsidRPr="00B20DCE">
        <w:rPr>
          <w:rFonts w:ascii="Times New Roman" w:hAnsi="Times New Roman" w:cs="Times New Roman"/>
          <w:sz w:val="24"/>
          <w:szCs w:val="2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20FE2" w:rsidRPr="00B20DCE" w:rsidRDefault="00E20FE2" w:rsidP="00D41066">
      <w:pPr>
        <w:pStyle w:val="ConsPlusNormal"/>
        <w:jc w:val="right"/>
        <w:outlineLvl w:val="2"/>
        <w:rPr>
          <w:rFonts w:ascii="Times New Roman" w:hAnsi="Times New Roman" w:cs="Times New Roman"/>
          <w:sz w:val="24"/>
          <w:szCs w:val="24"/>
        </w:rPr>
      </w:pPr>
    </w:p>
    <w:p w:rsidR="00E20FE2" w:rsidRPr="00B20DCE" w:rsidRDefault="00E20FE2" w:rsidP="00D41066">
      <w:pPr>
        <w:pStyle w:val="ConsPlusNormal"/>
        <w:jc w:val="right"/>
        <w:outlineLvl w:val="2"/>
        <w:rPr>
          <w:rFonts w:ascii="Times New Roman" w:hAnsi="Times New Roman" w:cs="Times New Roman"/>
          <w:sz w:val="24"/>
          <w:szCs w:val="24"/>
        </w:rPr>
      </w:pPr>
    </w:p>
    <w:p w:rsidR="00E55E0C" w:rsidRPr="00B20DCE" w:rsidRDefault="00E55E0C" w:rsidP="00D41066">
      <w:pPr>
        <w:pStyle w:val="ConsPlusNormal"/>
        <w:jc w:val="right"/>
        <w:outlineLvl w:val="2"/>
        <w:rPr>
          <w:rFonts w:ascii="Times New Roman" w:hAnsi="Times New Roman" w:cs="Times New Roman"/>
          <w:sz w:val="24"/>
          <w:szCs w:val="24"/>
        </w:rPr>
      </w:pPr>
      <w:r w:rsidRPr="00B20DCE">
        <w:rPr>
          <w:rFonts w:ascii="Times New Roman" w:hAnsi="Times New Roman" w:cs="Times New Roman"/>
          <w:sz w:val="24"/>
          <w:szCs w:val="24"/>
        </w:rPr>
        <w:t>Приложение № 1</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к Правилам предоставления</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молодым семьям социальных</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выплат на приобретение</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(строительство) жилья</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и их использования</w:t>
      </w:r>
    </w:p>
    <w:p w:rsidR="00E55E0C" w:rsidRPr="00B20DCE" w:rsidRDefault="00E55E0C" w:rsidP="00D41066">
      <w:pPr>
        <w:pStyle w:val="ConsPlusNormal"/>
        <w:jc w:val="center"/>
        <w:rPr>
          <w:rFonts w:ascii="Times New Roman" w:hAnsi="Times New Roman" w:cs="Times New Roman"/>
          <w:sz w:val="24"/>
          <w:szCs w:val="24"/>
        </w:rPr>
      </w:pPr>
    </w:p>
    <w:p w:rsidR="009C3048" w:rsidRPr="00B20DCE" w:rsidRDefault="009C3048" w:rsidP="009C3048">
      <w:pPr>
        <w:pStyle w:val="ConsPlusNormal"/>
        <w:rPr>
          <w:rFonts w:cs="Times New Roman"/>
          <w:sz w:val="24"/>
          <w:szCs w:val="24"/>
        </w:rPr>
      </w:pPr>
    </w:p>
    <w:p w:rsidR="009C3048" w:rsidRPr="00B20DCE" w:rsidRDefault="009C3048" w:rsidP="009C3048">
      <w:pPr>
        <w:pStyle w:val="ConsPlusNormal"/>
        <w:jc w:val="right"/>
        <w:rPr>
          <w:rFonts w:ascii="Times New Roman" w:hAnsi="Times New Roman" w:cs="Times New Roman"/>
          <w:sz w:val="24"/>
          <w:szCs w:val="24"/>
        </w:rPr>
      </w:pPr>
    </w:p>
    <w:p w:rsidR="009C3048" w:rsidRPr="00B20DCE" w:rsidRDefault="009C3048" w:rsidP="009C3048">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(форма)</w:t>
      </w:r>
    </w:p>
    <w:p w:rsidR="009C3048" w:rsidRPr="00B20DCE" w:rsidRDefault="009C3048" w:rsidP="009C3048">
      <w:pPr>
        <w:pStyle w:val="ConsPlusNormal"/>
        <w:ind w:firstLine="540"/>
        <w:jc w:val="both"/>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(орган местного самоуправления)</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bookmarkStart w:id="48" w:name="Par549"/>
      <w:bookmarkEnd w:id="48"/>
      <w:r w:rsidRPr="00B20DCE">
        <w:rPr>
          <w:rFonts w:ascii="Times New Roman" w:hAnsi="Times New Roman" w:cs="Times New Roman"/>
          <w:sz w:val="24"/>
          <w:szCs w:val="24"/>
        </w:rPr>
        <w:t>ЗАЯВЛЕНИЕ</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5C5AB7" w:rsidP="005C5AB7">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Прошу </w:t>
      </w:r>
      <w:r w:rsidR="009C3048" w:rsidRPr="00B20DCE">
        <w:rPr>
          <w:rFonts w:ascii="Times New Roman" w:hAnsi="Times New Roman" w:cs="Times New Roman"/>
          <w:sz w:val="24"/>
          <w:szCs w:val="24"/>
        </w:rPr>
        <w:t xml:space="preserve">включить в состав </w:t>
      </w:r>
      <w:r w:rsidRPr="00B20DCE">
        <w:rPr>
          <w:rFonts w:ascii="Times New Roman" w:hAnsi="Times New Roman" w:cs="Times New Roman"/>
          <w:sz w:val="24"/>
          <w:szCs w:val="24"/>
        </w:rPr>
        <w:t xml:space="preserve">участников </w:t>
      </w:r>
      <w:r w:rsidR="009C3048" w:rsidRPr="00B20DCE">
        <w:rPr>
          <w:rFonts w:ascii="Times New Roman" w:hAnsi="Times New Roman" w:cs="Times New Roman"/>
          <w:sz w:val="24"/>
          <w:szCs w:val="24"/>
        </w:rPr>
        <w:t>мероприятия по обеспечению</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жильем молодых семей</w:t>
      </w:r>
      <w:r w:rsidRPr="00B20DCE">
        <w:rPr>
          <w:rFonts w:ascii="Times New Roman" w:hAnsi="Times New Roman" w:cs="Times New Roman"/>
          <w:sz w:val="24"/>
          <w:szCs w:val="24"/>
        </w:rPr>
        <w:t xml:space="preserve"> федерального проекта «</w:t>
      </w:r>
      <w:r w:rsidR="009C3048" w:rsidRPr="00B20DCE">
        <w:rPr>
          <w:rFonts w:ascii="Times New Roman" w:hAnsi="Times New Roman" w:cs="Times New Roman"/>
          <w:sz w:val="24"/>
          <w:szCs w:val="24"/>
        </w:rPr>
        <w:t>Содействие субъектам Российской</w:t>
      </w:r>
      <w:r w:rsidRPr="00B20DCE">
        <w:rPr>
          <w:rFonts w:ascii="Times New Roman" w:hAnsi="Times New Roman" w:cs="Times New Roman"/>
          <w:sz w:val="24"/>
          <w:szCs w:val="24"/>
        </w:rPr>
        <w:t xml:space="preserve"> Федерации </w:t>
      </w:r>
      <w:r w:rsidR="009C3048" w:rsidRPr="00B20DCE">
        <w:rPr>
          <w:rFonts w:ascii="Times New Roman" w:hAnsi="Times New Roman" w:cs="Times New Roman"/>
          <w:sz w:val="24"/>
          <w:szCs w:val="24"/>
        </w:rPr>
        <w:t>в</w:t>
      </w:r>
      <w:r w:rsidRPr="00B20DCE">
        <w:rPr>
          <w:rFonts w:ascii="Times New Roman" w:hAnsi="Times New Roman" w:cs="Times New Roman"/>
          <w:sz w:val="24"/>
          <w:szCs w:val="24"/>
        </w:rPr>
        <w:t xml:space="preserve"> реализации полномочий </w:t>
      </w:r>
      <w:r w:rsidR="009C3048" w:rsidRPr="00B20DCE">
        <w:rPr>
          <w:rFonts w:ascii="Times New Roman" w:hAnsi="Times New Roman" w:cs="Times New Roman"/>
          <w:sz w:val="24"/>
          <w:szCs w:val="24"/>
        </w:rPr>
        <w:t>по оказанию государственной поддержки</w:t>
      </w:r>
      <w:r w:rsidRPr="00B20DCE">
        <w:rPr>
          <w:rFonts w:ascii="Times New Roman" w:hAnsi="Times New Roman" w:cs="Times New Roman"/>
          <w:sz w:val="24"/>
          <w:szCs w:val="24"/>
        </w:rPr>
        <w:t xml:space="preserve"> гражданам </w:t>
      </w:r>
      <w:r w:rsidR="009C3048" w:rsidRPr="00B20DCE">
        <w:rPr>
          <w:rFonts w:ascii="Times New Roman" w:hAnsi="Times New Roman" w:cs="Times New Roman"/>
          <w:sz w:val="24"/>
          <w:szCs w:val="24"/>
        </w:rPr>
        <w:t>в обеспечении</w:t>
      </w:r>
      <w:r w:rsidRPr="00B20DCE">
        <w:rPr>
          <w:rFonts w:ascii="Times New Roman" w:hAnsi="Times New Roman" w:cs="Times New Roman"/>
          <w:sz w:val="24"/>
          <w:szCs w:val="24"/>
        </w:rPr>
        <w:t xml:space="preserve"> жильем </w:t>
      </w:r>
      <w:r w:rsidR="009C3048" w:rsidRPr="00B20DCE">
        <w:rPr>
          <w:rFonts w:ascii="Times New Roman" w:hAnsi="Times New Roman" w:cs="Times New Roman"/>
          <w:sz w:val="24"/>
          <w:szCs w:val="24"/>
        </w:rPr>
        <w:t>и оплате жилищно-коммунальных услуг</w:t>
      </w:r>
      <w:r w:rsidRPr="00B20DCE">
        <w:rPr>
          <w:rFonts w:ascii="Times New Roman" w:hAnsi="Times New Roman" w:cs="Times New Roman"/>
          <w:sz w:val="24"/>
          <w:szCs w:val="24"/>
        </w:rPr>
        <w:t>»</w:t>
      </w:r>
      <w:r w:rsidR="00E75707"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государственной </w:t>
      </w:r>
      <w:hyperlink r:id="rId134" w:history="1">
        <w:r w:rsidR="009C3048" w:rsidRPr="00B20DCE">
          <w:rPr>
            <w:rStyle w:val="a3"/>
            <w:rFonts w:ascii="Times New Roman" w:hAnsi="Times New Roman" w:cs="Times New Roman"/>
            <w:color w:val="auto"/>
            <w:sz w:val="24"/>
            <w:szCs w:val="24"/>
            <w:u w:val="none"/>
          </w:rPr>
          <w:t>программы</w:t>
        </w:r>
      </w:hyperlink>
      <w:r w:rsidR="009C3048" w:rsidRPr="00B20DCE">
        <w:rPr>
          <w:rFonts w:ascii="Times New Roman" w:hAnsi="Times New Roman" w:cs="Times New Roman"/>
          <w:sz w:val="24"/>
          <w:szCs w:val="24"/>
        </w:rPr>
        <w:t xml:space="preserve"> Российской Федерации </w:t>
      </w:r>
      <w:r w:rsidR="00E75707" w:rsidRPr="00B20DCE">
        <w:rPr>
          <w:rFonts w:ascii="Times New Roman" w:hAnsi="Times New Roman" w:cs="Times New Roman"/>
          <w:sz w:val="24"/>
          <w:szCs w:val="24"/>
        </w:rPr>
        <w:t>«</w:t>
      </w:r>
      <w:r w:rsidR="009C3048" w:rsidRPr="00B20DCE">
        <w:rPr>
          <w:rFonts w:ascii="Times New Roman" w:hAnsi="Times New Roman" w:cs="Times New Roman"/>
          <w:sz w:val="24"/>
          <w:szCs w:val="24"/>
        </w:rPr>
        <w:t>Обеспечение доступным</w:t>
      </w:r>
      <w:r w:rsidR="00E75707" w:rsidRPr="00B20DCE">
        <w:rPr>
          <w:rFonts w:ascii="Times New Roman" w:hAnsi="Times New Roman" w:cs="Times New Roman"/>
          <w:sz w:val="24"/>
          <w:szCs w:val="24"/>
        </w:rPr>
        <w:t xml:space="preserve"> и </w:t>
      </w:r>
      <w:r w:rsidR="009C3048" w:rsidRPr="00B20DCE">
        <w:rPr>
          <w:rFonts w:ascii="Times New Roman" w:hAnsi="Times New Roman" w:cs="Times New Roman"/>
          <w:sz w:val="24"/>
          <w:szCs w:val="24"/>
        </w:rPr>
        <w:t>комфортным жильем и коммунальными услуга</w:t>
      </w:r>
      <w:r w:rsidR="00E75707" w:rsidRPr="00B20DCE">
        <w:rPr>
          <w:rFonts w:ascii="Times New Roman" w:hAnsi="Times New Roman" w:cs="Times New Roman"/>
          <w:sz w:val="24"/>
          <w:szCs w:val="24"/>
        </w:rPr>
        <w:t xml:space="preserve">ми граждан Российской Федерации </w:t>
      </w:r>
      <w:r w:rsidR="009C3048" w:rsidRPr="00B20DCE">
        <w:rPr>
          <w:rFonts w:ascii="Times New Roman" w:hAnsi="Times New Roman" w:cs="Times New Roman"/>
          <w:sz w:val="24"/>
          <w:szCs w:val="24"/>
        </w:rPr>
        <w:t>молодую семью в составе:</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супруг __________________________________________________________________</w:t>
      </w:r>
      <w:r w:rsidR="00E75707" w:rsidRPr="00B20DCE">
        <w:rPr>
          <w:rFonts w:ascii="Times New Roman" w:hAnsi="Times New Roman" w:cs="Times New Roman"/>
          <w:sz w:val="24"/>
          <w:szCs w:val="24"/>
        </w:rPr>
        <w:t>____</w:t>
      </w:r>
      <w:r w:rsidRPr="00B20DCE">
        <w:rPr>
          <w:rFonts w:ascii="Times New Roman" w:hAnsi="Times New Roman" w:cs="Times New Roman"/>
          <w:sz w:val="24"/>
          <w:szCs w:val="24"/>
        </w:rPr>
        <w:t>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E75707" w:rsidRPr="00B20DCE">
        <w:rPr>
          <w:rFonts w:ascii="Times New Roman" w:hAnsi="Times New Roman" w:cs="Times New Roman"/>
          <w:sz w:val="24"/>
          <w:szCs w:val="24"/>
        </w:rPr>
        <w:t>Ф.И.О.,</w:t>
      </w:r>
      <w:r w:rsidRPr="00B20DCE">
        <w:rPr>
          <w:rFonts w:ascii="Times New Roman" w:hAnsi="Times New Roman" w:cs="Times New Roman"/>
          <w:sz w:val="24"/>
          <w:szCs w:val="24"/>
        </w:rPr>
        <w:t xml:space="preserve"> дата рождения)</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паспорт: серия ___________ N ______________, выданный </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_____________________</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 "__" _____________ 20__ г.,</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__________________________</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супруга _________</w:t>
      </w:r>
      <w:r w:rsidR="00E75707" w:rsidRPr="00B20DCE">
        <w:rPr>
          <w:rFonts w:ascii="Times New Roman" w:hAnsi="Times New Roman" w:cs="Times New Roman"/>
          <w:sz w:val="24"/>
          <w:szCs w:val="24"/>
        </w:rPr>
        <w:t>____</w:t>
      </w:r>
      <w:r w:rsidRPr="00B20DCE">
        <w:rPr>
          <w:rFonts w:ascii="Times New Roman" w:hAnsi="Times New Roman" w:cs="Times New Roman"/>
          <w:sz w:val="24"/>
          <w:szCs w:val="24"/>
        </w:rPr>
        <w:t>_________________________________________________________,</w:t>
      </w:r>
    </w:p>
    <w:p w:rsidR="009C3048" w:rsidRPr="00B20DCE" w:rsidRDefault="00E75707"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(Ф.И.О</w:t>
      </w:r>
      <w:r w:rsidR="009C3048" w:rsidRPr="00B20DCE">
        <w:rPr>
          <w:rFonts w:ascii="Times New Roman" w:hAnsi="Times New Roman" w:cs="Times New Roman"/>
          <w:sz w:val="24"/>
          <w:szCs w:val="24"/>
        </w:rPr>
        <w:t>., дата рождения)</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паспорт: серия _______________ N ______________, выданный ______</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________________</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дети:</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w:t>
      </w:r>
      <w:r w:rsidR="009C3048"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E75707" w:rsidRPr="00B20DCE">
        <w:rPr>
          <w:rFonts w:ascii="Times New Roman" w:hAnsi="Times New Roman" w:cs="Times New Roman"/>
          <w:sz w:val="24"/>
          <w:szCs w:val="24"/>
        </w:rPr>
        <w:t>Ф.И.О</w:t>
      </w:r>
      <w:r w:rsidRPr="00B20DCE">
        <w:rPr>
          <w:rFonts w:ascii="Times New Roman" w:hAnsi="Times New Roman" w:cs="Times New Roman"/>
          <w:sz w:val="24"/>
          <w:szCs w:val="24"/>
        </w:rPr>
        <w:t>., дата рождения)</w:t>
      </w:r>
    </w:p>
    <w:p w:rsidR="00E75707" w:rsidRPr="00B20DCE" w:rsidRDefault="00E75707" w:rsidP="009C3048">
      <w:pPr>
        <w:pStyle w:val="ConsPlusNonformat"/>
        <w:jc w:val="center"/>
        <w:rPr>
          <w:rFonts w:ascii="Times New Roman" w:hAnsi="Times New Roman" w:cs="Times New Roman"/>
          <w:sz w:val="24"/>
          <w:szCs w:val="24"/>
        </w:rPr>
      </w:pP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свидетельство о рождении (паспорт для ребенка, достигшего 14 лет)</w:t>
      </w:r>
    </w:p>
    <w:p w:rsidR="00E75707"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_____________________________________________________________________________</w:t>
      </w:r>
    </w:p>
    <w:p w:rsidR="009C3048" w:rsidRPr="00B20DCE" w:rsidRDefault="009C3048" w:rsidP="00E75707">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lastRenderedPageBreak/>
        <w:t>(ненужное вычеркнуть)</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паспорт: серия _____________ N ______________, выданный </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w:t>
      </w:r>
      <w:r w:rsidR="00613640" w:rsidRPr="00B20DCE">
        <w:rPr>
          <w:rFonts w:ascii="Times New Roman" w:hAnsi="Times New Roman" w:cs="Times New Roman"/>
          <w:sz w:val="24"/>
          <w:szCs w:val="24"/>
        </w:rPr>
        <w:t>____</w:t>
      </w:r>
      <w:r w:rsidRPr="00B20DCE">
        <w:rPr>
          <w:rFonts w:ascii="Times New Roman" w:hAnsi="Times New Roman" w:cs="Times New Roman"/>
          <w:sz w:val="24"/>
          <w:szCs w:val="24"/>
        </w:rPr>
        <w:t>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w:t>
      </w:r>
      <w:r w:rsidR="009C3048"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613640" w:rsidRPr="00B20DCE">
        <w:rPr>
          <w:rFonts w:ascii="Times New Roman" w:hAnsi="Times New Roman" w:cs="Times New Roman"/>
          <w:sz w:val="24"/>
          <w:szCs w:val="24"/>
        </w:rPr>
        <w:t>Ф.И.О.,</w:t>
      </w:r>
      <w:r w:rsidRPr="00B20DCE">
        <w:rPr>
          <w:rFonts w:ascii="Times New Roman" w:hAnsi="Times New Roman" w:cs="Times New Roman"/>
          <w:sz w:val="24"/>
          <w:szCs w:val="24"/>
        </w:rPr>
        <w:t xml:space="preserve"> дата рождения)</w:t>
      </w:r>
    </w:p>
    <w:p w:rsidR="00613640" w:rsidRPr="00B20DCE" w:rsidRDefault="00613640" w:rsidP="009C3048">
      <w:pPr>
        <w:pStyle w:val="ConsPlusNonformat"/>
        <w:jc w:val="center"/>
        <w:rPr>
          <w:rFonts w:ascii="Times New Roman" w:hAnsi="Times New Roman" w:cs="Times New Roman"/>
          <w:sz w:val="24"/>
          <w:szCs w:val="24"/>
        </w:rPr>
      </w:pP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свидетельство о рождении (паспорт для ребенка, достигшего 14 лет)</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(ненужное вычеркнуть)</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паспорт: серия _____________ N ______________, выданный ______________</w:t>
      </w:r>
      <w:r w:rsidR="00613640" w:rsidRPr="00B20DCE">
        <w:rPr>
          <w:rFonts w:ascii="Times New Roman" w:hAnsi="Times New Roman" w:cs="Times New Roman"/>
          <w:sz w:val="24"/>
          <w:szCs w:val="24"/>
        </w:rPr>
        <w:t>______</w:t>
      </w:r>
      <w:r w:rsidRPr="00B20DCE">
        <w:rPr>
          <w:rFonts w:ascii="Times New Roman" w:hAnsi="Times New Roman" w:cs="Times New Roman"/>
          <w:sz w:val="24"/>
          <w:szCs w:val="24"/>
        </w:rPr>
        <w:t>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проживает по адресу: </w:t>
      </w:r>
      <w:r w:rsidR="00613640"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613640" w:rsidP="00613640">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 </w:t>
      </w:r>
      <w:r w:rsidR="009C3048" w:rsidRPr="00B20DCE">
        <w:rPr>
          <w:rFonts w:ascii="Times New Roman" w:hAnsi="Times New Roman" w:cs="Times New Roman"/>
          <w:sz w:val="24"/>
          <w:szCs w:val="24"/>
        </w:rPr>
        <w:t>условиями участия в мер</w:t>
      </w:r>
      <w:r w:rsidRPr="00B20DCE">
        <w:rPr>
          <w:rFonts w:ascii="Times New Roman" w:hAnsi="Times New Roman" w:cs="Times New Roman"/>
          <w:sz w:val="24"/>
          <w:szCs w:val="24"/>
        </w:rPr>
        <w:t xml:space="preserve">оприятии по обеспечению жильем </w:t>
      </w:r>
      <w:r w:rsidR="009C3048" w:rsidRPr="00B20DCE">
        <w:rPr>
          <w:rFonts w:ascii="Times New Roman" w:hAnsi="Times New Roman" w:cs="Times New Roman"/>
          <w:sz w:val="24"/>
          <w:szCs w:val="24"/>
        </w:rPr>
        <w:t>молодых семей</w:t>
      </w:r>
      <w:r w:rsidRPr="00B20DCE">
        <w:rPr>
          <w:rFonts w:ascii="Times New Roman" w:hAnsi="Times New Roman" w:cs="Times New Roman"/>
          <w:sz w:val="24"/>
          <w:szCs w:val="24"/>
        </w:rPr>
        <w:t xml:space="preserve"> федерального проекта</w:t>
      </w:r>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9C3048" w:rsidRPr="00B20DCE">
        <w:rPr>
          <w:rFonts w:ascii="Times New Roman" w:hAnsi="Times New Roman" w:cs="Times New Roman"/>
          <w:sz w:val="24"/>
          <w:szCs w:val="24"/>
        </w:rPr>
        <w:t>Содействие субъектам Российской Федерации</w:t>
      </w:r>
      <w:r w:rsidRPr="00B20DCE">
        <w:rPr>
          <w:rFonts w:ascii="Times New Roman" w:hAnsi="Times New Roman" w:cs="Times New Roman"/>
          <w:sz w:val="24"/>
          <w:szCs w:val="24"/>
        </w:rPr>
        <w:t xml:space="preserve"> в </w:t>
      </w:r>
      <w:r w:rsidR="009C3048" w:rsidRPr="00B20DCE">
        <w:rPr>
          <w:rFonts w:ascii="Times New Roman" w:hAnsi="Times New Roman" w:cs="Times New Roman"/>
          <w:sz w:val="24"/>
          <w:szCs w:val="24"/>
        </w:rPr>
        <w:t xml:space="preserve">реализации </w:t>
      </w:r>
      <w:r w:rsidRPr="00B20DCE">
        <w:rPr>
          <w:rFonts w:ascii="Times New Roman" w:hAnsi="Times New Roman" w:cs="Times New Roman"/>
          <w:sz w:val="24"/>
          <w:szCs w:val="24"/>
        </w:rPr>
        <w:t xml:space="preserve">полномочий </w:t>
      </w:r>
      <w:r w:rsidR="009C3048" w:rsidRPr="00B20DCE">
        <w:rPr>
          <w:rFonts w:ascii="Times New Roman" w:hAnsi="Times New Roman" w:cs="Times New Roman"/>
          <w:sz w:val="24"/>
          <w:szCs w:val="24"/>
        </w:rPr>
        <w:t>по оказанию государственной поддержки гражданам</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в обеспечении жильем и оп</w:t>
      </w:r>
      <w:r w:rsidRPr="00B20DCE">
        <w:rPr>
          <w:rFonts w:ascii="Times New Roman" w:hAnsi="Times New Roman" w:cs="Times New Roman"/>
          <w:sz w:val="24"/>
          <w:szCs w:val="24"/>
        </w:rPr>
        <w:t>лате жилищно-коммунальных услуг»</w:t>
      </w:r>
      <w:r w:rsidR="009C3048" w:rsidRPr="00B20DCE">
        <w:rPr>
          <w:rFonts w:ascii="Times New Roman" w:hAnsi="Times New Roman" w:cs="Times New Roman"/>
          <w:sz w:val="24"/>
          <w:szCs w:val="24"/>
        </w:rPr>
        <w:t xml:space="preserve"> государственной</w:t>
      </w:r>
      <w:r w:rsidRPr="00B20DCE">
        <w:rPr>
          <w:rFonts w:ascii="Times New Roman" w:hAnsi="Times New Roman" w:cs="Times New Roman"/>
          <w:sz w:val="24"/>
          <w:szCs w:val="24"/>
        </w:rPr>
        <w:t xml:space="preserve"> </w:t>
      </w:r>
      <w:hyperlink r:id="rId135" w:history="1">
        <w:r w:rsidR="009C3048" w:rsidRPr="00B20DCE">
          <w:rPr>
            <w:rStyle w:val="a3"/>
            <w:rFonts w:ascii="Times New Roman" w:hAnsi="Times New Roman" w:cs="Times New Roman"/>
            <w:color w:val="auto"/>
            <w:sz w:val="24"/>
            <w:szCs w:val="24"/>
            <w:u w:val="none"/>
          </w:rPr>
          <w:t>программы</w:t>
        </w:r>
      </w:hyperlink>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Российской Федерации «</w:t>
      </w:r>
      <w:r w:rsidR="009C3048" w:rsidRPr="00B20DCE">
        <w:rPr>
          <w:rFonts w:ascii="Times New Roman" w:hAnsi="Times New Roman" w:cs="Times New Roman"/>
          <w:sz w:val="24"/>
          <w:szCs w:val="24"/>
        </w:rPr>
        <w:t>Обеспечение доступным и комфортным жильем</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и </w:t>
      </w:r>
      <w:r w:rsidRPr="00B20DCE">
        <w:rPr>
          <w:rFonts w:ascii="Times New Roman" w:hAnsi="Times New Roman" w:cs="Times New Roman"/>
          <w:sz w:val="24"/>
          <w:szCs w:val="24"/>
        </w:rPr>
        <w:t xml:space="preserve">коммунальными </w:t>
      </w:r>
      <w:r w:rsidR="009C3048" w:rsidRPr="00B20DCE">
        <w:rPr>
          <w:rFonts w:ascii="Times New Roman" w:hAnsi="Times New Roman" w:cs="Times New Roman"/>
          <w:sz w:val="24"/>
          <w:szCs w:val="24"/>
        </w:rPr>
        <w:t xml:space="preserve">услугами граждан </w:t>
      </w:r>
      <w:r w:rsidRPr="00B20DCE">
        <w:rPr>
          <w:rFonts w:ascii="Times New Roman" w:hAnsi="Times New Roman" w:cs="Times New Roman"/>
          <w:sz w:val="24"/>
          <w:szCs w:val="24"/>
        </w:rPr>
        <w:t>Российской  Федерации»</w:t>
      </w:r>
      <w:r w:rsidR="009C3048" w:rsidRPr="00B20DCE">
        <w:rPr>
          <w:rFonts w:ascii="Times New Roman" w:hAnsi="Times New Roman" w:cs="Times New Roman"/>
          <w:sz w:val="24"/>
          <w:szCs w:val="24"/>
        </w:rPr>
        <w:t xml:space="preserve"> ознакомлен</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(ознакомлены) и обязуюсь (обязуемся) их выполнять:</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1)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семьи)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2)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семьи)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3)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семьи)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4)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семьи)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К заявлению прилагаются следующие документы:</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1)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2)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3)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4)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Заявление и прилагаемые к нему согласно перечню документы приняты "__"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 20__ г.</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 _______________ 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(должность лица, принявшего заявление)</w:t>
      </w:r>
      <w:r w:rsidRPr="00B20DCE">
        <w:rPr>
          <w:rFonts w:ascii="Times New Roman" w:hAnsi="Times New Roman" w:cs="Times New Roman"/>
          <w:sz w:val="24"/>
          <w:szCs w:val="24"/>
        </w:rPr>
        <w:t xml:space="preserve">      (подпись, дата) </w:t>
      </w:r>
      <w:r w:rsidR="009C3048" w:rsidRPr="00B20DCE">
        <w:rPr>
          <w:rFonts w:ascii="Times New Roman" w:hAnsi="Times New Roman" w:cs="Times New Roman"/>
          <w:sz w:val="24"/>
          <w:szCs w:val="24"/>
        </w:rPr>
        <w:t xml:space="preserve"> (расшифровка</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подписи)</w:t>
      </w:r>
    </w:p>
    <w:p w:rsidR="00E55E0C" w:rsidRPr="00B20DCE" w:rsidRDefault="00E55E0C" w:rsidP="009C3048">
      <w:pPr>
        <w:pStyle w:val="ConsPlusNormal"/>
        <w:ind w:firstLine="540"/>
        <w:jc w:val="center"/>
        <w:rPr>
          <w:rFonts w:ascii="Times New Roman" w:hAnsi="Times New Roman" w:cs="Times New Roman"/>
          <w:sz w:val="24"/>
          <w:szCs w:val="24"/>
        </w:rPr>
      </w:pPr>
    </w:p>
    <w:p w:rsidR="00E55E0C" w:rsidRPr="00B20DCE" w:rsidRDefault="00E55E0C" w:rsidP="009C3048">
      <w:pPr>
        <w:pStyle w:val="ConsPlusNormal"/>
        <w:ind w:firstLine="540"/>
        <w:jc w:val="center"/>
        <w:rPr>
          <w:rFonts w:ascii="Times New Roman" w:hAnsi="Times New Roman" w:cs="Times New Roman"/>
          <w:sz w:val="24"/>
          <w:szCs w:val="24"/>
        </w:rPr>
      </w:pPr>
    </w:p>
    <w:p w:rsidR="009C3048" w:rsidRPr="00B20DCE" w:rsidRDefault="009C3048" w:rsidP="009C3048">
      <w:pPr>
        <w:pStyle w:val="ConsPlusNormal"/>
        <w:ind w:firstLine="540"/>
        <w:jc w:val="center"/>
        <w:rPr>
          <w:rFonts w:ascii="Times New Roman" w:hAnsi="Times New Roman" w:cs="Times New Roman"/>
          <w:sz w:val="24"/>
          <w:szCs w:val="24"/>
        </w:rPr>
        <w:sectPr w:rsidR="009C3048" w:rsidRPr="00B20DCE" w:rsidSect="0030649F">
          <w:pgSz w:w="11906" w:h="16838"/>
          <w:pgMar w:top="1135" w:right="851" w:bottom="539" w:left="1701" w:header="720" w:footer="720" w:gutter="0"/>
          <w:cols w:space="720"/>
        </w:sectPr>
      </w:pPr>
    </w:p>
    <w:p w:rsidR="00E55E0C" w:rsidRPr="00B20DCE" w:rsidRDefault="009C3048" w:rsidP="00353EE8">
      <w:pPr>
        <w:spacing w:after="0" w:line="240" w:lineRule="auto"/>
        <w:ind w:right="-325"/>
        <w:jc w:val="right"/>
        <w:rPr>
          <w:rFonts w:ascii="Times New Roman" w:hAnsi="Times New Roman" w:cs="Times New Roman"/>
          <w:lang w:eastAsia="ru-RU"/>
        </w:rPr>
      </w:pPr>
      <w:r w:rsidRPr="00B20DCE">
        <w:rPr>
          <w:rFonts w:ascii="Times New Roman" w:hAnsi="Times New Roman" w:cs="Times New Roman"/>
          <w:lang w:eastAsia="ru-RU"/>
        </w:rPr>
        <w:lastRenderedPageBreak/>
        <w:t>Пр</w:t>
      </w:r>
      <w:r w:rsidR="00E55E0C" w:rsidRPr="00B20DCE">
        <w:rPr>
          <w:rFonts w:ascii="Times New Roman" w:hAnsi="Times New Roman" w:cs="Times New Roman"/>
          <w:lang w:eastAsia="ru-RU"/>
        </w:rPr>
        <w:t>иложение № 1</w:t>
      </w:r>
    </w:p>
    <w:p w:rsidR="00D37C55"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
    <w:p w:rsidR="00D37C55" w:rsidRPr="00B20DCE" w:rsidRDefault="00E55E0C" w:rsidP="00353EE8">
      <w:pPr>
        <w:spacing w:after="0" w:line="240" w:lineRule="auto"/>
        <w:ind w:left="8800" w:right="-325"/>
        <w:jc w:val="right"/>
        <w:rPr>
          <w:rFonts w:ascii="Times New Roman" w:hAnsi="Times New Roman" w:cs="Times New Roman"/>
          <w:lang w:eastAsia="ru-RU"/>
        </w:rPr>
      </w:pP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D37C55"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w:t>
      </w:r>
    </w:p>
    <w:p w:rsidR="00785B58"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и коммунальными услугами граждан </w:t>
      </w:r>
    </w:p>
    <w:p w:rsidR="00E55E0C"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353EE8">
      <w:pPr>
        <w:tabs>
          <w:tab w:val="left" w:pos="5400"/>
        </w:tabs>
        <w:spacing w:after="0" w:line="240" w:lineRule="auto"/>
        <w:ind w:left="4320" w:right="-325"/>
        <w:jc w:val="right"/>
        <w:rPr>
          <w:rFonts w:ascii="Times New Roman" w:hAnsi="Times New Roman" w:cs="Times New Roman"/>
        </w:rPr>
      </w:pPr>
      <w:r w:rsidRPr="00B20DCE">
        <w:rPr>
          <w:rFonts w:ascii="Times New Roman" w:hAnsi="Times New Roman" w:cs="Times New Roman"/>
        </w:rPr>
        <w:t xml:space="preserve">(в редакции постановления от </w:t>
      </w:r>
      <w:r w:rsidR="0062780B" w:rsidRPr="00B20DCE">
        <w:rPr>
          <w:rFonts w:ascii="Times New Roman" w:hAnsi="Times New Roman" w:cs="Times New Roman"/>
        </w:rPr>
        <w:t xml:space="preserve">19.02.2024 </w:t>
      </w:r>
      <w:r w:rsidR="00E20FE2" w:rsidRPr="00B20DCE">
        <w:rPr>
          <w:rFonts w:ascii="Times New Roman" w:hAnsi="Times New Roman" w:cs="Times New Roman"/>
        </w:rPr>
        <w:t xml:space="preserve">№ </w:t>
      </w:r>
      <w:r w:rsidR="0062780B" w:rsidRPr="00B20DCE">
        <w:rPr>
          <w:rFonts w:ascii="Times New Roman" w:hAnsi="Times New Roman" w:cs="Times New Roman"/>
        </w:rPr>
        <w:t>91</w:t>
      </w:r>
      <w:r w:rsidRPr="00B20DCE">
        <w:rPr>
          <w:rFonts w:ascii="Times New Roman" w:hAnsi="Times New Roman" w:cs="Times New Roman"/>
        </w:rPr>
        <w:t>)</w:t>
      </w:r>
    </w:p>
    <w:p w:rsidR="00E55E0C" w:rsidRPr="00B20DCE" w:rsidRDefault="00E55E0C" w:rsidP="00906B16">
      <w:pPr>
        <w:rPr>
          <w:rFonts w:ascii="Times New Roman" w:hAnsi="Times New Roman" w:cs="Times New Roman"/>
          <w:lang w:eastAsia="ru-RU"/>
        </w:rPr>
      </w:pPr>
    </w:p>
    <w:p w:rsidR="00E55E0C" w:rsidRPr="00B20DCE" w:rsidRDefault="00E55E0C" w:rsidP="00906B1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Сведения</w:t>
      </w:r>
    </w:p>
    <w:p w:rsidR="00E55E0C" w:rsidRPr="00B20DCE" w:rsidRDefault="00E55E0C" w:rsidP="00906B1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о показателях (индикаторах) муниципальной программы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w:t>
      </w:r>
    </w:p>
    <w:p w:rsidR="00E55E0C" w:rsidRPr="00B20DCE" w:rsidRDefault="00E55E0C" w:rsidP="00906B1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 и их значениях.</w:t>
      </w:r>
    </w:p>
    <w:p w:rsidR="00E55E0C" w:rsidRPr="00B20DCE" w:rsidRDefault="00E55E0C" w:rsidP="00906B16">
      <w:pPr>
        <w:spacing w:after="0" w:line="240" w:lineRule="auto"/>
        <w:rPr>
          <w:rFonts w:ascii="Times New Roman" w:hAnsi="Times New Roman" w:cs="Times New Roman"/>
          <w:b/>
          <w:bCs/>
          <w:lang w:eastAsia="ru-RU"/>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68"/>
        <w:gridCol w:w="2551"/>
        <w:gridCol w:w="1418"/>
        <w:gridCol w:w="992"/>
        <w:gridCol w:w="992"/>
        <w:gridCol w:w="992"/>
        <w:gridCol w:w="1134"/>
        <w:gridCol w:w="993"/>
        <w:gridCol w:w="1134"/>
        <w:gridCol w:w="992"/>
        <w:gridCol w:w="992"/>
        <w:gridCol w:w="992"/>
        <w:gridCol w:w="851"/>
        <w:gridCol w:w="850"/>
        <w:gridCol w:w="709"/>
      </w:tblGrid>
      <w:tr w:rsidR="00B20DCE" w:rsidRPr="00B20DCE" w:rsidTr="00CE2212">
        <w:trPr>
          <w:tblHeader/>
        </w:trPr>
        <w:tc>
          <w:tcPr>
            <w:tcW w:w="568" w:type="dxa"/>
            <w:vMerge w:val="restart"/>
          </w:tcPr>
          <w:p w:rsidR="00610C0C" w:rsidRPr="00B20DCE" w:rsidRDefault="00610C0C">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w:t>
            </w:r>
          </w:p>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п/п</w:t>
            </w:r>
          </w:p>
        </w:tc>
        <w:tc>
          <w:tcPr>
            <w:tcW w:w="2551" w:type="dxa"/>
            <w:vMerge w:val="restart"/>
          </w:tcPr>
          <w:p w:rsidR="00610C0C" w:rsidRPr="00B20DCE" w:rsidRDefault="00610C0C" w:rsidP="008A1B23">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Наименование показателя(индикатора)</w:t>
            </w:r>
          </w:p>
        </w:tc>
        <w:tc>
          <w:tcPr>
            <w:tcW w:w="1418" w:type="dxa"/>
            <w:vMerge w:val="restart"/>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Ед. измерения</w:t>
            </w:r>
          </w:p>
        </w:tc>
        <w:tc>
          <w:tcPr>
            <w:tcW w:w="11623" w:type="dxa"/>
            <w:gridSpan w:val="12"/>
          </w:tcPr>
          <w:p w:rsidR="00610C0C" w:rsidRPr="00B20DCE" w:rsidRDefault="00610C0C" w:rsidP="00DB57E9">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Значения показателей</w:t>
            </w:r>
          </w:p>
        </w:tc>
      </w:tr>
      <w:tr w:rsidR="00B20DCE" w:rsidRPr="00B20DCE" w:rsidTr="00610C0C">
        <w:trPr>
          <w:tblHeader/>
        </w:trPr>
        <w:tc>
          <w:tcPr>
            <w:tcW w:w="568" w:type="dxa"/>
            <w:vMerge/>
            <w:vAlign w:val="center"/>
          </w:tcPr>
          <w:p w:rsidR="00610C0C" w:rsidRPr="00B20DCE" w:rsidRDefault="00610C0C">
            <w:pPr>
              <w:spacing w:after="0" w:line="240" w:lineRule="auto"/>
              <w:rPr>
                <w:rFonts w:ascii="Times New Roman" w:hAnsi="Times New Roman" w:cs="Times New Roman"/>
                <w:b/>
                <w:bCs/>
                <w:lang w:eastAsia="ru-RU"/>
              </w:rPr>
            </w:pPr>
          </w:p>
        </w:tc>
        <w:tc>
          <w:tcPr>
            <w:tcW w:w="2551" w:type="dxa"/>
            <w:vMerge/>
            <w:vAlign w:val="center"/>
          </w:tcPr>
          <w:p w:rsidR="00610C0C" w:rsidRPr="00B20DCE" w:rsidRDefault="00610C0C">
            <w:pPr>
              <w:spacing w:after="0" w:line="240" w:lineRule="auto"/>
              <w:rPr>
                <w:rFonts w:ascii="Times New Roman" w:hAnsi="Times New Roman" w:cs="Times New Roman"/>
                <w:b/>
                <w:bCs/>
                <w:lang w:eastAsia="ru-RU"/>
              </w:rPr>
            </w:pPr>
          </w:p>
        </w:tc>
        <w:tc>
          <w:tcPr>
            <w:tcW w:w="1418" w:type="dxa"/>
            <w:vMerge/>
            <w:vAlign w:val="center"/>
          </w:tcPr>
          <w:p w:rsidR="00610C0C" w:rsidRPr="00B20DCE" w:rsidRDefault="00610C0C">
            <w:pPr>
              <w:spacing w:after="0" w:line="240" w:lineRule="auto"/>
              <w:rPr>
                <w:rFonts w:ascii="Times New Roman" w:hAnsi="Times New Roman" w:cs="Times New Roman"/>
                <w:b/>
                <w:bCs/>
                <w:lang w:eastAsia="ru-RU"/>
              </w:rPr>
            </w:pPr>
          </w:p>
        </w:tc>
        <w:tc>
          <w:tcPr>
            <w:tcW w:w="992" w:type="dxa"/>
            <w:vAlign w:val="center"/>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2015 г.</w:t>
            </w:r>
          </w:p>
        </w:tc>
        <w:tc>
          <w:tcPr>
            <w:tcW w:w="992" w:type="dxa"/>
            <w:vAlign w:val="center"/>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2016 г.</w:t>
            </w:r>
          </w:p>
        </w:tc>
        <w:tc>
          <w:tcPr>
            <w:tcW w:w="992" w:type="dxa"/>
            <w:vAlign w:val="center"/>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2017 г.</w:t>
            </w:r>
          </w:p>
        </w:tc>
        <w:tc>
          <w:tcPr>
            <w:tcW w:w="1134" w:type="dxa"/>
            <w:vAlign w:val="center"/>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2018 г.</w:t>
            </w:r>
          </w:p>
        </w:tc>
        <w:tc>
          <w:tcPr>
            <w:tcW w:w="993" w:type="dxa"/>
            <w:vAlign w:val="center"/>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2019 г.</w:t>
            </w:r>
          </w:p>
        </w:tc>
        <w:tc>
          <w:tcPr>
            <w:tcW w:w="1134" w:type="dxa"/>
            <w:vAlign w:val="center"/>
          </w:tcPr>
          <w:p w:rsidR="00610C0C" w:rsidRPr="00B20DCE" w:rsidRDefault="00610C0C">
            <w:pPr>
              <w:spacing w:after="0" w:line="240" w:lineRule="auto"/>
              <w:jc w:val="center"/>
              <w:rPr>
                <w:rFonts w:ascii="Times New Roman" w:hAnsi="Times New Roman" w:cs="Times New Roman"/>
                <w:b/>
                <w:bCs/>
                <w:lang w:eastAsia="ru-RU"/>
              </w:rPr>
            </w:pPr>
            <w:r w:rsidRPr="00B20DCE">
              <w:rPr>
                <w:rFonts w:ascii="Times New Roman" w:hAnsi="Times New Roman" w:cs="Times New Roman"/>
                <w:lang w:eastAsia="ru-RU"/>
              </w:rPr>
              <w:t>2020 г</w:t>
            </w:r>
          </w:p>
        </w:tc>
        <w:tc>
          <w:tcPr>
            <w:tcW w:w="992" w:type="dxa"/>
            <w:vAlign w:val="center"/>
          </w:tcPr>
          <w:p w:rsidR="00610C0C" w:rsidRPr="00B20DCE" w:rsidRDefault="00610C0C">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2021 г.</w:t>
            </w:r>
          </w:p>
        </w:tc>
        <w:tc>
          <w:tcPr>
            <w:tcW w:w="992" w:type="dxa"/>
            <w:vAlign w:val="center"/>
          </w:tcPr>
          <w:p w:rsidR="00610C0C" w:rsidRPr="00B20DCE" w:rsidRDefault="00610C0C">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2022г.</w:t>
            </w:r>
          </w:p>
        </w:tc>
        <w:tc>
          <w:tcPr>
            <w:tcW w:w="992" w:type="dxa"/>
          </w:tcPr>
          <w:p w:rsidR="00610C0C" w:rsidRPr="00B20DCE" w:rsidRDefault="00610C0C" w:rsidP="00421FBE">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2023г. </w:t>
            </w:r>
          </w:p>
        </w:tc>
        <w:tc>
          <w:tcPr>
            <w:tcW w:w="851" w:type="dxa"/>
          </w:tcPr>
          <w:p w:rsidR="00610C0C" w:rsidRPr="00B20DCE" w:rsidRDefault="00610C0C">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2024г.</w:t>
            </w:r>
          </w:p>
        </w:tc>
        <w:tc>
          <w:tcPr>
            <w:tcW w:w="850" w:type="dxa"/>
          </w:tcPr>
          <w:p w:rsidR="00610C0C" w:rsidRPr="00B20DCE" w:rsidRDefault="00610C0C">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2025 г.</w:t>
            </w:r>
          </w:p>
        </w:tc>
        <w:tc>
          <w:tcPr>
            <w:tcW w:w="709" w:type="dxa"/>
          </w:tcPr>
          <w:p w:rsidR="00610C0C" w:rsidRPr="00B20DCE" w:rsidRDefault="00610C0C">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2026 г.</w:t>
            </w:r>
          </w:p>
        </w:tc>
      </w:tr>
    </w:tbl>
    <w:p w:rsidR="00E55E0C" w:rsidRPr="00B20DCE" w:rsidRDefault="00E55E0C" w:rsidP="00906B16">
      <w:pPr>
        <w:spacing w:after="0"/>
        <w:rPr>
          <w:lang w:eastAsia="ru-RU"/>
        </w:rPr>
      </w:pPr>
    </w:p>
    <w:tbl>
      <w:tblPr>
        <w:tblpPr w:leftFromText="181" w:rightFromText="181" w:vertAnchor="text" w:tblpXSpec="inside"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34"/>
        <w:gridCol w:w="2551"/>
        <w:gridCol w:w="1418"/>
        <w:gridCol w:w="992"/>
        <w:gridCol w:w="850"/>
        <w:gridCol w:w="1134"/>
        <w:gridCol w:w="1134"/>
        <w:gridCol w:w="1134"/>
        <w:gridCol w:w="993"/>
        <w:gridCol w:w="992"/>
        <w:gridCol w:w="992"/>
        <w:gridCol w:w="992"/>
        <w:gridCol w:w="851"/>
        <w:gridCol w:w="850"/>
        <w:gridCol w:w="709"/>
      </w:tblGrid>
      <w:tr w:rsidR="00B20DCE" w:rsidRPr="00B20DCE" w:rsidTr="00610C0C">
        <w:trPr>
          <w:trHeight w:val="274"/>
          <w:tblHeader/>
        </w:trPr>
        <w:tc>
          <w:tcPr>
            <w:tcW w:w="534"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2551"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w:t>
            </w:r>
          </w:p>
        </w:tc>
        <w:tc>
          <w:tcPr>
            <w:tcW w:w="1418"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3</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w:t>
            </w:r>
          </w:p>
        </w:tc>
        <w:tc>
          <w:tcPr>
            <w:tcW w:w="850"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w:t>
            </w:r>
          </w:p>
        </w:tc>
        <w:tc>
          <w:tcPr>
            <w:tcW w:w="1134"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6</w:t>
            </w:r>
          </w:p>
        </w:tc>
        <w:tc>
          <w:tcPr>
            <w:tcW w:w="1134"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7</w:t>
            </w:r>
          </w:p>
        </w:tc>
        <w:tc>
          <w:tcPr>
            <w:tcW w:w="1134"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8</w:t>
            </w:r>
          </w:p>
        </w:tc>
        <w:tc>
          <w:tcPr>
            <w:tcW w:w="993" w:type="dxa"/>
          </w:tcPr>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9</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10</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11</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12</w:t>
            </w:r>
          </w:p>
        </w:tc>
        <w:tc>
          <w:tcPr>
            <w:tcW w:w="851"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13</w:t>
            </w:r>
          </w:p>
        </w:tc>
        <w:tc>
          <w:tcPr>
            <w:tcW w:w="850"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14</w:t>
            </w:r>
          </w:p>
        </w:tc>
        <w:tc>
          <w:tcPr>
            <w:tcW w:w="709"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15</w:t>
            </w:r>
          </w:p>
        </w:tc>
      </w:tr>
      <w:tr w:rsidR="00B20DCE" w:rsidRPr="00B20DCE" w:rsidTr="00610C0C">
        <w:trPr>
          <w:trHeight w:val="322"/>
        </w:trPr>
        <w:tc>
          <w:tcPr>
            <w:tcW w:w="15417" w:type="dxa"/>
            <w:gridSpan w:val="14"/>
          </w:tcPr>
          <w:p w:rsidR="00610C0C" w:rsidRPr="00B20DCE" w:rsidRDefault="00610C0C" w:rsidP="00AA6E9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Программа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tc>
        <w:tc>
          <w:tcPr>
            <w:tcW w:w="709" w:type="dxa"/>
          </w:tcPr>
          <w:p w:rsidR="00610C0C" w:rsidRPr="00B20DCE" w:rsidRDefault="00610C0C" w:rsidP="00AA6E96">
            <w:pPr>
              <w:spacing w:after="0" w:line="240" w:lineRule="auto"/>
              <w:jc w:val="center"/>
              <w:rPr>
                <w:rFonts w:ascii="Times New Roman" w:hAnsi="Times New Roman" w:cs="Times New Roman"/>
                <w:b/>
                <w:bCs/>
                <w:lang w:eastAsia="ru-RU"/>
              </w:rPr>
            </w:pPr>
          </w:p>
        </w:tc>
      </w:tr>
      <w:tr w:rsidR="00B20DCE" w:rsidRPr="00B20DCE" w:rsidTr="00610C0C">
        <w:tc>
          <w:tcPr>
            <w:tcW w:w="534" w:type="dxa"/>
          </w:tcPr>
          <w:p w:rsidR="00610C0C" w:rsidRPr="00B20DCE" w:rsidRDefault="00610C0C" w:rsidP="00AA6E9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1</w:t>
            </w:r>
          </w:p>
        </w:tc>
        <w:tc>
          <w:tcPr>
            <w:tcW w:w="2551" w:type="dxa"/>
          </w:tcPr>
          <w:p w:rsidR="00610C0C" w:rsidRPr="00B20DCE" w:rsidRDefault="00610C0C" w:rsidP="00AA6E96">
            <w:pPr>
              <w:suppressAutoHyphens/>
              <w:spacing w:after="0" w:line="240" w:lineRule="atLeast"/>
              <w:ind w:left="57"/>
              <w:rPr>
                <w:rFonts w:ascii="Times New Roman" w:hAnsi="Times New Roman" w:cs="Times New Roman"/>
                <w:lang w:eastAsia="ru-RU"/>
              </w:rPr>
            </w:pPr>
            <w:r w:rsidRPr="00B20DCE">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процент</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87</w:t>
            </w:r>
          </w:p>
        </w:tc>
        <w:tc>
          <w:tcPr>
            <w:tcW w:w="850"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79</w:t>
            </w:r>
          </w:p>
        </w:tc>
        <w:tc>
          <w:tcPr>
            <w:tcW w:w="1134"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75</w:t>
            </w:r>
          </w:p>
        </w:tc>
        <w:tc>
          <w:tcPr>
            <w:tcW w:w="1134"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65</w:t>
            </w:r>
          </w:p>
        </w:tc>
        <w:tc>
          <w:tcPr>
            <w:tcW w:w="1134"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60</w:t>
            </w:r>
          </w:p>
        </w:tc>
        <w:tc>
          <w:tcPr>
            <w:tcW w:w="993"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55</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851"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850"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709"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r>
      <w:tr w:rsidR="00B20DCE" w:rsidRPr="00B20DCE" w:rsidTr="00610C0C">
        <w:tc>
          <w:tcPr>
            <w:tcW w:w="534" w:type="dxa"/>
          </w:tcPr>
          <w:p w:rsidR="00610C0C" w:rsidRPr="00B20DCE" w:rsidRDefault="00610C0C" w:rsidP="00AA6E9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2</w:t>
            </w:r>
          </w:p>
        </w:tc>
        <w:tc>
          <w:tcPr>
            <w:tcW w:w="2551" w:type="dxa"/>
          </w:tcPr>
          <w:p w:rsidR="00610C0C" w:rsidRPr="00B20DCE" w:rsidRDefault="00610C0C" w:rsidP="00AA6E96">
            <w:pPr>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Объем ввода жилья на территории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 тысяча квадратных метров</w:t>
            </w:r>
          </w:p>
        </w:tc>
        <w:tc>
          <w:tcPr>
            <w:tcW w:w="992" w:type="dxa"/>
            <w:vAlign w:val="center"/>
          </w:tcPr>
          <w:p w:rsidR="00610C0C" w:rsidRPr="00B20DCE" w:rsidRDefault="00610C0C" w:rsidP="008A1B23">
            <w:pPr>
              <w:spacing w:after="0" w:line="240" w:lineRule="exact"/>
              <w:jc w:val="center"/>
              <w:rPr>
                <w:rFonts w:ascii="Times New Roman" w:hAnsi="Times New Roman" w:cs="Times New Roman"/>
                <w:lang w:eastAsia="ru-RU"/>
              </w:rPr>
            </w:pPr>
            <w:r w:rsidRPr="00B20DCE">
              <w:rPr>
                <w:rFonts w:ascii="Times New Roman" w:hAnsi="Times New Roman" w:cs="Times New Roman"/>
                <w:lang w:eastAsia="ru-RU"/>
              </w:rPr>
              <w:t>5200</w:t>
            </w:r>
          </w:p>
        </w:tc>
        <w:tc>
          <w:tcPr>
            <w:tcW w:w="850" w:type="dxa"/>
            <w:vAlign w:val="center"/>
          </w:tcPr>
          <w:p w:rsidR="00610C0C" w:rsidRPr="00B20DCE" w:rsidRDefault="00610C0C" w:rsidP="008A1B23">
            <w:pPr>
              <w:spacing w:after="0" w:line="240" w:lineRule="exact"/>
              <w:jc w:val="center"/>
              <w:rPr>
                <w:rFonts w:ascii="Times New Roman" w:hAnsi="Times New Roman" w:cs="Times New Roman"/>
                <w:lang w:eastAsia="ru-RU"/>
              </w:rPr>
            </w:pPr>
            <w:r w:rsidRPr="00B20DCE">
              <w:rPr>
                <w:rFonts w:ascii="Times New Roman" w:hAnsi="Times New Roman" w:cs="Times New Roman"/>
                <w:lang w:eastAsia="ru-RU"/>
              </w:rPr>
              <w:t>4291</w:t>
            </w:r>
          </w:p>
        </w:tc>
        <w:tc>
          <w:tcPr>
            <w:tcW w:w="1134" w:type="dxa"/>
            <w:vAlign w:val="center"/>
          </w:tcPr>
          <w:p w:rsidR="00610C0C" w:rsidRPr="00B20DCE" w:rsidRDefault="00610C0C" w:rsidP="008A1B23">
            <w:pPr>
              <w:spacing w:after="0" w:line="240" w:lineRule="exact"/>
              <w:jc w:val="center"/>
              <w:rPr>
                <w:rFonts w:ascii="Times New Roman" w:hAnsi="Times New Roman" w:cs="Times New Roman"/>
                <w:lang w:eastAsia="ru-RU"/>
              </w:rPr>
            </w:pPr>
            <w:r w:rsidRPr="00B20DCE">
              <w:rPr>
                <w:rFonts w:ascii="Times New Roman" w:hAnsi="Times New Roman" w:cs="Times New Roman"/>
                <w:lang w:eastAsia="ru-RU"/>
              </w:rPr>
              <w:t>4366</w:t>
            </w:r>
          </w:p>
        </w:tc>
        <w:tc>
          <w:tcPr>
            <w:tcW w:w="1134" w:type="dxa"/>
            <w:vAlign w:val="center"/>
          </w:tcPr>
          <w:p w:rsidR="00610C0C" w:rsidRPr="00B20DCE" w:rsidRDefault="00610C0C" w:rsidP="008A1B23">
            <w:pPr>
              <w:spacing w:after="0" w:line="240" w:lineRule="exact"/>
              <w:jc w:val="center"/>
              <w:rPr>
                <w:rFonts w:ascii="Times New Roman" w:hAnsi="Times New Roman" w:cs="Times New Roman"/>
                <w:lang w:eastAsia="ru-RU"/>
              </w:rPr>
            </w:pPr>
            <w:r w:rsidRPr="00B20DCE">
              <w:rPr>
                <w:rFonts w:ascii="Times New Roman" w:hAnsi="Times New Roman" w:cs="Times New Roman"/>
                <w:lang w:eastAsia="ru-RU"/>
              </w:rPr>
              <w:t>4491</w:t>
            </w:r>
          </w:p>
        </w:tc>
        <w:tc>
          <w:tcPr>
            <w:tcW w:w="1134" w:type="dxa"/>
            <w:vAlign w:val="center"/>
          </w:tcPr>
          <w:p w:rsidR="00610C0C" w:rsidRPr="00B20DCE" w:rsidRDefault="00610C0C" w:rsidP="008A1B23">
            <w:pPr>
              <w:spacing w:after="0" w:line="240" w:lineRule="exact"/>
              <w:jc w:val="center"/>
              <w:rPr>
                <w:rFonts w:ascii="Times New Roman" w:hAnsi="Times New Roman" w:cs="Times New Roman"/>
                <w:lang w:eastAsia="ru-RU"/>
              </w:rPr>
            </w:pPr>
            <w:r w:rsidRPr="00B20DCE">
              <w:rPr>
                <w:rFonts w:ascii="Times New Roman" w:hAnsi="Times New Roman" w:cs="Times New Roman"/>
                <w:lang w:eastAsia="ru-RU"/>
              </w:rPr>
              <w:t>4910</w:t>
            </w:r>
          </w:p>
        </w:tc>
        <w:tc>
          <w:tcPr>
            <w:tcW w:w="993" w:type="dxa"/>
            <w:vAlign w:val="center"/>
          </w:tcPr>
          <w:p w:rsidR="00610C0C" w:rsidRPr="00B20DCE" w:rsidRDefault="00610C0C" w:rsidP="008A1B23">
            <w:pPr>
              <w:spacing w:after="0" w:line="240" w:lineRule="exact"/>
              <w:jc w:val="center"/>
              <w:rPr>
                <w:rFonts w:ascii="Times New Roman" w:hAnsi="Times New Roman" w:cs="Times New Roman"/>
                <w:lang w:eastAsia="ru-RU"/>
              </w:rPr>
            </w:pPr>
            <w:r w:rsidRPr="00B20DCE">
              <w:rPr>
                <w:rFonts w:ascii="Times New Roman" w:hAnsi="Times New Roman" w:cs="Times New Roman"/>
                <w:lang w:eastAsia="ru-RU"/>
              </w:rPr>
              <w:t>5464</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4469</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4446</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4866</w:t>
            </w:r>
          </w:p>
        </w:tc>
        <w:tc>
          <w:tcPr>
            <w:tcW w:w="851"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5113</w:t>
            </w:r>
          </w:p>
        </w:tc>
        <w:tc>
          <w:tcPr>
            <w:tcW w:w="850"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5113</w:t>
            </w:r>
          </w:p>
        </w:tc>
        <w:tc>
          <w:tcPr>
            <w:tcW w:w="709"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5113</w:t>
            </w:r>
          </w:p>
        </w:tc>
      </w:tr>
      <w:tr w:rsidR="00B20DCE" w:rsidRPr="00B20DCE" w:rsidTr="00610C0C">
        <w:trPr>
          <w:trHeight w:val="295"/>
        </w:trPr>
        <w:tc>
          <w:tcPr>
            <w:tcW w:w="15417" w:type="dxa"/>
            <w:gridSpan w:val="14"/>
          </w:tcPr>
          <w:p w:rsidR="00610C0C" w:rsidRPr="00B20DCE" w:rsidRDefault="00610C0C" w:rsidP="00AA6E96">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w:t>
            </w:r>
          </w:p>
        </w:tc>
        <w:tc>
          <w:tcPr>
            <w:tcW w:w="709" w:type="dxa"/>
          </w:tcPr>
          <w:p w:rsidR="00610C0C" w:rsidRPr="00B20DCE" w:rsidRDefault="00610C0C" w:rsidP="00AA6E96">
            <w:pPr>
              <w:spacing w:after="0" w:line="240" w:lineRule="auto"/>
              <w:jc w:val="center"/>
              <w:rPr>
                <w:rFonts w:ascii="Times New Roman" w:hAnsi="Times New Roman" w:cs="Times New Roman"/>
                <w:b/>
                <w:bCs/>
                <w:lang w:eastAsia="ru-RU"/>
              </w:rPr>
            </w:pPr>
          </w:p>
        </w:tc>
      </w:tr>
      <w:tr w:rsidR="00B20DCE" w:rsidRPr="00B20DCE" w:rsidTr="00610C0C">
        <w:trPr>
          <w:trHeight w:val="327"/>
        </w:trPr>
        <w:tc>
          <w:tcPr>
            <w:tcW w:w="534" w:type="dxa"/>
          </w:tcPr>
          <w:p w:rsidR="00610C0C" w:rsidRPr="00B20DCE" w:rsidRDefault="00610C0C" w:rsidP="00710ACD">
            <w:pPr>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1</w:t>
            </w:r>
          </w:p>
        </w:tc>
        <w:tc>
          <w:tcPr>
            <w:tcW w:w="2551" w:type="dxa"/>
          </w:tcPr>
          <w:p w:rsidR="00610C0C" w:rsidRPr="00B20DCE" w:rsidRDefault="00610C0C" w:rsidP="00AA6E96">
            <w:pPr>
              <w:suppressAutoHyphens/>
              <w:spacing w:after="0" w:line="240" w:lineRule="atLeast"/>
              <w:ind w:left="57"/>
              <w:rPr>
                <w:rFonts w:ascii="Times New Roman" w:hAnsi="Times New Roman" w:cs="Times New Roman"/>
                <w:lang w:eastAsia="ru-RU"/>
              </w:rPr>
            </w:pPr>
            <w:r w:rsidRPr="00B20DCE">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процент</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87</w:t>
            </w:r>
          </w:p>
        </w:tc>
        <w:tc>
          <w:tcPr>
            <w:tcW w:w="850"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79</w:t>
            </w:r>
          </w:p>
        </w:tc>
        <w:tc>
          <w:tcPr>
            <w:tcW w:w="1134"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75</w:t>
            </w:r>
          </w:p>
        </w:tc>
        <w:tc>
          <w:tcPr>
            <w:tcW w:w="1134"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65</w:t>
            </w:r>
          </w:p>
        </w:tc>
        <w:tc>
          <w:tcPr>
            <w:tcW w:w="1134"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60</w:t>
            </w:r>
          </w:p>
        </w:tc>
        <w:tc>
          <w:tcPr>
            <w:tcW w:w="993"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55</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992"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851"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850"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c>
          <w:tcPr>
            <w:tcW w:w="709" w:type="dxa"/>
          </w:tcPr>
          <w:p w:rsidR="00610C0C" w:rsidRPr="00B20DCE" w:rsidRDefault="00610C0C" w:rsidP="00AA6E96">
            <w:pPr>
              <w:jc w:val="center"/>
              <w:rPr>
                <w:rFonts w:ascii="Times New Roman" w:hAnsi="Times New Roman" w:cs="Times New Roman"/>
              </w:rPr>
            </w:pPr>
            <w:r w:rsidRPr="00B20DCE">
              <w:rPr>
                <w:rFonts w:ascii="Times New Roman" w:hAnsi="Times New Roman" w:cs="Times New Roman"/>
              </w:rPr>
              <w:t>50</w:t>
            </w:r>
          </w:p>
        </w:tc>
      </w:tr>
      <w:tr w:rsidR="00B20DCE" w:rsidRPr="00B20DCE" w:rsidTr="00610C0C">
        <w:trPr>
          <w:trHeight w:val="413"/>
        </w:trPr>
        <w:tc>
          <w:tcPr>
            <w:tcW w:w="15417" w:type="dxa"/>
            <w:gridSpan w:val="14"/>
          </w:tcPr>
          <w:p w:rsidR="00610C0C" w:rsidRPr="00B20DCE" w:rsidRDefault="00610C0C" w:rsidP="00710ACD">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tc>
        <w:tc>
          <w:tcPr>
            <w:tcW w:w="709" w:type="dxa"/>
          </w:tcPr>
          <w:p w:rsidR="00610C0C" w:rsidRPr="00B20DCE" w:rsidRDefault="00610C0C" w:rsidP="00710ACD">
            <w:pPr>
              <w:widowControl w:val="0"/>
              <w:autoSpaceDE w:val="0"/>
              <w:autoSpaceDN w:val="0"/>
              <w:adjustRightInd w:val="0"/>
              <w:spacing w:after="0" w:line="240" w:lineRule="auto"/>
              <w:jc w:val="center"/>
              <w:rPr>
                <w:rFonts w:ascii="Times New Roman" w:hAnsi="Times New Roman" w:cs="Times New Roman"/>
                <w:b/>
                <w:bCs/>
                <w:lang w:eastAsia="ru-RU"/>
              </w:rPr>
            </w:pPr>
          </w:p>
        </w:tc>
      </w:tr>
      <w:tr w:rsidR="00B20DCE" w:rsidRPr="00B20DCE" w:rsidTr="00610C0C">
        <w:tc>
          <w:tcPr>
            <w:tcW w:w="534" w:type="dxa"/>
          </w:tcPr>
          <w:p w:rsidR="00610C0C" w:rsidRPr="00B20DCE" w:rsidRDefault="00610C0C" w:rsidP="00710ACD">
            <w:pPr>
              <w:spacing w:after="0" w:line="240" w:lineRule="auto"/>
              <w:rPr>
                <w:rFonts w:ascii="Times New Roman" w:hAnsi="Times New Roman" w:cs="Times New Roman"/>
                <w:lang w:eastAsia="ru-RU"/>
              </w:rPr>
            </w:pPr>
            <w:r w:rsidRPr="00B20DCE">
              <w:rPr>
                <w:rFonts w:ascii="Times New Roman" w:hAnsi="Times New Roman" w:cs="Times New Roman"/>
                <w:lang w:eastAsia="ru-RU"/>
              </w:rPr>
              <w:t>1</w:t>
            </w:r>
          </w:p>
        </w:tc>
        <w:tc>
          <w:tcPr>
            <w:tcW w:w="2551" w:type="dxa"/>
          </w:tcPr>
          <w:p w:rsidR="00610C0C" w:rsidRPr="00B20DCE" w:rsidRDefault="00610C0C" w:rsidP="00AA6E96">
            <w:pPr>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Объем ввода жилья на территории </w:t>
            </w:r>
            <w:proofErr w:type="spellStart"/>
            <w:r w:rsidRPr="00B20DCE">
              <w:rPr>
                <w:rFonts w:ascii="Times New Roman" w:hAnsi="Times New Roman" w:cs="Times New Roman"/>
                <w:lang w:eastAsia="ru-RU"/>
              </w:rPr>
              <w:lastRenderedPageBreak/>
              <w:t>Поныровского</w:t>
            </w:r>
            <w:proofErr w:type="spellEnd"/>
            <w:r w:rsidRPr="00B20DCE">
              <w:rPr>
                <w:rFonts w:ascii="Times New Roman" w:hAnsi="Times New Roman" w:cs="Times New Roman"/>
                <w:lang w:eastAsia="ru-RU"/>
              </w:rPr>
              <w:t xml:space="preserve"> района Курской области</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lastRenderedPageBreak/>
              <w:t xml:space="preserve">тысяча квадратных </w:t>
            </w:r>
            <w:r w:rsidRPr="00B20DCE">
              <w:rPr>
                <w:rFonts w:ascii="Times New Roman" w:hAnsi="Times New Roman" w:cs="Times New Roman"/>
                <w:lang w:eastAsia="ru-RU"/>
              </w:rPr>
              <w:lastRenderedPageBreak/>
              <w:t>метров</w:t>
            </w:r>
          </w:p>
        </w:tc>
        <w:tc>
          <w:tcPr>
            <w:tcW w:w="992"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lastRenderedPageBreak/>
              <w:t>5200</w:t>
            </w:r>
          </w:p>
        </w:tc>
        <w:tc>
          <w:tcPr>
            <w:tcW w:w="850"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4291</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4366</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4491</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4910</w:t>
            </w:r>
          </w:p>
        </w:tc>
        <w:tc>
          <w:tcPr>
            <w:tcW w:w="993"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5464</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4469</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4446</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4866</w:t>
            </w:r>
          </w:p>
        </w:tc>
        <w:tc>
          <w:tcPr>
            <w:tcW w:w="851"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5113</w:t>
            </w:r>
          </w:p>
        </w:tc>
        <w:tc>
          <w:tcPr>
            <w:tcW w:w="850"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5113</w:t>
            </w:r>
          </w:p>
        </w:tc>
        <w:tc>
          <w:tcPr>
            <w:tcW w:w="709" w:type="dxa"/>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5113</w:t>
            </w:r>
          </w:p>
        </w:tc>
      </w:tr>
      <w:tr w:rsidR="00B20DCE" w:rsidRPr="00B20DCE" w:rsidTr="00610C0C">
        <w:tc>
          <w:tcPr>
            <w:tcW w:w="534" w:type="dxa"/>
          </w:tcPr>
          <w:p w:rsidR="00610C0C" w:rsidRPr="00B20DCE" w:rsidRDefault="00610C0C" w:rsidP="00710ACD">
            <w:pPr>
              <w:spacing w:after="0" w:line="240" w:lineRule="auto"/>
              <w:rPr>
                <w:rFonts w:ascii="Times New Roman" w:hAnsi="Times New Roman" w:cs="Times New Roman"/>
                <w:lang w:eastAsia="ru-RU"/>
              </w:rPr>
            </w:pPr>
            <w:r w:rsidRPr="00B20DCE">
              <w:rPr>
                <w:rFonts w:ascii="Times New Roman" w:hAnsi="Times New Roman" w:cs="Times New Roman"/>
                <w:lang w:eastAsia="ru-RU"/>
              </w:rPr>
              <w:lastRenderedPageBreak/>
              <w:t>2</w:t>
            </w:r>
          </w:p>
        </w:tc>
        <w:tc>
          <w:tcPr>
            <w:tcW w:w="2551" w:type="dxa"/>
          </w:tcPr>
          <w:p w:rsidR="00610C0C" w:rsidRPr="00B20DCE" w:rsidRDefault="00610C0C" w:rsidP="00AA6E96">
            <w:pPr>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семей</w:t>
            </w:r>
          </w:p>
        </w:tc>
        <w:tc>
          <w:tcPr>
            <w:tcW w:w="992"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850"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993"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851"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850"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709"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r>
      <w:tr w:rsidR="00B20DCE" w:rsidRPr="00B20DCE" w:rsidTr="00610C0C">
        <w:tc>
          <w:tcPr>
            <w:tcW w:w="534" w:type="dxa"/>
            <w:vMerge w:val="restart"/>
          </w:tcPr>
          <w:p w:rsidR="00610C0C" w:rsidRPr="00B20DCE" w:rsidRDefault="00610C0C" w:rsidP="00710ACD">
            <w:pPr>
              <w:spacing w:after="0" w:line="240" w:lineRule="auto"/>
              <w:rPr>
                <w:rFonts w:ascii="Times New Roman" w:hAnsi="Times New Roman" w:cs="Times New Roman"/>
                <w:lang w:eastAsia="ru-RU"/>
              </w:rPr>
            </w:pPr>
            <w:r w:rsidRPr="00B20DCE">
              <w:rPr>
                <w:rFonts w:ascii="Times New Roman" w:hAnsi="Times New Roman" w:cs="Times New Roman"/>
                <w:lang w:eastAsia="ru-RU"/>
              </w:rPr>
              <w:t>3</w:t>
            </w:r>
          </w:p>
        </w:tc>
        <w:tc>
          <w:tcPr>
            <w:tcW w:w="2551" w:type="dxa"/>
          </w:tcPr>
          <w:p w:rsidR="00610C0C" w:rsidRPr="00B20DCE" w:rsidRDefault="00610C0C" w:rsidP="00AA6E96">
            <w:pPr>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3.1. Подготовка </w:t>
            </w:r>
            <w:proofErr w:type="spellStart"/>
            <w:r w:rsidRPr="00B20DCE">
              <w:rPr>
                <w:rFonts w:ascii="Times New Roman" w:hAnsi="Times New Roman" w:cs="Times New Roman"/>
                <w:lang w:eastAsia="ru-RU"/>
              </w:rPr>
              <w:t>картпланов</w:t>
            </w:r>
            <w:proofErr w:type="spellEnd"/>
            <w:r w:rsidRPr="00B20DCE">
              <w:rPr>
                <w:rFonts w:ascii="Times New Roman" w:hAnsi="Times New Roman" w:cs="Times New Roman"/>
                <w:lang w:eastAsia="ru-RU"/>
              </w:rPr>
              <w:t xml:space="preserve"> по установлению границ муниципальных образований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p w:rsidR="00610C0C" w:rsidRPr="00B20DCE" w:rsidRDefault="00610C0C" w:rsidP="00710ACD">
            <w:pPr>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3.2. Подготовка текстового и графического описания мест положения границ населенных пунктов </w:t>
            </w:r>
            <w:proofErr w:type="spellStart"/>
            <w:r w:rsidRPr="00B20DCE">
              <w:rPr>
                <w:rFonts w:ascii="Times New Roman" w:hAnsi="Times New Roman" w:cs="Times New Roman"/>
                <w:lang w:eastAsia="ru-RU"/>
              </w:rPr>
              <w:t>муниципальныхобразований</w:t>
            </w:r>
            <w:proofErr w:type="spellEnd"/>
            <w:r w:rsidRPr="00B20DCE">
              <w:rPr>
                <w:rFonts w:ascii="Times New Roman" w:hAnsi="Times New Roman" w:cs="Times New Roman"/>
                <w:lang w:eastAsia="ru-RU"/>
              </w:rPr>
              <w:t xml:space="preserve">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шт.</w:t>
            </w:r>
          </w:p>
        </w:tc>
        <w:tc>
          <w:tcPr>
            <w:tcW w:w="992" w:type="dxa"/>
            <w:vAlign w:val="center"/>
          </w:tcPr>
          <w:p w:rsidR="00610C0C" w:rsidRPr="00B20DCE" w:rsidRDefault="00610C0C" w:rsidP="00886714">
            <w:pPr>
              <w:spacing w:after="0" w:line="240" w:lineRule="auto"/>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r w:rsidRPr="00B20DCE">
              <w:rPr>
                <w:rFonts w:ascii="Times New Roman" w:hAnsi="Times New Roman" w:cs="Times New Roman"/>
                <w:lang w:eastAsia="ru-RU"/>
              </w:rPr>
              <w:t>0</w:t>
            </w:r>
          </w:p>
        </w:tc>
        <w:tc>
          <w:tcPr>
            <w:tcW w:w="850"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6</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6</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8</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w:t>
            </w:r>
          </w:p>
        </w:tc>
        <w:tc>
          <w:tcPr>
            <w:tcW w:w="993"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6</w:t>
            </w:r>
          </w:p>
        </w:tc>
        <w:tc>
          <w:tcPr>
            <w:tcW w:w="992" w:type="dxa"/>
          </w:tcPr>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86714">
            <w:pPr>
              <w:spacing w:after="0" w:line="240" w:lineRule="auto"/>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7</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9</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10</w:t>
            </w:r>
          </w:p>
        </w:tc>
        <w:tc>
          <w:tcPr>
            <w:tcW w:w="851"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850"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p>
          <w:p w:rsidR="00610C0C" w:rsidRPr="00B20DCE" w:rsidRDefault="00610C0C" w:rsidP="008A1B23">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709"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r>
      <w:tr w:rsidR="00B20DCE" w:rsidRPr="00B20DCE" w:rsidTr="00610C0C">
        <w:trPr>
          <w:trHeight w:val="1461"/>
        </w:trPr>
        <w:tc>
          <w:tcPr>
            <w:tcW w:w="534" w:type="dxa"/>
            <w:vMerge/>
            <w:vAlign w:val="center"/>
          </w:tcPr>
          <w:p w:rsidR="00610C0C" w:rsidRPr="00B20DCE" w:rsidRDefault="00610C0C" w:rsidP="00AA6E96">
            <w:pPr>
              <w:spacing w:after="0" w:line="240" w:lineRule="auto"/>
              <w:rPr>
                <w:rFonts w:ascii="Times New Roman" w:hAnsi="Times New Roman" w:cs="Times New Roman"/>
                <w:lang w:eastAsia="ru-RU"/>
              </w:rPr>
            </w:pPr>
          </w:p>
        </w:tc>
        <w:tc>
          <w:tcPr>
            <w:tcW w:w="2551" w:type="dxa"/>
          </w:tcPr>
          <w:p w:rsidR="00610C0C" w:rsidRPr="00B20DCE" w:rsidRDefault="00610C0C" w:rsidP="00DA5129">
            <w:pPr>
              <w:spacing w:line="240" w:lineRule="auto"/>
              <w:jc w:val="both"/>
              <w:rPr>
                <w:rFonts w:ascii="Times New Roman" w:hAnsi="Times New Roman" w:cs="Times New Roman"/>
                <w:lang w:eastAsia="ru-RU"/>
              </w:rPr>
            </w:pPr>
            <w:r w:rsidRPr="00B20DCE">
              <w:rPr>
                <w:rFonts w:ascii="Times New Roman" w:hAnsi="Times New Roman" w:cs="Times New Roman"/>
                <w:lang w:eastAsia="ru-RU"/>
              </w:rPr>
              <w:t>3.3. Разработка документов территориального планирования и градостроительного зонирования (532 контура -зоны)</w:t>
            </w:r>
          </w:p>
        </w:tc>
        <w:tc>
          <w:tcPr>
            <w:tcW w:w="1418"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шт.</w:t>
            </w:r>
          </w:p>
        </w:tc>
        <w:tc>
          <w:tcPr>
            <w:tcW w:w="992"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850"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7</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7</w:t>
            </w:r>
          </w:p>
        </w:tc>
        <w:tc>
          <w:tcPr>
            <w:tcW w:w="1134"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993" w:type="dxa"/>
            <w:vAlign w:val="center"/>
          </w:tcPr>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992" w:type="dxa"/>
          </w:tcPr>
          <w:p w:rsidR="00610C0C" w:rsidRPr="00B20DCE" w:rsidRDefault="00610C0C" w:rsidP="008A1B23">
            <w:pPr>
              <w:spacing w:after="0" w:line="240" w:lineRule="auto"/>
              <w:rPr>
                <w:rFonts w:ascii="Times New Roman" w:hAnsi="Times New Roman" w:cs="Times New Roman"/>
                <w:lang w:eastAsia="ru-RU"/>
              </w:rPr>
            </w:pPr>
          </w:p>
          <w:p w:rsidR="00610C0C" w:rsidRPr="00B20DCE" w:rsidRDefault="00610C0C" w:rsidP="008A1B23">
            <w:pPr>
              <w:spacing w:after="0" w:line="240" w:lineRule="auto"/>
              <w:rPr>
                <w:rFonts w:ascii="Times New Roman" w:hAnsi="Times New Roman" w:cs="Times New Roman"/>
                <w:lang w:eastAsia="ru-RU"/>
              </w:rPr>
            </w:pPr>
          </w:p>
          <w:p w:rsidR="00610C0C" w:rsidRPr="00B20DCE" w:rsidRDefault="00610C0C" w:rsidP="008A1B23">
            <w:pPr>
              <w:spacing w:after="0" w:line="240" w:lineRule="auto"/>
              <w:rPr>
                <w:rFonts w:ascii="Times New Roman" w:hAnsi="Times New Roman" w:cs="Times New Roman"/>
                <w:lang w:eastAsia="ru-RU"/>
              </w:rPr>
            </w:pPr>
          </w:p>
          <w:p w:rsidR="00610C0C" w:rsidRPr="00B20DCE" w:rsidRDefault="00610C0C" w:rsidP="00512864">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w:t>
            </w:r>
          </w:p>
        </w:tc>
        <w:tc>
          <w:tcPr>
            <w:tcW w:w="992"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10</w:t>
            </w:r>
          </w:p>
        </w:tc>
        <w:tc>
          <w:tcPr>
            <w:tcW w:w="851"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850"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c>
          <w:tcPr>
            <w:tcW w:w="709" w:type="dxa"/>
          </w:tcPr>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p>
          <w:p w:rsidR="00610C0C" w:rsidRPr="00B20DCE" w:rsidRDefault="00610C0C" w:rsidP="00AA6E96">
            <w:pPr>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0</w:t>
            </w:r>
          </w:p>
        </w:tc>
      </w:tr>
    </w:tbl>
    <w:p w:rsidR="00353EE8" w:rsidRPr="00B20DCE" w:rsidRDefault="00353EE8" w:rsidP="00DB3243">
      <w:pPr>
        <w:spacing w:after="0" w:line="240" w:lineRule="auto"/>
        <w:ind w:left="8800"/>
        <w:jc w:val="right"/>
        <w:rPr>
          <w:rFonts w:ascii="Times New Roman" w:hAnsi="Times New Roman" w:cs="Times New Roman"/>
          <w:lang w:eastAsia="ru-RU"/>
        </w:rPr>
      </w:pPr>
    </w:p>
    <w:p w:rsidR="00353EE8" w:rsidRPr="00B20DCE" w:rsidRDefault="00353EE8" w:rsidP="00DB3243">
      <w:pPr>
        <w:spacing w:after="0" w:line="240" w:lineRule="auto"/>
        <w:ind w:left="8800"/>
        <w:jc w:val="right"/>
        <w:rPr>
          <w:rFonts w:ascii="Times New Roman" w:hAnsi="Times New Roman" w:cs="Times New Roman"/>
          <w:lang w:eastAsia="ru-RU"/>
        </w:rPr>
      </w:pPr>
    </w:p>
    <w:p w:rsidR="00353EE8" w:rsidRPr="00B20DCE" w:rsidRDefault="00353EE8" w:rsidP="00DB3243">
      <w:pPr>
        <w:spacing w:after="0" w:line="240" w:lineRule="auto"/>
        <w:ind w:left="8800"/>
        <w:jc w:val="right"/>
        <w:rPr>
          <w:rFonts w:ascii="Times New Roman" w:hAnsi="Times New Roman" w:cs="Times New Roman"/>
          <w:lang w:eastAsia="ru-RU"/>
        </w:rPr>
      </w:pPr>
    </w:p>
    <w:p w:rsidR="008A1B23" w:rsidRPr="00B20DCE" w:rsidRDefault="008A1B23" w:rsidP="00DB3243">
      <w:pPr>
        <w:spacing w:after="0" w:line="240" w:lineRule="auto"/>
        <w:ind w:left="8800"/>
        <w:jc w:val="right"/>
        <w:rPr>
          <w:rFonts w:ascii="Times New Roman" w:hAnsi="Times New Roman" w:cs="Times New Roman"/>
          <w:lang w:eastAsia="ru-RU"/>
        </w:rPr>
      </w:pPr>
    </w:p>
    <w:p w:rsidR="00353EE8" w:rsidRPr="00B20DCE" w:rsidRDefault="00353EE8" w:rsidP="00DB3243">
      <w:pPr>
        <w:spacing w:after="0" w:line="240" w:lineRule="auto"/>
        <w:ind w:left="8800"/>
        <w:jc w:val="right"/>
        <w:rPr>
          <w:rFonts w:ascii="Times New Roman" w:hAnsi="Times New Roman" w:cs="Times New Roman"/>
          <w:lang w:eastAsia="ru-RU"/>
        </w:rPr>
      </w:pPr>
    </w:p>
    <w:p w:rsidR="009C3048" w:rsidRPr="00B20DCE" w:rsidRDefault="009C3048" w:rsidP="00DB3243">
      <w:pPr>
        <w:spacing w:after="0" w:line="240" w:lineRule="auto"/>
        <w:ind w:left="8800"/>
        <w:jc w:val="right"/>
        <w:rPr>
          <w:rFonts w:ascii="Times New Roman" w:hAnsi="Times New Roman" w:cs="Times New Roman"/>
          <w:lang w:eastAsia="ru-RU"/>
        </w:rPr>
      </w:pPr>
    </w:p>
    <w:p w:rsidR="00E55E0C" w:rsidRPr="00B20DCE" w:rsidRDefault="00E55E0C" w:rsidP="00DB3243">
      <w:pPr>
        <w:spacing w:after="0" w:line="240" w:lineRule="auto"/>
        <w:ind w:left="8800"/>
        <w:jc w:val="right"/>
        <w:rPr>
          <w:rFonts w:ascii="Times New Roman" w:hAnsi="Times New Roman" w:cs="Times New Roman"/>
          <w:lang w:eastAsia="ru-RU"/>
        </w:rPr>
      </w:pPr>
      <w:r w:rsidRPr="00B20DCE">
        <w:rPr>
          <w:rFonts w:ascii="Times New Roman" w:hAnsi="Times New Roman" w:cs="Times New Roman"/>
          <w:lang w:eastAsia="ru-RU"/>
        </w:rPr>
        <w:t>Приложение № 2</w:t>
      </w:r>
    </w:p>
    <w:p w:rsidR="00687F91" w:rsidRPr="00B20DCE" w:rsidRDefault="00E55E0C" w:rsidP="00687F91">
      <w:pPr>
        <w:widowControl w:val="0"/>
        <w:spacing w:after="0" w:line="240" w:lineRule="auto"/>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p w:rsidR="00E55E0C" w:rsidRPr="00B20DCE" w:rsidRDefault="00E55E0C" w:rsidP="00687F91">
      <w:pPr>
        <w:widowControl w:val="0"/>
        <w:spacing w:after="0" w:line="240" w:lineRule="auto"/>
        <w:jc w:val="right"/>
        <w:rPr>
          <w:rFonts w:ascii="Times New Roman" w:hAnsi="Times New Roman" w:cs="Times New Roman"/>
          <w:lang w:eastAsia="ru-RU"/>
        </w:rPr>
      </w:pPr>
      <w:r w:rsidRPr="00B20DCE">
        <w:rPr>
          <w:rFonts w:ascii="Times New Roman" w:hAnsi="Times New Roman" w:cs="Times New Roman"/>
          <w:lang w:eastAsia="ru-RU"/>
        </w:rPr>
        <w:t xml:space="preserve"> «Обеспечение доступным и комфортным жильем и коммунальными </w:t>
      </w:r>
    </w:p>
    <w:p w:rsidR="00E55E0C" w:rsidRPr="00B20DCE" w:rsidRDefault="00E55E0C" w:rsidP="00DB3243">
      <w:pPr>
        <w:widowControl w:val="0"/>
        <w:spacing w:after="0" w:line="240" w:lineRule="auto"/>
        <w:jc w:val="right"/>
        <w:rPr>
          <w:rFonts w:ascii="Times New Roman" w:hAnsi="Times New Roman" w:cs="Times New Roman"/>
          <w:lang w:eastAsia="ru-RU"/>
        </w:rPr>
      </w:pPr>
      <w:r w:rsidRPr="00B20DCE">
        <w:rPr>
          <w:rFonts w:ascii="Times New Roman" w:hAnsi="Times New Roman" w:cs="Times New Roman"/>
          <w:lang w:eastAsia="ru-RU"/>
        </w:rPr>
        <w:t xml:space="preserve">услугами 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094424">
      <w:pPr>
        <w:tabs>
          <w:tab w:val="left" w:pos="5400"/>
        </w:tabs>
        <w:spacing w:after="0" w:line="240" w:lineRule="auto"/>
        <w:ind w:left="4320"/>
        <w:jc w:val="right"/>
        <w:rPr>
          <w:rFonts w:ascii="Times New Roman" w:hAnsi="Times New Roman" w:cs="Times New Roman"/>
        </w:rPr>
      </w:pPr>
      <w:r w:rsidRPr="00B20DCE">
        <w:rPr>
          <w:rFonts w:ascii="Times New Roman" w:hAnsi="Times New Roman" w:cs="Times New Roman"/>
        </w:rPr>
        <w:t>(в редакции постановления от</w:t>
      </w:r>
      <w:r w:rsidR="00785B58" w:rsidRPr="00B20DCE">
        <w:rPr>
          <w:rFonts w:ascii="Times New Roman" w:hAnsi="Times New Roman" w:cs="Times New Roman"/>
        </w:rPr>
        <w:t xml:space="preserve"> </w:t>
      </w:r>
      <w:r w:rsidR="0062780B" w:rsidRPr="00B20DCE">
        <w:rPr>
          <w:rFonts w:ascii="Times New Roman" w:hAnsi="Times New Roman" w:cs="Times New Roman"/>
        </w:rPr>
        <w:t>19.02.2024</w:t>
      </w:r>
      <w:r w:rsidR="00785B58" w:rsidRPr="00B20DCE">
        <w:rPr>
          <w:rFonts w:ascii="Times New Roman" w:hAnsi="Times New Roman" w:cs="Times New Roman"/>
        </w:rPr>
        <w:t xml:space="preserve"> № </w:t>
      </w:r>
      <w:r w:rsidR="0062780B" w:rsidRPr="00B20DCE">
        <w:rPr>
          <w:rFonts w:ascii="Times New Roman" w:hAnsi="Times New Roman" w:cs="Times New Roman"/>
        </w:rPr>
        <w:t>91</w:t>
      </w:r>
      <w:r w:rsidRPr="00B20DCE">
        <w:rPr>
          <w:rFonts w:ascii="Times New Roman" w:hAnsi="Times New Roman" w:cs="Times New Roman"/>
        </w:rPr>
        <w:t>)</w:t>
      </w:r>
    </w:p>
    <w:p w:rsidR="00E55E0C" w:rsidRPr="00B20DCE" w:rsidRDefault="00E55E0C" w:rsidP="00DB3243">
      <w:pPr>
        <w:widowControl w:val="0"/>
        <w:spacing w:after="0" w:line="240" w:lineRule="auto"/>
        <w:jc w:val="right"/>
        <w:rPr>
          <w:rFonts w:ascii="Times New Roman" w:hAnsi="Times New Roman" w:cs="Times New Roman"/>
          <w:b/>
          <w:bCs/>
          <w:lang w:eastAsia="ru-RU"/>
        </w:rPr>
      </w:pPr>
    </w:p>
    <w:p w:rsidR="00E55E0C" w:rsidRPr="00B20DCE" w:rsidRDefault="00E55E0C" w:rsidP="00DB3243">
      <w:pPr>
        <w:widowControl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Перечень</w:t>
      </w:r>
    </w:p>
    <w:p w:rsidR="00E55E0C" w:rsidRPr="00B20DCE" w:rsidRDefault="00E55E0C" w:rsidP="00DB3243">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основных мероприятий муниципальной программы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p w:rsidR="00E55E0C" w:rsidRPr="00B20DCE" w:rsidRDefault="00E55E0C" w:rsidP="00DB3243">
      <w:pPr>
        <w:spacing w:after="0" w:line="240" w:lineRule="auto"/>
        <w:jc w:val="center"/>
        <w:rPr>
          <w:rFonts w:ascii="Times New Roman" w:hAnsi="Times New Roman" w:cs="Times New Roman"/>
          <w:lang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1843"/>
        <w:gridCol w:w="1134"/>
        <w:gridCol w:w="1134"/>
        <w:gridCol w:w="3685"/>
        <w:gridCol w:w="1843"/>
        <w:gridCol w:w="1843"/>
      </w:tblGrid>
      <w:tr w:rsidR="00B20DCE" w:rsidRPr="00B20DCE" w:rsidTr="00353EE8">
        <w:trPr>
          <w:trHeight w:val="240"/>
        </w:trPr>
        <w:tc>
          <w:tcPr>
            <w:tcW w:w="568"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п/п</w:t>
            </w:r>
          </w:p>
        </w:tc>
        <w:tc>
          <w:tcPr>
            <w:tcW w:w="3827"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Номер и наименование ведомственной целевой программы, основного мероприятия</w:t>
            </w:r>
          </w:p>
        </w:tc>
        <w:tc>
          <w:tcPr>
            <w:tcW w:w="1843"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Ответственный исполнитель</w:t>
            </w:r>
          </w:p>
        </w:tc>
        <w:tc>
          <w:tcPr>
            <w:tcW w:w="2268" w:type="dxa"/>
            <w:gridSpan w:val="2"/>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Срок</w:t>
            </w:r>
          </w:p>
        </w:tc>
        <w:tc>
          <w:tcPr>
            <w:tcW w:w="3685"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Ожидаемый непосредственный результат (краткое описание) </w:t>
            </w:r>
          </w:p>
        </w:tc>
        <w:tc>
          <w:tcPr>
            <w:tcW w:w="1843"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Последствия </w:t>
            </w:r>
            <w:proofErr w:type="spellStart"/>
            <w:r w:rsidRPr="00B20DCE">
              <w:rPr>
                <w:rFonts w:ascii="Times New Roman" w:hAnsi="Times New Roman" w:cs="Times New Roman"/>
                <w:lang w:eastAsia="ru-RU"/>
              </w:rPr>
              <w:t>нереализации</w:t>
            </w:r>
            <w:proofErr w:type="spellEnd"/>
            <w:r w:rsidRPr="00B20DCE">
              <w:rPr>
                <w:rFonts w:ascii="Times New Roman" w:hAnsi="Times New Roman" w:cs="Times New Roman"/>
                <w:lang w:eastAsia="ru-RU"/>
              </w:rPr>
              <w:t xml:space="preserve"> ведомственной целевой программы, основного мероприятия</w:t>
            </w:r>
          </w:p>
        </w:tc>
        <w:tc>
          <w:tcPr>
            <w:tcW w:w="1843"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Связь с показателями муниципальной программы (подпрограммы)</w:t>
            </w:r>
          </w:p>
        </w:tc>
      </w:tr>
      <w:tr w:rsidR="00B20DCE" w:rsidRPr="00B20DCE" w:rsidTr="00353EE8">
        <w:trPr>
          <w:trHeight w:val="165"/>
        </w:trPr>
        <w:tc>
          <w:tcPr>
            <w:tcW w:w="568" w:type="dxa"/>
            <w:vMerge/>
            <w:vAlign w:val="center"/>
          </w:tcPr>
          <w:p w:rsidR="00E55E0C" w:rsidRPr="00B20DCE" w:rsidRDefault="00E55E0C">
            <w:pPr>
              <w:spacing w:after="0" w:line="240" w:lineRule="auto"/>
              <w:rPr>
                <w:rFonts w:ascii="Times New Roman" w:hAnsi="Times New Roman" w:cs="Times New Roman"/>
                <w:lang w:eastAsia="ru-RU"/>
              </w:rPr>
            </w:pPr>
          </w:p>
        </w:tc>
        <w:tc>
          <w:tcPr>
            <w:tcW w:w="3827" w:type="dxa"/>
            <w:vMerge/>
            <w:vAlign w:val="center"/>
          </w:tcPr>
          <w:p w:rsidR="00E55E0C" w:rsidRPr="00B20DCE" w:rsidRDefault="00E55E0C">
            <w:pPr>
              <w:spacing w:after="0" w:line="240" w:lineRule="auto"/>
              <w:rPr>
                <w:rFonts w:ascii="Times New Roman" w:hAnsi="Times New Roman" w:cs="Times New Roman"/>
                <w:lang w:eastAsia="ru-RU"/>
              </w:rPr>
            </w:pPr>
          </w:p>
        </w:tc>
        <w:tc>
          <w:tcPr>
            <w:tcW w:w="1843" w:type="dxa"/>
            <w:vMerge/>
            <w:vAlign w:val="center"/>
          </w:tcPr>
          <w:p w:rsidR="00E55E0C" w:rsidRPr="00B20DCE" w:rsidRDefault="00E55E0C">
            <w:pPr>
              <w:spacing w:after="0" w:line="240" w:lineRule="auto"/>
              <w:rPr>
                <w:rFonts w:ascii="Times New Roman" w:hAnsi="Times New Roman" w:cs="Times New Roman"/>
                <w:lang w:eastAsia="ru-RU"/>
              </w:rPr>
            </w:pPr>
          </w:p>
        </w:tc>
        <w:tc>
          <w:tcPr>
            <w:tcW w:w="1134" w:type="dxa"/>
          </w:tcPr>
          <w:p w:rsidR="00E55E0C" w:rsidRPr="00B20DCE"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начал</w:t>
            </w:r>
            <w:r w:rsidR="00353EE8" w:rsidRPr="00B20DCE">
              <w:rPr>
                <w:rFonts w:ascii="Times New Roman" w:hAnsi="Times New Roman" w:cs="Times New Roman"/>
                <w:lang w:eastAsia="ru-RU"/>
              </w:rPr>
              <w:t>о</w:t>
            </w:r>
            <w:r w:rsidRPr="00B20DCE">
              <w:rPr>
                <w:rFonts w:ascii="Times New Roman" w:hAnsi="Times New Roman" w:cs="Times New Roman"/>
                <w:lang w:eastAsia="ru-RU"/>
              </w:rPr>
              <w:t xml:space="preserve"> реализации</w:t>
            </w:r>
          </w:p>
        </w:tc>
        <w:tc>
          <w:tcPr>
            <w:tcW w:w="1134" w:type="dxa"/>
          </w:tcPr>
          <w:p w:rsidR="00E55E0C" w:rsidRPr="00B20DCE"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окончани</w:t>
            </w:r>
            <w:r w:rsidR="00353EE8" w:rsidRPr="00B20DCE">
              <w:rPr>
                <w:rFonts w:ascii="Times New Roman" w:hAnsi="Times New Roman" w:cs="Times New Roman"/>
                <w:lang w:eastAsia="ru-RU"/>
              </w:rPr>
              <w:t>е</w:t>
            </w:r>
            <w:r w:rsidRPr="00B20DCE">
              <w:rPr>
                <w:rFonts w:ascii="Times New Roman" w:hAnsi="Times New Roman" w:cs="Times New Roman"/>
                <w:lang w:eastAsia="ru-RU"/>
              </w:rPr>
              <w:t xml:space="preserve"> реализации</w:t>
            </w:r>
          </w:p>
        </w:tc>
        <w:tc>
          <w:tcPr>
            <w:tcW w:w="3685" w:type="dxa"/>
            <w:vMerge/>
            <w:vAlign w:val="center"/>
          </w:tcPr>
          <w:p w:rsidR="00E55E0C" w:rsidRPr="00B20DCE" w:rsidRDefault="00E55E0C">
            <w:pPr>
              <w:spacing w:after="0" w:line="240" w:lineRule="auto"/>
              <w:rPr>
                <w:rFonts w:ascii="Times New Roman" w:hAnsi="Times New Roman" w:cs="Times New Roman"/>
                <w:lang w:eastAsia="ru-RU"/>
              </w:rPr>
            </w:pPr>
          </w:p>
        </w:tc>
        <w:tc>
          <w:tcPr>
            <w:tcW w:w="1843" w:type="dxa"/>
            <w:vMerge/>
            <w:vAlign w:val="center"/>
          </w:tcPr>
          <w:p w:rsidR="00E55E0C" w:rsidRPr="00B20DCE" w:rsidRDefault="00E55E0C">
            <w:pPr>
              <w:spacing w:after="0" w:line="240" w:lineRule="auto"/>
              <w:rPr>
                <w:rFonts w:ascii="Times New Roman" w:hAnsi="Times New Roman" w:cs="Times New Roman"/>
                <w:lang w:eastAsia="ru-RU"/>
              </w:rPr>
            </w:pPr>
          </w:p>
        </w:tc>
        <w:tc>
          <w:tcPr>
            <w:tcW w:w="1843" w:type="dxa"/>
            <w:vMerge/>
            <w:vAlign w:val="center"/>
          </w:tcPr>
          <w:p w:rsidR="00E55E0C" w:rsidRPr="00B20DCE" w:rsidRDefault="00E55E0C">
            <w:pPr>
              <w:spacing w:after="0" w:line="240" w:lineRule="auto"/>
              <w:rPr>
                <w:rFonts w:ascii="Times New Roman" w:hAnsi="Times New Roman" w:cs="Times New Roman"/>
                <w:lang w:eastAsia="ru-RU"/>
              </w:rPr>
            </w:pPr>
          </w:p>
        </w:tc>
      </w:tr>
      <w:tr w:rsidR="00B20DCE" w:rsidRPr="00B20DCE" w:rsidTr="00353EE8">
        <w:trPr>
          <w:trHeight w:val="240"/>
        </w:trPr>
        <w:tc>
          <w:tcPr>
            <w:tcW w:w="568"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3827"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w:t>
            </w:r>
          </w:p>
        </w:tc>
        <w:tc>
          <w:tcPr>
            <w:tcW w:w="1843"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3</w:t>
            </w:r>
          </w:p>
        </w:tc>
        <w:tc>
          <w:tcPr>
            <w:tcW w:w="1134"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w:t>
            </w:r>
          </w:p>
        </w:tc>
        <w:tc>
          <w:tcPr>
            <w:tcW w:w="1134"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w:t>
            </w:r>
          </w:p>
        </w:tc>
        <w:tc>
          <w:tcPr>
            <w:tcW w:w="3685"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6</w:t>
            </w:r>
          </w:p>
        </w:tc>
        <w:tc>
          <w:tcPr>
            <w:tcW w:w="1843"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7</w:t>
            </w:r>
          </w:p>
        </w:tc>
        <w:tc>
          <w:tcPr>
            <w:tcW w:w="1843" w:type="dxa"/>
          </w:tcPr>
          <w:p w:rsidR="00E55E0C" w:rsidRPr="00B20DCE" w:rsidRDefault="00E55E0C">
            <w:pPr>
              <w:widowControl w:val="0"/>
              <w:spacing w:after="0" w:line="240" w:lineRule="auto"/>
              <w:jc w:val="center"/>
              <w:rPr>
                <w:lang w:eastAsia="ru-RU"/>
              </w:rPr>
            </w:pPr>
            <w:r w:rsidRPr="00B20DCE">
              <w:rPr>
                <w:lang w:eastAsia="ru-RU"/>
              </w:rPr>
              <w:t>8</w:t>
            </w:r>
          </w:p>
        </w:tc>
      </w:tr>
      <w:tr w:rsidR="00B20DCE" w:rsidRPr="00B20DCE" w:rsidTr="00353EE8">
        <w:trPr>
          <w:trHeight w:val="318"/>
        </w:trPr>
        <w:tc>
          <w:tcPr>
            <w:tcW w:w="15877" w:type="dxa"/>
            <w:gridSpan w:val="8"/>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w:t>
            </w:r>
          </w:p>
        </w:tc>
      </w:tr>
      <w:tr w:rsidR="00B20DCE" w:rsidRPr="00B20DCE" w:rsidTr="00353EE8">
        <w:tc>
          <w:tcPr>
            <w:tcW w:w="568" w:type="dxa"/>
          </w:tcPr>
          <w:p w:rsidR="00E55E0C" w:rsidRPr="00B20DCE" w:rsidRDefault="00E55E0C" w:rsidP="00C566EA">
            <w:pPr>
              <w:widowControl w:val="0"/>
              <w:numPr>
                <w:ilvl w:val="0"/>
                <w:numId w:val="5"/>
              </w:numPr>
              <w:tabs>
                <w:tab w:val="left" w:pos="356"/>
              </w:tabs>
              <w:autoSpaceDE w:val="0"/>
              <w:autoSpaceDN w:val="0"/>
              <w:adjustRightInd w:val="0"/>
              <w:spacing w:after="0" w:line="240" w:lineRule="auto"/>
              <w:jc w:val="center"/>
              <w:rPr>
                <w:rFonts w:ascii="Times New Roman" w:hAnsi="Times New Roman" w:cs="Times New Roman"/>
                <w:lang w:eastAsia="ru-RU"/>
              </w:rPr>
            </w:pPr>
          </w:p>
        </w:tc>
        <w:tc>
          <w:tcPr>
            <w:tcW w:w="3827"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Основное мероприятие 1.1</w:t>
            </w:r>
          </w:p>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rPr>
              <w:t xml:space="preserve">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rPr>
              <w:t>Поныровском</w:t>
            </w:r>
            <w:proofErr w:type="spellEnd"/>
            <w:r w:rsidRPr="00B20DCE">
              <w:rPr>
                <w:rFonts w:ascii="Times New Roman" w:hAnsi="Times New Roman" w:cs="Times New Roman"/>
              </w:rPr>
              <w:t xml:space="preserve"> районе</w:t>
            </w:r>
          </w:p>
        </w:tc>
        <w:tc>
          <w:tcPr>
            <w:tcW w:w="1843"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 Администрация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tc>
        <w:tc>
          <w:tcPr>
            <w:tcW w:w="1134"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2015</w:t>
            </w:r>
          </w:p>
        </w:tc>
        <w:tc>
          <w:tcPr>
            <w:tcW w:w="1134" w:type="dxa"/>
          </w:tcPr>
          <w:p w:rsidR="00E55E0C" w:rsidRPr="00B20DCE" w:rsidRDefault="00610C0C" w:rsidP="0025154B">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2026</w:t>
            </w:r>
          </w:p>
        </w:tc>
        <w:tc>
          <w:tcPr>
            <w:tcW w:w="3685" w:type="dxa"/>
          </w:tcPr>
          <w:p w:rsidR="00E55E0C" w:rsidRPr="00B20DCE" w:rsidRDefault="00E55E0C" w:rsidP="00613640">
            <w:pPr>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Повышение удовлетворенности населения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уровнем жилищно-коммунального обслуживания</w:t>
            </w:r>
            <w:r w:rsidR="00A45430" w:rsidRPr="00B20DCE">
              <w:rPr>
                <w:rFonts w:ascii="Times New Roman" w:hAnsi="Times New Roman" w:cs="Times New Roman"/>
                <w:lang w:eastAsia="ru-RU"/>
              </w:rPr>
              <w:t xml:space="preserve"> </w:t>
            </w:r>
            <w:r w:rsidRPr="00B20DCE">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843" w:type="dxa"/>
          </w:tcPr>
          <w:p w:rsidR="00E55E0C" w:rsidRPr="00B20DCE"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Не достижение уровня показателей программы</w:t>
            </w:r>
          </w:p>
        </w:tc>
        <w:tc>
          <w:tcPr>
            <w:tcW w:w="1843"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Реализация данного основного мероприятия влияет на все показатели подпрограммы</w:t>
            </w:r>
          </w:p>
        </w:tc>
      </w:tr>
      <w:tr w:rsidR="00B20DCE" w:rsidRPr="00B20DCE" w:rsidTr="00353EE8">
        <w:trPr>
          <w:trHeight w:val="372"/>
        </w:trPr>
        <w:tc>
          <w:tcPr>
            <w:tcW w:w="15877" w:type="dxa"/>
            <w:gridSpan w:val="8"/>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tc>
      </w:tr>
      <w:tr w:rsidR="00B20DCE" w:rsidRPr="00B20DCE" w:rsidTr="00353EE8">
        <w:trPr>
          <w:trHeight w:val="1554"/>
        </w:trPr>
        <w:tc>
          <w:tcPr>
            <w:tcW w:w="568" w:type="dxa"/>
          </w:tcPr>
          <w:p w:rsidR="00E55E0C" w:rsidRPr="00B20DCE" w:rsidRDefault="00E55E0C">
            <w:pPr>
              <w:widowControl w:val="0"/>
              <w:tabs>
                <w:tab w:val="left" w:pos="356"/>
              </w:tabs>
              <w:autoSpaceDE w:val="0"/>
              <w:autoSpaceDN w:val="0"/>
              <w:adjustRightInd w:val="0"/>
              <w:spacing w:after="0" w:line="240" w:lineRule="auto"/>
              <w:ind w:left="426"/>
              <w:jc w:val="center"/>
              <w:rPr>
                <w:rFonts w:ascii="Times New Roman" w:hAnsi="Times New Roman" w:cs="Times New Roman"/>
                <w:lang w:eastAsia="ru-RU"/>
              </w:rPr>
            </w:pPr>
          </w:p>
        </w:tc>
        <w:tc>
          <w:tcPr>
            <w:tcW w:w="3827" w:type="dxa"/>
          </w:tcPr>
          <w:p w:rsidR="00E55E0C" w:rsidRPr="00B20DCE" w:rsidRDefault="00353EE8">
            <w:pPr>
              <w:widowControl w:val="0"/>
              <w:suppressAutoHyphens/>
              <w:snapToGri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Основное мероприятие 2.1</w:t>
            </w:r>
          </w:p>
          <w:p w:rsidR="00E55E0C" w:rsidRPr="00B20DCE" w:rsidRDefault="00E55E0C">
            <w:pPr>
              <w:widowControl w:val="0"/>
              <w:suppressAutoHyphens/>
              <w:snapToGrid w:val="0"/>
              <w:spacing w:after="0" w:line="240" w:lineRule="auto"/>
              <w:rPr>
                <w:rFonts w:ascii="Times New Roman" w:hAnsi="Times New Roman" w:cs="Times New Roman"/>
                <w:lang w:eastAsia="ru-RU"/>
              </w:rPr>
            </w:pPr>
            <w:r w:rsidRPr="00B20DCE">
              <w:rPr>
                <w:rFonts w:ascii="Times New Roman" w:hAnsi="Times New Roman" w:cs="Times New Roman"/>
              </w:rPr>
              <w:t xml:space="preserve">Создание условий для повышения доступности жилья для населения </w:t>
            </w:r>
            <w:proofErr w:type="spellStart"/>
            <w:r w:rsidRPr="00B20DCE">
              <w:rPr>
                <w:rFonts w:ascii="Times New Roman" w:hAnsi="Times New Roman" w:cs="Times New Roman"/>
              </w:rPr>
              <w:t>Поныровского</w:t>
            </w:r>
            <w:proofErr w:type="spellEnd"/>
            <w:r w:rsidRPr="00B20DCE">
              <w:rPr>
                <w:rFonts w:ascii="Times New Roman" w:hAnsi="Times New Roman" w:cs="Times New Roman"/>
              </w:rPr>
              <w:t xml:space="preserve"> района Курской области</w:t>
            </w:r>
          </w:p>
          <w:p w:rsidR="00E55E0C" w:rsidRPr="00B20DCE" w:rsidRDefault="00E55E0C">
            <w:pPr>
              <w:widowControl w:val="0"/>
              <w:suppressAutoHyphens/>
              <w:snapToGrid w:val="0"/>
              <w:spacing w:after="0" w:line="240" w:lineRule="auto"/>
              <w:rPr>
                <w:rFonts w:ascii="Times New Roman" w:hAnsi="Times New Roman" w:cs="Times New Roman"/>
                <w:lang w:eastAsia="ru-RU"/>
              </w:rPr>
            </w:pPr>
          </w:p>
        </w:tc>
        <w:tc>
          <w:tcPr>
            <w:tcW w:w="1843"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Администрация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tc>
        <w:tc>
          <w:tcPr>
            <w:tcW w:w="1134"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2015</w:t>
            </w:r>
          </w:p>
        </w:tc>
        <w:tc>
          <w:tcPr>
            <w:tcW w:w="1134" w:type="dxa"/>
          </w:tcPr>
          <w:p w:rsidR="00E55E0C" w:rsidRPr="00B20DCE" w:rsidRDefault="00610C0C" w:rsidP="0025154B">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2026</w:t>
            </w:r>
          </w:p>
        </w:tc>
        <w:tc>
          <w:tcPr>
            <w:tcW w:w="3685" w:type="dxa"/>
          </w:tcPr>
          <w:p w:rsidR="00E55E0C" w:rsidRPr="00B20DCE" w:rsidRDefault="00E55E0C" w:rsidP="00290049">
            <w:pPr>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Оказание поддержки в решении жилищной проблемы семей, проживающих на территории </w:t>
            </w:r>
            <w:proofErr w:type="spellStart"/>
            <w:r w:rsidRPr="00B20DCE">
              <w:rPr>
                <w:rFonts w:ascii="Times New Roman" w:hAnsi="Times New Roman" w:cs="Times New Roman"/>
                <w:lang w:eastAsia="ru-RU"/>
              </w:rPr>
              <w:t>Поныровскогорайона</w:t>
            </w:r>
            <w:proofErr w:type="spellEnd"/>
            <w:r w:rsidRPr="00B20DCE">
              <w:rPr>
                <w:rFonts w:ascii="Times New Roman" w:hAnsi="Times New Roman" w:cs="Times New Roman"/>
                <w:lang w:eastAsia="ru-RU"/>
              </w:rPr>
              <w:t xml:space="preserve"> и признанных в установленном порядке нуждающимися в улучшении жилищных условий.</w:t>
            </w:r>
          </w:p>
        </w:tc>
        <w:tc>
          <w:tcPr>
            <w:tcW w:w="1843"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Не достижение уровня показателей программы</w:t>
            </w:r>
          </w:p>
        </w:tc>
        <w:tc>
          <w:tcPr>
            <w:tcW w:w="1843" w:type="dxa"/>
          </w:tcPr>
          <w:p w:rsidR="00E55E0C" w:rsidRPr="00B20DCE" w:rsidRDefault="00E55E0C" w:rsidP="00353EE8">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Реализация данного основного мероприятия влияет на все показатели подпрограммы </w:t>
            </w:r>
          </w:p>
        </w:tc>
      </w:tr>
    </w:tbl>
    <w:p w:rsidR="00353EE8" w:rsidRPr="00B20DCE"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B20DCE"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B20DCE" w:rsidRDefault="00353EE8" w:rsidP="00353EE8">
      <w:pPr>
        <w:tabs>
          <w:tab w:val="left" w:pos="4320"/>
          <w:tab w:val="left" w:pos="5400"/>
        </w:tabs>
        <w:spacing w:after="0" w:line="240" w:lineRule="auto"/>
        <w:jc w:val="right"/>
        <w:rPr>
          <w:rFonts w:ascii="Times New Roman" w:hAnsi="Times New Roman" w:cs="Times New Roman"/>
          <w:lang w:eastAsia="ru-RU"/>
        </w:rPr>
      </w:pPr>
    </w:p>
    <w:p w:rsidR="009C3048" w:rsidRPr="00B20DCE" w:rsidRDefault="009C3048" w:rsidP="00353EE8">
      <w:pPr>
        <w:tabs>
          <w:tab w:val="left" w:pos="4320"/>
          <w:tab w:val="left" w:pos="5400"/>
        </w:tabs>
        <w:spacing w:after="0" w:line="240" w:lineRule="auto"/>
        <w:jc w:val="right"/>
        <w:rPr>
          <w:rFonts w:ascii="Times New Roman" w:hAnsi="Times New Roman" w:cs="Times New Roman"/>
          <w:lang w:eastAsia="ru-RU"/>
        </w:rPr>
      </w:pPr>
    </w:p>
    <w:p w:rsidR="00E55E0C" w:rsidRPr="00B20DCE" w:rsidRDefault="00E55E0C" w:rsidP="00353EE8">
      <w:pPr>
        <w:tabs>
          <w:tab w:val="left" w:pos="4320"/>
          <w:tab w:val="left" w:pos="5400"/>
        </w:tabs>
        <w:spacing w:after="0" w:line="240" w:lineRule="auto"/>
        <w:jc w:val="right"/>
        <w:rPr>
          <w:rFonts w:ascii="Times New Roman" w:hAnsi="Times New Roman" w:cs="Times New Roman"/>
          <w:lang w:eastAsia="ru-RU"/>
        </w:rPr>
      </w:pPr>
      <w:r w:rsidRPr="00B20DCE">
        <w:rPr>
          <w:rFonts w:ascii="Times New Roman" w:hAnsi="Times New Roman" w:cs="Times New Roman"/>
          <w:lang w:eastAsia="ru-RU"/>
        </w:rPr>
        <w:t>Приложение № 3</w:t>
      </w:r>
    </w:p>
    <w:p w:rsidR="00E55E0C" w:rsidRPr="00B20DCE" w:rsidRDefault="00E55E0C" w:rsidP="001776E6">
      <w:pPr>
        <w:tabs>
          <w:tab w:val="left" w:pos="5400"/>
        </w:tabs>
        <w:spacing w:after="0" w:line="240" w:lineRule="auto"/>
        <w:ind w:left="4320"/>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E55E0C" w:rsidRPr="00B20DCE" w:rsidRDefault="00E55E0C" w:rsidP="005C5F26">
      <w:pPr>
        <w:tabs>
          <w:tab w:val="left" w:pos="5400"/>
        </w:tabs>
        <w:spacing w:after="0" w:line="240" w:lineRule="auto"/>
        <w:ind w:left="4320"/>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и коммунальными услугами </w:t>
      </w:r>
    </w:p>
    <w:p w:rsidR="00E55E0C" w:rsidRPr="00B20DCE" w:rsidRDefault="00E55E0C" w:rsidP="005C5F26">
      <w:pPr>
        <w:tabs>
          <w:tab w:val="left" w:pos="5400"/>
        </w:tabs>
        <w:spacing w:after="0" w:line="240" w:lineRule="auto"/>
        <w:ind w:left="4320"/>
        <w:jc w:val="right"/>
        <w:rPr>
          <w:rFonts w:ascii="Times New Roman" w:hAnsi="Times New Roman" w:cs="Times New Roman"/>
          <w:lang w:eastAsia="ru-RU"/>
        </w:rPr>
      </w:pPr>
      <w:r w:rsidRPr="00B20DCE">
        <w:rPr>
          <w:rFonts w:ascii="Times New Roman" w:hAnsi="Times New Roman" w:cs="Times New Roman"/>
          <w:lang w:eastAsia="ru-RU"/>
        </w:rPr>
        <w:t xml:space="preserve">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785B58" w:rsidP="00094424">
      <w:pPr>
        <w:tabs>
          <w:tab w:val="left" w:pos="5400"/>
        </w:tabs>
        <w:spacing w:after="0" w:line="240" w:lineRule="auto"/>
        <w:ind w:left="4320"/>
        <w:jc w:val="right"/>
        <w:rPr>
          <w:rFonts w:ascii="Times New Roman" w:hAnsi="Times New Roman" w:cs="Times New Roman"/>
        </w:rPr>
      </w:pPr>
      <w:r w:rsidRPr="00B20DCE">
        <w:rPr>
          <w:rFonts w:ascii="Times New Roman" w:hAnsi="Times New Roman" w:cs="Times New Roman"/>
        </w:rPr>
        <w:t xml:space="preserve">(в редакции постановления от </w:t>
      </w:r>
      <w:r w:rsidR="0062780B" w:rsidRPr="00B20DCE">
        <w:rPr>
          <w:rFonts w:ascii="Times New Roman" w:hAnsi="Times New Roman" w:cs="Times New Roman"/>
        </w:rPr>
        <w:t>19.02.2024</w:t>
      </w:r>
      <w:r w:rsidRPr="00B20DCE">
        <w:rPr>
          <w:rFonts w:ascii="Times New Roman" w:hAnsi="Times New Roman" w:cs="Times New Roman"/>
        </w:rPr>
        <w:t xml:space="preserve"> № </w:t>
      </w:r>
      <w:r w:rsidR="0062780B" w:rsidRPr="00B20DCE">
        <w:rPr>
          <w:rFonts w:ascii="Times New Roman" w:hAnsi="Times New Roman" w:cs="Times New Roman"/>
        </w:rPr>
        <w:t>91</w:t>
      </w:r>
      <w:r w:rsidR="00E55E0C" w:rsidRPr="00B20DCE">
        <w:rPr>
          <w:rFonts w:ascii="Times New Roman" w:hAnsi="Times New Roman" w:cs="Times New Roman"/>
        </w:rPr>
        <w:t>)</w:t>
      </w:r>
    </w:p>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p>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Сведения</w:t>
      </w:r>
    </w:p>
    <w:p w:rsidR="00E55E0C" w:rsidRPr="00B20DCE" w:rsidRDefault="00E55E0C" w:rsidP="005C5F26">
      <w:pPr>
        <w:widowControl w:val="0"/>
        <w:autoSpaceDE w:val="0"/>
        <w:autoSpaceDN w:val="0"/>
        <w:adjustRightInd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об основных мерах правового регулирования в </w:t>
      </w:r>
      <w:proofErr w:type="spellStart"/>
      <w:r w:rsidRPr="00B20DCE">
        <w:rPr>
          <w:rFonts w:ascii="Times New Roman" w:hAnsi="Times New Roman" w:cs="Times New Roman"/>
          <w:b/>
          <w:bCs/>
          <w:lang w:eastAsia="ru-RU"/>
        </w:rPr>
        <w:t>сферереализации</w:t>
      </w:r>
      <w:proofErr w:type="spellEnd"/>
      <w:r w:rsidRPr="00B20DCE">
        <w:rPr>
          <w:rFonts w:ascii="Times New Roman" w:hAnsi="Times New Roman" w:cs="Times New Roman"/>
          <w:b/>
          <w:bCs/>
          <w:lang w:eastAsia="ru-RU"/>
        </w:rPr>
        <w:t xml:space="preserve"> муниципальной программы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 </w:t>
      </w:r>
      <w:r w:rsidRPr="00B20DCE">
        <w:rPr>
          <w:b/>
          <w:bCs/>
          <w:lang w:eastAsia="ru-RU"/>
        </w:rPr>
        <w:t>«</w:t>
      </w:r>
      <w:r w:rsidRPr="00B20DCE">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w:t>
      </w:r>
    </w:p>
    <w:p w:rsidR="00353EE8" w:rsidRPr="00B20DCE" w:rsidRDefault="00353EE8" w:rsidP="005C5F26">
      <w:pPr>
        <w:widowControl w:val="0"/>
        <w:autoSpaceDE w:val="0"/>
        <w:autoSpaceDN w:val="0"/>
        <w:adjustRightInd w:val="0"/>
        <w:spacing w:after="0" w:line="240" w:lineRule="auto"/>
        <w:jc w:val="center"/>
        <w:rPr>
          <w:rFonts w:ascii="Times New Roman" w:hAnsi="Times New Roman" w:cs="Times New Roman"/>
          <w:b/>
          <w:bCs/>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540"/>
        <w:gridCol w:w="2862"/>
        <w:gridCol w:w="3828"/>
        <w:gridCol w:w="3543"/>
        <w:gridCol w:w="4893"/>
      </w:tblGrid>
      <w:tr w:rsidR="00B20DCE" w:rsidRPr="00B20DCE" w:rsidTr="00353EE8">
        <w:trPr>
          <w:trHeight w:val="800"/>
          <w:tblHeader/>
        </w:trPr>
        <w:tc>
          <w:tcPr>
            <w:tcW w:w="540"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rPr>
                <w:rFonts w:ascii="Times New Roman" w:hAnsi="Times New Roman" w:cs="Times New Roman"/>
                <w:lang w:eastAsia="ru-RU"/>
              </w:rPr>
            </w:pPr>
            <w:r w:rsidRPr="00B20DCE">
              <w:rPr>
                <w:rFonts w:ascii="Times New Roman" w:hAnsi="Times New Roman" w:cs="Times New Roman"/>
                <w:lang w:eastAsia="ru-RU"/>
              </w:rPr>
              <w:t xml:space="preserve"> N </w:t>
            </w:r>
            <w:r w:rsidRPr="00B20DCE">
              <w:rPr>
                <w:rFonts w:ascii="Times New Roman" w:hAnsi="Times New Roman" w:cs="Times New Roman"/>
                <w:lang w:eastAsia="ru-RU"/>
              </w:rPr>
              <w:br/>
              <w:t>п/п</w:t>
            </w:r>
          </w:p>
        </w:tc>
        <w:tc>
          <w:tcPr>
            <w:tcW w:w="2862"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Вид      </w:t>
            </w:r>
            <w:r w:rsidRPr="00B20DCE">
              <w:rPr>
                <w:rFonts w:ascii="Times New Roman" w:hAnsi="Times New Roman" w:cs="Times New Roman"/>
                <w:lang w:eastAsia="ru-RU"/>
              </w:rPr>
              <w:br/>
              <w:t xml:space="preserve"> нормативного </w:t>
            </w:r>
            <w:r w:rsidRPr="00B20DCE">
              <w:rPr>
                <w:rFonts w:ascii="Times New Roman" w:hAnsi="Times New Roman" w:cs="Times New Roman"/>
                <w:lang w:eastAsia="ru-RU"/>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E55E0C" w:rsidRPr="00B20DCE"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Основные положения    </w:t>
            </w:r>
            <w:r w:rsidRPr="00B20DCE">
              <w:rPr>
                <w:rFonts w:ascii="Times New Roman" w:hAnsi="Times New Roman" w:cs="Times New Roman"/>
                <w:lang w:eastAsia="ru-RU"/>
              </w:rPr>
              <w:br/>
              <w:t xml:space="preserve">  нормативного правового </w:t>
            </w:r>
            <w:r w:rsidRPr="00B20DCE">
              <w:rPr>
                <w:rFonts w:ascii="Times New Roman" w:hAnsi="Times New Roman" w:cs="Times New Roman"/>
                <w:lang w:eastAsia="ru-RU"/>
              </w:rPr>
              <w:br/>
              <w:t>акта</w:t>
            </w:r>
          </w:p>
        </w:tc>
        <w:tc>
          <w:tcPr>
            <w:tcW w:w="3543" w:type="dxa"/>
            <w:tcBorders>
              <w:top w:val="single" w:sz="4" w:space="0" w:color="auto"/>
              <w:left w:val="single" w:sz="4" w:space="0" w:color="auto"/>
              <w:bottom w:val="single" w:sz="4" w:space="0" w:color="auto"/>
              <w:right w:val="single" w:sz="4" w:space="0" w:color="auto"/>
            </w:tcBorders>
          </w:tcPr>
          <w:p w:rsidR="00E55E0C" w:rsidRPr="00B20DCE"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Ответственный исполнитель, </w:t>
            </w:r>
            <w:r w:rsidRPr="00B20DCE">
              <w:rPr>
                <w:rFonts w:ascii="Times New Roman" w:hAnsi="Times New Roman" w:cs="Times New Roman"/>
                <w:lang w:eastAsia="ru-RU"/>
              </w:rPr>
              <w:br/>
              <w:t>соисполнители,</w:t>
            </w:r>
            <w:r w:rsidRPr="00B20DCE">
              <w:rPr>
                <w:rFonts w:ascii="Times New Roman" w:hAnsi="Times New Roman" w:cs="Times New Roman"/>
                <w:lang w:eastAsia="ru-RU"/>
              </w:rPr>
              <w:br/>
              <w:t xml:space="preserve"> участники</w:t>
            </w:r>
          </w:p>
        </w:tc>
        <w:tc>
          <w:tcPr>
            <w:tcW w:w="4893" w:type="dxa"/>
            <w:tcBorders>
              <w:top w:val="single" w:sz="4" w:space="0" w:color="auto"/>
              <w:left w:val="single" w:sz="4" w:space="0" w:color="auto"/>
              <w:bottom w:val="single" w:sz="4" w:space="0" w:color="auto"/>
              <w:right w:val="single" w:sz="4" w:space="0" w:color="auto"/>
            </w:tcBorders>
          </w:tcPr>
          <w:p w:rsidR="00E55E0C" w:rsidRPr="00B20DCE"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Ожидаемые </w:t>
            </w:r>
            <w:r w:rsidRPr="00B20DCE">
              <w:rPr>
                <w:rFonts w:ascii="Times New Roman" w:hAnsi="Times New Roman" w:cs="Times New Roman"/>
                <w:lang w:eastAsia="ru-RU"/>
              </w:rPr>
              <w:br/>
              <w:t xml:space="preserve">сроки    </w:t>
            </w:r>
            <w:r w:rsidRPr="00B20DCE">
              <w:rPr>
                <w:rFonts w:ascii="Times New Roman" w:hAnsi="Times New Roman" w:cs="Times New Roman"/>
                <w:lang w:eastAsia="ru-RU"/>
              </w:rPr>
              <w:br/>
              <w:t xml:space="preserve">  принятия</w:t>
            </w:r>
          </w:p>
        </w:tc>
      </w:tr>
    </w:tbl>
    <w:p w:rsidR="00E55E0C" w:rsidRPr="00B20DCE" w:rsidRDefault="00E55E0C" w:rsidP="001776E6">
      <w:pPr>
        <w:spacing w:after="0"/>
        <w:rPr>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4893"/>
      </w:tblGrid>
      <w:tr w:rsidR="00B20DCE" w:rsidRPr="00B20DCE" w:rsidTr="00353EE8">
        <w:trPr>
          <w:tblHeader/>
        </w:trPr>
        <w:tc>
          <w:tcPr>
            <w:tcW w:w="426"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2976"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w:t>
            </w:r>
          </w:p>
        </w:tc>
        <w:tc>
          <w:tcPr>
            <w:tcW w:w="3828"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3</w:t>
            </w:r>
          </w:p>
        </w:tc>
        <w:tc>
          <w:tcPr>
            <w:tcW w:w="3543"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w:t>
            </w:r>
          </w:p>
        </w:tc>
        <w:tc>
          <w:tcPr>
            <w:tcW w:w="4893" w:type="dxa"/>
            <w:tcBorders>
              <w:top w:val="single" w:sz="4" w:space="0" w:color="auto"/>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w:t>
            </w:r>
          </w:p>
        </w:tc>
      </w:tr>
      <w:tr w:rsidR="00B20DCE" w:rsidRPr="00B20DCE" w:rsidTr="00353EE8">
        <w:trPr>
          <w:trHeight w:val="354"/>
        </w:trPr>
        <w:tc>
          <w:tcPr>
            <w:tcW w:w="15666" w:type="dxa"/>
            <w:gridSpan w:val="5"/>
            <w:tcBorders>
              <w:top w:val="nil"/>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w:t>
            </w:r>
          </w:p>
        </w:tc>
      </w:tr>
      <w:tr w:rsidR="00B20DCE" w:rsidRPr="00B20DCE" w:rsidTr="00353EE8">
        <w:tc>
          <w:tcPr>
            <w:tcW w:w="426" w:type="dxa"/>
            <w:tcBorders>
              <w:top w:val="nil"/>
              <w:left w:val="single" w:sz="4" w:space="0" w:color="auto"/>
              <w:bottom w:val="nil"/>
              <w:right w:val="single" w:sz="4" w:space="0" w:color="auto"/>
            </w:tcBorders>
          </w:tcPr>
          <w:p w:rsidR="00E55E0C" w:rsidRPr="00B20DCE"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B20DCE"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B20DCE">
              <w:rPr>
                <w:rFonts w:ascii="Times New Roman" w:hAnsi="Times New Roman" w:cs="Times New Roman"/>
                <w:lang w:eastAsia="ru-RU"/>
              </w:rPr>
              <w:t xml:space="preserve">Постановление Администрации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tc>
        <w:tc>
          <w:tcPr>
            <w:tcW w:w="3828" w:type="dxa"/>
            <w:tcBorders>
              <w:top w:val="nil"/>
              <w:left w:val="single" w:sz="4" w:space="0" w:color="auto"/>
              <w:bottom w:val="nil"/>
              <w:right w:val="single" w:sz="4" w:space="0" w:color="auto"/>
            </w:tcBorders>
          </w:tcPr>
          <w:p w:rsidR="00E55E0C" w:rsidRPr="00B20DCE" w:rsidRDefault="00E55E0C" w:rsidP="001610E0">
            <w:pPr>
              <w:widowControl w:val="0"/>
              <w:autoSpaceDE w:val="0"/>
              <w:autoSpaceDN w:val="0"/>
              <w:adjustRightInd w:val="0"/>
              <w:spacing w:after="0" w:line="240" w:lineRule="auto"/>
              <w:jc w:val="center"/>
              <w:rPr>
                <w:rFonts w:ascii="Times New Roman" w:hAnsi="Times New Roman" w:cs="Times New Roman"/>
                <w:highlight w:val="yellow"/>
                <w:lang w:eastAsia="ru-RU"/>
              </w:rPr>
            </w:pPr>
            <w:r w:rsidRPr="00B20DCE">
              <w:rPr>
                <w:rFonts w:ascii="Times New Roman" w:hAnsi="Times New Roman" w:cs="Times New Roman"/>
                <w:lang w:eastAsia="ru-RU"/>
              </w:rPr>
              <w:t>Организация в границах поселения электро-, тепло-, газо- и водоснабжения населения, водоотведения, снабжения населения топливом.</w:t>
            </w:r>
          </w:p>
        </w:tc>
        <w:tc>
          <w:tcPr>
            <w:tcW w:w="3543" w:type="dxa"/>
            <w:tcBorders>
              <w:top w:val="nil"/>
              <w:left w:val="single" w:sz="4" w:space="0" w:color="auto"/>
              <w:bottom w:val="nil"/>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Администрация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tc>
        <w:tc>
          <w:tcPr>
            <w:tcW w:w="4893" w:type="dxa"/>
            <w:tcBorders>
              <w:top w:val="nil"/>
              <w:left w:val="single" w:sz="4" w:space="0" w:color="auto"/>
              <w:bottom w:val="nil"/>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2015</w:t>
            </w:r>
            <w:r w:rsidR="00687F91" w:rsidRPr="00B20DCE">
              <w:rPr>
                <w:rFonts w:ascii="Times New Roman" w:hAnsi="Times New Roman" w:cs="Times New Roman"/>
                <w:lang w:eastAsia="ru-RU"/>
              </w:rPr>
              <w:t xml:space="preserve"> </w:t>
            </w:r>
            <w:r w:rsidR="00D80B40" w:rsidRPr="00B20DCE">
              <w:rPr>
                <w:rFonts w:ascii="Times New Roman" w:hAnsi="Times New Roman" w:cs="Times New Roman"/>
                <w:lang w:eastAsia="ru-RU"/>
              </w:rPr>
              <w:t>–</w:t>
            </w:r>
            <w:r w:rsidR="00687F91" w:rsidRPr="00B20DCE">
              <w:rPr>
                <w:rFonts w:ascii="Times New Roman" w:hAnsi="Times New Roman" w:cs="Times New Roman"/>
                <w:lang w:eastAsia="ru-RU"/>
              </w:rPr>
              <w:t xml:space="preserve"> </w:t>
            </w:r>
            <w:r w:rsidRPr="00B20DCE">
              <w:rPr>
                <w:rFonts w:ascii="Times New Roman" w:hAnsi="Times New Roman" w:cs="Times New Roman"/>
                <w:lang w:eastAsia="ru-RU"/>
              </w:rPr>
              <w:t>202</w:t>
            </w:r>
            <w:r w:rsidR="00610C0C" w:rsidRPr="00B20DCE">
              <w:rPr>
                <w:rFonts w:ascii="Times New Roman" w:hAnsi="Times New Roman" w:cs="Times New Roman"/>
                <w:lang w:eastAsia="ru-RU"/>
              </w:rPr>
              <w:t xml:space="preserve">6 </w:t>
            </w:r>
            <w:r w:rsidRPr="00B20DCE">
              <w:rPr>
                <w:rFonts w:ascii="Times New Roman" w:hAnsi="Times New Roman" w:cs="Times New Roman"/>
                <w:lang w:eastAsia="ru-RU"/>
              </w:rPr>
              <w:t>гг.</w:t>
            </w:r>
          </w:p>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(по мере возникновения необходимости)</w:t>
            </w:r>
          </w:p>
        </w:tc>
      </w:tr>
      <w:tr w:rsidR="00B20DCE" w:rsidRPr="00B20DCE" w:rsidTr="00353EE8">
        <w:tc>
          <w:tcPr>
            <w:tcW w:w="426" w:type="dxa"/>
            <w:tcBorders>
              <w:top w:val="nil"/>
              <w:left w:val="single" w:sz="4" w:space="0" w:color="auto"/>
              <w:bottom w:val="nil"/>
              <w:right w:val="single" w:sz="4" w:space="0" w:color="auto"/>
            </w:tcBorders>
          </w:tcPr>
          <w:p w:rsidR="00E55E0C" w:rsidRPr="00B20DCE"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B20DCE"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nil"/>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nil"/>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nil"/>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B20DCE" w:rsidRPr="00B20DCE" w:rsidTr="00353EE8">
        <w:trPr>
          <w:trHeight w:val="61"/>
        </w:trPr>
        <w:tc>
          <w:tcPr>
            <w:tcW w:w="426" w:type="dxa"/>
            <w:tcBorders>
              <w:top w:val="nil"/>
              <w:left w:val="single" w:sz="4" w:space="0" w:color="auto"/>
              <w:bottom w:val="single" w:sz="4" w:space="0" w:color="auto"/>
              <w:right w:val="single" w:sz="4" w:space="0" w:color="auto"/>
            </w:tcBorders>
          </w:tcPr>
          <w:p w:rsidR="00E55E0C" w:rsidRPr="00B20DCE"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single" w:sz="4" w:space="0" w:color="auto"/>
              <w:right w:val="single" w:sz="4" w:space="0" w:color="auto"/>
            </w:tcBorders>
          </w:tcPr>
          <w:p w:rsidR="00E55E0C" w:rsidRPr="00B20DCE"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single" w:sz="4" w:space="0" w:color="auto"/>
              <w:right w:val="single" w:sz="4" w:space="0" w:color="auto"/>
            </w:tcBorders>
          </w:tcPr>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B20DCE" w:rsidRPr="00B20DCE" w:rsidTr="00353EE8">
        <w:trPr>
          <w:trHeight w:val="328"/>
        </w:trPr>
        <w:tc>
          <w:tcPr>
            <w:tcW w:w="15666" w:type="dxa"/>
            <w:gridSpan w:val="5"/>
            <w:tcBorders>
              <w:top w:val="single" w:sz="4" w:space="0" w:color="auto"/>
              <w:left w:val="single" w:sz="4" w:space="0" w:color="auto"/>
              <w:bottom w:val="single" w:sz="4" w:space="0" w:color="auto"/>
              <w:right w:val="single" w:sz="4" w:space="0" w:color="auto"/>
            </w:tcBorders>
          </w:tcPr>
          <w:p w:rsidR="00E55E0C" w:rsidRPr="00B20DCE"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B20DCE">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tc>
      </w:tr>
      <w:tr w:rsidR="00B20DCE" w:rsidRPr="00B20DCE" w:rsidTr="00353EE8">
        <w:trPr>
          <w:trHeight w:val="228"/>
        </w:trPr>
        <w:tc>
          <w:tcPr>
            <w:tcW w:w="426" w:type="dxa"/>
            <w:tcBorders>
              <w:top w:val="single" w:sz="4" w:space="0" w:color="auto"/>
              <w:left w:val="single" w:sz="4" w:space="0" w:color="auto"/>
              <w:bottom w:val="single" w:sz="4" w:space="0" w:color="auto"/>
              <w:right w:val="single" w:sz="4" w:space="0" w:color="auto"/>
            </w:tcBorders>
          </w:tcPr>
          <w:p w:rsidR="00E55E0C" w:rsidRPr="00B20DCE"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E55E0C" w:rsidRPr="00B20DCE"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B20DCE">
              <w:rPr>
                <w:rFonts w:ascii="Times New Roman" w:hAnsi="Times New Roman" w:cs="Times New Roman"/>
                <w:lang w:eastAsia="ru-RU"/>
              </w:rPr>
              <w:t xml:space="preserve">Постановление Администрации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tc>
        <w:tc>
          <w:tcPr>
            <w:tcW w:w="3828" w:type="dxa"/>
            <w:tcBorders>
              <w:top w:val="single" w:sz="4" w:space="0" w:color="auto"/>
              <w:left w:val="single" w:sz="4" w:space="0" w:color="auto"/>
              <w:bottom w:val="single" w:sz="4" w:space="0" w:color="auto"/>
              <w:right w:val="single" w:sz="4" w:space="0" w:color="auto"/>
            </w:tcBorders>
          </w:tcPr>
          <w:p w:rsidR="00E55E0C" w:rsidRPr="00B20DCE" w:rsidRDefault="00E55E0C" w:rsidP="00FF3E56">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Обеспечение нуждающихся в жилых помещениях малоимущих граждан жилыми помещениями, организация строительства и содержанию жилищного фонда, создание условий для жилищного строительства. </w:t>
            </w:r>
          </w:p>
        </w:tc>
        <w:tc>
          <w:tcPr>
            <w:tcW w:w="3543" w:type="dxa"/>
            <w:tcBorders>
              <w:top w:val="single" w:sz="4" w:space="0" w:color="auto"/>
              <w:left w:val="single" w:sz="4" w:space="0" w:color="auto"/>
              <w:bottom w:val="single" w:sz="4" w:space="0" w:color="auto"/>
              <w:right w:val="single" w:sz="4" w:space="0" w:color="auto"/>
            </w:tcBorders>
          </w:tcPr>
          <w:p w:rsidR="00E55E0C" w:rsidRPr="00B20DCE"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Администрация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tc>
        <w:tc>
          <w:tcPr>
            <w:tcW w:w="4893" w:type="dxa"/>
            <w:tcBorders>
              <w:top w:val="single" w:sz="4" w:space="0" w:color="auto"/>
              <w:left w:val="single" w:sz="4" w:space="0" w:color="auto"/>
              <w:bottom w:val="single" w:sz="4" w:space="0" w:color="auto"/>
              <w:right w:val="single" w:sz="4" w:space="0" w:color="auto"/>
            </w:tcBorders>
          </w:tcPr>
          <w:p w:rsidR="00E55E0C" w:rsidRPr="00B20DCE"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2015</w:t>
            </w:r>
            <w:r w:rsidR="00687F91" w:rsidRPr="00B20DCE">
              <w:rPr>
                <w:rFonts w:ascii="Times New Roman" w:hAnsi="Times New Roman" w:cs="Times New Roman"/>
                <w:lang w:eastAsia="ru-RU"/>
              </w:rPr>
              <w:t xml:space="preserve"> </w:t>
            </w:r>
            <w:r w:rsidRPr="00B20DCE">
              <w:rPr>
                <w:rFonts w:ascii="Times New Roman" w:hAnsi="Times New Roman" w:cs="Times New Roman"/>
                <w:lang w:eastAsia="ru-RU"/>
              </w:rPr>
              <w:t>-</w:t>
            </w:r>
            <w:r w:rsidR="00687F91" w:rsidRPr="00B20DCE">
              <w:rPr>
                <w:rFonts w:ascii="Times New Roman" w:hAnsi="Times New Roman" w:cs="Times New Roman"/>
                <w:lang w:eastAsia="ru-RU"/>
              </w:rPr>
              <w:t xml:space="preserve"> </w:t>
            </w:r>
            <w:r w:rsidRPr="00B20DCE">
              <w:rPr>
                <w:rFonts w:ascii="Times New Roman" w:hAnsi="Times New Roman" w:cs="Times New Roman"/>
                <w:lang w:eastAsia="ru-RU"/>
              </w:rPr>
              <w:t>202</w:t>
            </w:r>
            <w:r w:rsidR="00F659AD" w:rsidRPr="00B20DCE">
              <w:rPr>
                <w:rFonts w:ascii="Times New Roman" w:hAnsi="Times New Roman" w:cs="Times New Roman"/>
                <w:lang w:eastAsia="ru-RU"/>
              </w:rPr>
              <w:t>6</w:t>
            </w:r>
            <w:r w:rsidR="0025154B" w:rsidRPr="00B20DCE">
              <w:rPr>
                <w:rFonts w:ascii="Times New Roman" w:hAnsi="Times New Roman" w:cs="Times New Roman"/>
                <w:lang w:eastAsia="ru-RU"/>
              </w:rPr>
              <w:t xml:space="preserve"> </w:t>
            </w:r>
            <w:r w:rsidRPr="00B20DCE">
              <w:rPr>
                <w:rFonts w:ascii="Times New Roman" w:hAnsi="Times New Roman" w:cs="Times New Roman"/>
                <w:lang w:eastAsia="ru-RU"/>
              </w:rPr>
              <w:t>гг.</w:t>
            </w:r>
          </w:p>
          <w:p w:rsidR="00E55E0C" w:rsidRPr="00B20DCE"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(по мере возникновения необходимости)</w:t>
            </w:r>
          </w:p>
        </w:tc>
      </w:tr>
    </w:tbl>
    <w:p w:rsidR="00E55E0C" w:rsidRPr="00B20DCE" w:rsidRDefault="00E55E0C" w:rsidP="00631617">
      <w:pPr>
        <w:tabs>
          <w:tab w:val="left" w:pos="5400"/>
        </w:tabs>
        <w:spacing w:after="0" w:line="240" w:lineRule="auto"/>
        <w:rPr>
          <w:rFonts w:ascii="Times New Roman" w:hAnsi="Times New Roman" w:cs="Times New Roman"/>
          <w:lang w:eastAsia="ru-RU"/>
        </w:rPr>
      </w:pPr>
    </w:p>
    <w:p w:rsidR="00B26721" w:rsidRPr="00B20DCE" w:rsidRDefault="00B26721" w:rsidP="00BD5C55">
      <w:pPr>
        <w:tabs>
          <w:tab w:val="left" w:pos="5400"/>
        </w:tabs>
        <w:spacing w:after="0" w:line="240" w:lineRule="auto"/>
        <w:ind w:left="4320" w:right="6"/>
        <w:jc w:val="right"/>
        <w:rPr>
          <w:rFonts w:ascii="Times New Roman" w:hAnsi="Times New Roman" w:cs="Times New Roman"/>
        </w:rPr>
      </w:pPr>
    </w:p>
    <w:p w:rsidR="00713B23" w:rsidRPr="00B20DCE" w:rsidRDefault="00713B23" w:rsidP="00BD5C55">
      <w:pPr>
        <w:tabs>
          <w:tab w:val="left" w:pos="5400"/>
        </w:tabs>
        <w:spacing w:after="0" w:line="240" w:lineRule="auto"/>
        <w:ind w:left="4320" w:right="6"/>
        <w:jc w:val="right"/>
        <w:rPr>
          <w:rFonts w:ascii="Times New Roman" w:hAnsi="Times New Roman" w:cs="Times New Roman"/>
        </w:rPr>
      </w:pPr>
    </w:p>
    <w:p w:rsidR="00353EE8" w:rsidRPr="00B20DCE" w:rsidRDefault="00353EE8" w:rsidP="00BD5C55">
      <w:pPr>
        <w:tabs>
          <w:tab w:val="left" w:pos="5400"/>
        </w:tabs>
        <w:spacing w:after="0" w:line="240" w:lineRule="auto"/>
        <w:ind w:left="4320" w:right="6"/>
        <w:jc w:val="right"/>
        <w:rPr>
          <w:rFonts w:ascii="Times New Roman" w:hAnsi="Times New Roman" w:cs="Times New Roman"/>
        </w:rPr>
      </w:pPr>
    </w:p>
    <w:p w:rsidR="00353EE8" w:rsidRPr="00B20DCE" w:rsidRDefault="00353EE8" w:rsidP="00BD5C55">
      <w:pPr>
        <w:tabs>
          <w:tab w:val="left" w:pos="5400"/>
        </w:tabs>
        <w:spacing w:after="0" w:line="240" w:lineRule="auto"/>
        <w:ind w:left="4320" w:right="6"/>
        <w:jc w:val="right"/>
        <w:rPr>
          <w:rFonts w:ascii="Times New Roman" w:hAnsi="Times New Roman" w:cs="Times New Roman"/>
        </w:rPr>
      </w:pPr>
    </w:p>
    <w:p w:rsidR="00353EE8" w:rsidRPr="00B20DCE" w:rsidRDefault="00353EE8" w:rsidP="00BD5C55">
      <w:pPr>
        <w:tabs>
          <w:tab w:val="left" w:pos="5400"/>
        </w:tabs>
        <w:spacing w:after="0" w:line="240" w:lineRule="auto"/>
        <w:ind w:left="4320" w:right="6"/>
        <w:jc w:val="right"/>
        <w:rPr>
          <w:rFonts w:ascii="Times New Roman" w:hAnsi="Times New Roman" w:cs="Times New Roman"/>
        </w:rPr>
      </w:pPr>
    </w:p>
    <w:p w:rsidR="009C3048" w:rsidRPr="00B20DCE" w:rsidRDefault="009C3048" w:rsidP="00785B58">
      <w:pPr>
        <w:tabs>
          <w:tab w:val="left" w:pos="5400"/>
        </w:tabs>
        <w:spacing w:after="0" w:line="240" w:lineRule="auto"/>
        <w:ind w:left="4320" w:right="-42"/>
        <w:jc w:val="right"/>
        <w:rPr>
          <w:rFonts w:ascii="Times New Roman" w:hAnsi="Times New Roman" w:cs="Times New Roman"/>
        </w:rPr>
      </w:pPr>
    </w:p>
    <w:p w:rsidR="009C3048" w:rsidRPr="00B20DCE" w:rsidRDefault="009C3048" w:rsidP="00785B58">
      <w:pPr>
        <w:tabs>
          <w:tab w:val="left" w:pos="5400"/>
        </w:tabs>
        <w:spacing w:after="0" w:line="240" w:lineRule="auto"/>
        <w:ind w:left="4320" w:right="-42"/>
        <w:jc w:val="right"/>
        <w:rPr>
          <w:rFonts w:ascii="Times New Roman" w:hAnsi="Times New Roman" w:cs="Times New Roman"/>
        </w:rPr>
      </w:pPr>
    </w:p>
    <w:p w:rsidR="00290049" w:rsidRPr="00B20DCE" w:rsidRDefault="00290049" w:rsidP="00785B58">
      <w:pPr>
        <w:tabs>
          <w:tab w:val="left" w:pos="5400"/>
        </w:tabs>
        <w:spacing w:after="0" w:line="240" w:lineRule="auto"/>
        <w:ind w:left="4320" w:right="-42"/>
        <w:jc w:val="right"/>
        <w:rPr>
          <w:rFonts w:ascii="Times New Roman" w:hAnsi="Times New Roman" w:cs="Times New Roman"/>
        </w:rPr>
      </w:pPr>
    </w:p>
    <w:p w:rsidR="00E55E0C" w:rsidRPr="00B20DCE" w:rsidRDefault="00E55E0C" w:rsidP="00785B58">
      <w:pPr>
        <w:tabs>
          <w:tab w:val="left" w:pos="5400"/>
        </w:tabs>
        <w:spacing w:after="0" w:line="240" w:lineRule="auto"/>
        <w:ind w:left="4320" w:right="-42"/>
        <w:jc w:val="right"/>
        <w:rPr>
          <w:rFonts w:ascii="Times New Roman" w:hAnsi="Times New Roman" w:cs="Times New Roman"/>
        </w:rPr>
      </w:pPr>
      <w:r w:rsidRPr="00B20DCE">
        <w:rPr>
          <w:rFonts w:ascii="Times New Roman" w:hAnsi="Times New Roman" w:cs="Times New Roman"/>
        </w:rPr>
        <w:t>Приложение № 4</w:t>
      </w:r>
    </w:p>
    <w:p w:rsidR="00E55E0C" w:rsidRPr="00B20DCE" w:rsidRDefault="00E55E0C" w:rsidP="00785B58">
      <w:pPr>
        <w:tabs>
          <w:tab w:val="left" w:pos="5400"/>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E55E0C" w:rsidRPr="00B20DCE" w:rsidRDefault="00E55E0C" w:rsidP="00785B58">
      <w:pPr>
        <w:tabs>
          <w:tab w:val="left" w:pos="5400"/>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и коммунальными услугами </w:t>
      </w:r>
    </w:p>
    <w:p w:rsidR="00785B58" w:rsidRPr="00B20DCE"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rPr>
      </w:pPr>
      <w:r w:rsidRPr="00B20DCE">
        <w:rPr>
          <w:rFonts w:ascii="Times New Roman" w:hAnsi="Times New Roman" w:cs="Times New Roman"/>
        </w:rPr>
        <w:t xml:space="preserve">(в редакции постановления от </w:t>
      </w:r>
      <w:r w:rsidR="007B27C2">
        <w:rPr>
          <w:rFonts w:ascii="Times New Roman" w:hAnsi="Times New Roman" w:cs="Times New Roman"/>
        </w:rPr>
        <w:t>22.07.2024</w:t>
      </w:r>
      <w:r w:rsidR="00785B58" w:rsidRPr="00B20DCE">
        <w:rPr>
          <w:rFonts w:ascii="Times New Roman" w:hAnsi="Times New Roman" w:cs="Times New Roman"/>
        </w:rPr>
        <w:t xml:space="preserve"> № </w:t>
      </w:r>
      <w:r w:rsidR="007B27C2">
        <w:rPr>
          <w:rFonts w:ascii="Times New Roman" w:hAnsi="Times New Roman" w:cs="Times New Roman"/>
        </w:rPr>
        <w:t>389</w:t>
      </w:r>
      <w:bookmarkStart w:id="49" w:name="_GoBack"/>
      <w:bookmarkEnd w:id="49"/>
      <w:r w:rsidR="00AF6A51" w:rsidRPr="00B20DCE">
        <w:rPr>
          <w:rFonts w:ascii="Times New Roman" w:hAnsi="Times New Roman" w:cs="Times New Roman"/>
        </w:rPr>
        <w:t>)</w:t>
      </w:r>
    </w:p>
    <w:p w:rsidR="00F659AD" w:rsidRPr="00B20DCE" w:rsidRDefault="00F659AD" w:rsidP="00F659AD">
      <w:pPr>
        <w:pStyle w:val="50"/>
        <w:shd w:val="clear" w:color="auto" w:fill="auto"/>
        <w:spacing w:before="0"/>
        <w:jc w:val="left"/>
        <w:rPr>
          <w:rFonts w:ascii="Times New Roman" w:hAnsi="Times New Roman" w:cs="Times New Roman"/>
          <w:sz w:val="22"/>
          <w:szCs w:val="22"/>
        </w:rPr>
      </w:pPr>
    </w:p>
    <w:p w:rsidR="00E55E0C" w:rsidRPr="00B20DCE" w:rsidRDefault="00E55E0C" w:rsidP="00F659AD">
      <w:pPr>
        <w:pStyle w:val="50"/>
        <w:shd w:val="clear" w:color="auto" w:fill="auto"/>
        <w:spacing w:before="0"/>
        <w:rPr>
          <w:rFonts w:ascii="Times New Roman" w:hAnsi="Times New Roman" w:cs="Times New Roman"/>
          <w:sz w:val="22"/>
          <w:szCs w:val="22"/>
        </w:rPr>
      </w:pPr>
      <w:r w:rsidRPr="00B20DCE">
        <w:rPr>
          <w:rFonts w:ascii="Times New Roman" w:hAnsi="Times New Roman" w:cs="Times New Roman"/>
          <w:sz w:val="22"/>
          <w:szCs w:val="22"/>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roofErr w:type="spellStart"/>
      <w:r w:rsidRPr="00B20DCE">
        <w:rPr>
          <w:rFonts w:ascii="Times New Roman" w:hAnsi="Times New Roman" w:cs="Times New Roman"/>
          <w:sz w:val="22"/>
          <w:szCs w:val="22"/>
        </w:rPr>
        <w:t>Поныровского</w:t>
      </w:r>
      <w:proofErr w:type="spellEnd"/>
      <w:r w:rsidRPr="00B20DCE">
        <w:rPr>
          <w:rFonts w:ascii="Times New Roman" w:hAnsi="Times New Roman" w:cs="Times New Roman"/>
          <w:sz w:val="22"/>
          <w:szCs w:val="22"/>
        </w:rPr>
        <w:t xml:space="preserve"> района Курской области «Обеспечение доступным и комфортным жильем и коммунальными услугами граждан в </w:t>
      </w:r>
      <w:proofErr w:type="spellStart"/>
      <w:r w:rsidRPr="00B20DCE">
        <w:rPr>
          <w:rFonts w:ascii="Times New Roman" w:hAnsi="Times New Roman" w:cs="Times New Roman"/>
          <w:sz w:val="22"/>
          <w:szCs w:val="22"/>
        </w:rPr>
        <w:t>Поныровском</w:t>
      </w:r>
      <w:proofErr w:type="spellEnd"/>
      <w:r w:rsidRPr="00B20DCE">
        <w:rPr>
          <w:rFonts w:ascii="Times New Roman" w:hAnsi="Times New Roman" w:cs="Times New Roman"/>
          <w:sz w:val="22"/>
          <w:szCs w:val="22"/>
        </w:rPr>
        <w:t xml:space="preserve"> районе</w:t>
      </w:r>
      <w:r w:rsidR="00F659AD" w:rsidRPr="00B20DCE">
        <w:rPr>
          <w:rFonts w:ascii="Times New Roman" w:hAnsi="Times New Roman" w:cs="Times New Roman"/>
          <w:sz w:val="22"/>
          <w:szCs w:val="22"/>
        </w:rPr>
        <w:t xml:space="preserve"> Курской области» (тыс. рублей)</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709"/>
        <w:gridCol w:w="705"/>
        <w:gridCol w:w="1138"/>
        <w:gridCol w:w="567"/>
        <w:gridCol w:w="708"/>
        <w:gridCol w:w="851"/>
        <w:gridCol w:w="850"/>
        <w:gridCol w:w="851"/>
        <w:gridCol w:w="850"/>
        <w:gridCol w:w="851"/>
        <w:gridCol w:w="709"/>
        <w:gridCol w:w="708"/>
        <w:gridCol w:w="851"/>
        <w:gridCol w:w="850"/>
        <w:gridCol w:w="709"/>
        <w:gridCol w:w="709"/>
      </w:tblGrid>
      <w:tr w:rsidR="00B20DCE" w:rsidRPr="00B20DCE" w:rsidTr="00914790">
        <w:trPr>
          <w:trHeight w:val="524"/>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B20DCE" w:rsidRDefault="00F659AD" w:rsidP="00F659AD">
            <w:pPr>
              <w:widowControl w:val="0"/>
              <w:spacing w:after="0" w:line="322" w:lineRule="exact"/>
              <w:ind w:left="113" w:right="113"/>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lang w:val="x-none" w:eastAsia="x-none"/>
              </w:rPr>
            </w:pPr>
            <w:r w:rsidRPr="00B20DCE">
              <w:rPr>
                <w:rFonts w:ascii="Times New Roman" w:eastAsia="Times New Roman" w:hAnsi="Times New Roman" w:cs="Times New Roman"/>
                <w:bCs/>
                <w:lang w:val="x-none" w:eastAsia="x-none"/>
              </w:rPr>
              <w:t xml:space="preserve">Код бюджетной классификации </w:t>
            </w:r>
          </w:p>
        </w:tc>
        <w:tc>
          <w:tcPr>
            <w:tcW w:w="9497" w:type="dxa"/>
            <w:gridSpan w:val="12"/>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lang w:val="x-none" w:eastAsia="x-none"/>
              </w:rPr>
            </w:pPr>
            <w:r w:rsidRPr="00B20DCE">
              <w:rPr>
                <w:rFonts w:ascii="Times New Roman" w:eastAsia="Times New Roman" w:hAnsi="Times New Roman" w:cs="Times New Roman"/>
                <w:bCs/>
                <w:lang w:val="x-none" w:eastAsia="x-none"/>
              </w:rPr>
              <w:t>Расходы</w:t>
            </w:r>
          </w:p>
          <w:p w:rsidR="00F659AD" w:rsidRPr="00B20DCE" w:rsidRDefault="00F659AD" w:rsidP="00F659AD">
            <w:pPr>
              <w:widowControl w:val="0"/>
              <w:spacing w:after="0" w:line="240" w:lineRule="auto"/>
              <w:jc w:val="center"/>
              <w:rPr>
                <w:rFonts w:ascii="Times New Roman" w:eastAsia="Times New Roman" w:hAnsi="Times New Roman" w:cs="Times New Roman"/>
                <w:bCs/>
                <w:lang w:val="x-none" w:eastAsia="x-none"/>
              </w:rPr>
            </w:pPr>
            <w:r w:rsidRPr="00B20DCE">
              <w:rPr>
                <w:rFonts w:ascii="Times New Roman" w:eastAsia="Times New Roman" w:hAnsi="Times New Roman" w:cs="Times New Roman"/>
                <w:bCs/>
                <w:lang w:val="x-none" w:eastAsia="x-none"/>
              </w:rPr>
              <w:t>(тыс. рублей), годы</w:t>
            </w:r>
          </w:p>
        </w:tc>
      </w:tr>
      <w:tr w:rsidR="00B20DCE" w:rsidRPr="00B20DCE" w:rsidTr="00914790">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ГРБС</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proofErr w:type="spellStart"/>
            <w:r w:rsidRPr="00B20DCE">
              <w:rPr>
                <w:rFonts w:ascii="Times New Roman" w:eastAsia="Times New Roman" w:hAnsi="Times New Roman" w:cs="Times New Roman"/>
                <w:bCs/>
                <w:sz w:val="18"/>
                <w:szCs w:val="18"/>
                <w:lang w:val="x-none" w:eastAsia="x-none"/>
              </w:rPr>
              <w:t>РзПр</w:t>
            </w:r>
            <w:proofErr w:type="spellEnd"/>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ЦСР</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ВР</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2015</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2016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2017</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2018</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2019</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2020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2021</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2022</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2023</w:t>
            </w:r>
          </w:p>
          <w:p w:rsidR="00F659AD" w:rsidRPr="00B20DCE" w:rsidRDefault="00F659AD" w:rsidP="00F659AD">
            <w:pPr>
              <w:spacing w:after="0"/>
              <w:jc w:val="center"/>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sz w:val="18"/>
                <w:szCs w:val="18"/>
                <w:lang w:val="x-none" w:eastAsia="ru-RU"/>
              </w:rPr>
            </w:pPr>
            <w:r w:rsidRPr="00B20DCE">
              <w:rPr>
                <w:rFonts w:ascii="Times New Roman" w:eastAsia="Times New Roman" w:hAnsi="Times New Roman" w:cs="Times New Roman"/>
                <w:bCs/>
                <w:sz w:val="18"/>
                <w:szCs w:val="18"/>
                <w:lang w:val="x-none" w:eastAsia="x-none"/>
              </w:rPr>
              <w:t>2024</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2025</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2026</w:t>
            </w:r>
          </w:p>
        </w:tc>
      </w:tr>
      <w:tr w:rsidR="00B20DCE" w:rsidRPr="00B20DCE" w:rsidTr="00914790">
        <w:trPr>
          <w:trHeight w:val="285"/>
        </w:trPr>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w:t>
            </w:r>
          </w:p>
        </w:tc>
        <w:tc>
          <w:tcPr>
            <w:tcW w:w="198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2</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3</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4</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5</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6</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9</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11</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13</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14</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15</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210"/>
                <w:tab w:val="center" w:pos="3223"/>
              </w:tabs>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ab/>
              <w:t>16</w:t>
            </w:r>
            <w:r w:rsidRPr="00B20DCE">
              <w:rPr>
                <w:rFonts w:ascii="Times New Roman" w:eastAsia="Times New Roman" w:hAnsi="Times New Roman" w:cs="Times New Roman"/>
                <w:bCs/>
                <w:sz w:val="18"/>
                <w:szCs w:val="18"/>
                <w:lang w:val="x-none" w:eastAsia="x-none"/>
              </w:rPr>
              <w:tab/>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17</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18</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19</w:t>
            </w:r>
          </w:p>
        </w:tc>
      </w:tr>
      <w:tr w:rsidR="00B20DCE" w:rsidRPr="00B20DCE" w:rsidTr="00914790">
        <w:trPr>
          <w:trHeight w:val="391"/>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B20DCE" w:rsidRDefault="00F659AD" w:rsidP="00F659AD">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Муниципальная 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«Обеспечение доступным и комфортным жильем и коммунальными услугами граждан в </w:t>
            </w:r>
            <w:proofErr w:type="spellStart"/>
            <w:r w:rsidRPr="00B20DCE">
              <w:rPr>
                <w:rFonts w:ascii="Times New Roman" w:eastAsia="Times New Roman" w:hAnsi="Times New Roman" w:cs="Times New Roman"/>
                <w:bCs/>
                <w:sz w:val="18"/>
                <w:szCs w:val="18"/>
                <w:lang w:val="x-none" w:eastAsia="x-none"/>
              </w:rPr>
              <w:t>Поныровском</w:t>
            </w:r>
            <w:proofErr w:type="spellEnd"/>
            <w:r w:rsidRPr="00B20DCE">
              <w:rPr>
                <w:rFonts w:ascii="Times New Roman" w:eastAsia="Times New Roman" w:hAnsi="Times New Roman" w:cs="Times New Roman"/>
                <w:bCs/>
                <w:sz w:val="18"/>
                <w:szCs w:val="18"/>
                <w:lang w:eastAsia="x-none"/>
              </w:rPr>
              <w:t xml:space="preserve"> </w:t>
            </w:r>
            <w:r w:rsidRPr="00B20DCE">
              <w:rPr>
                <w:rFonts w:ascii="Times New Roman" w:eastAsia="Times New Roman" w:hAnsi="Times New Roman" w:cs="Times New Roman"/>
                <w:bCs/>
                <w:sz w:val="18"/>
                <w:szCs w:val="18"/>
                <w:lang w:val="x-none" w:eastAsia="x-none"/>
              </w:rPr>
              <w:t>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Всего,</w:t>
            </w:r>
          </w:p>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1336,892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5249,306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1666,192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1521,076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2164,954</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2824,671</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9330,569</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5417,485</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20748,518</w:t>
            </w:r>
          </w:p>
        </w:tc>
        <w:tc>
          <w:tcPr>
            <w:tcW w:w="850" w:type="dxa"/>
            <w:tcBorders>
              <w:top w:val="single" w:sz="4" w:space="0" w:color="auto"/>
              <w:left w:val="single" w:sz="4" w:space="0" w:color="auto"/>
              <w:bottom w:val="single" w:sz="4" w:space="0" w:color="auto"/>
              <w:right w:val="single" w:sz="4" w:space="0" w:color="auto"/>
            </w:tcBorders>
            <w:hideMark/>
          </w:tcPr>
          <w:p w:rsidR="00F659AD" w:rsidRPr="00914790" w:rsidRDefault="00457960" w:rsidP="00F659AD">
            <w:pPr>
              <w:widowControl w:val="0"/>
              <w:tabs>
                <w:tab w:val="center" w:pos="3223"/>
              </w:tabs>
              <w:spacing w:after="0" w:line="240" w:lineRule="exact"/>
              <w:ind w:left="-108"/>
              <w:jc w:val="center"/>
              <w:rPr>
                <w:rFonts w:ascii="Times New Roman" w:eastAsia="Times New Roman" w:hAnsi="Times New Roman" w:cs="Times New Roman"/>
                <w:b/>
                <w:color w:val="FF0000"/>
                <w:sz w:val="16"/>
                <w:szCs w:val="16"/>
                <w:lang w:eastAsia="x-none"/>
              </w:rPr>
            </w:pPr>
            <w:r>
              <w:rPr>
                <w:rFonts w:ascii="Times New Roman" w:eastAsia="Times New Roman" w:hAnsi="Times New Roman" w:cs="Times New Roman"/>
                <w:b/>
                <w:color w:val="FF0000"/>
                <w:sz w:val="16"/>
                <w:szCs w:val="16"/>
                <w:lang w:eastAsia="x-none"/>
              </w:rPr>
              <w:t>2411,314</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6D6A07">
            <w:pPr>
              <w:widowControl w:val="0"/>
              <w:tabs>
                <w:tab w:val="center" w:pos="3223"/>
              </w:tabs>
              <w:spacing w:after="0" w:line="240" w:lineRule="exact"/>
              <w:ind w:left="-108"/>
              <w:rPr>
                <w:rFonts w:ascii="Times New Roman" w:eastAsia="Times New Roman" w:hAnsi="Times New Roman" w:cs="Times New Roman"/>
                <w:b/>
                <w:sz w:val="16"/>
                <w:szCs w:val="16"/>
                <w:lang w:eastAsia="x-none"/>
              </w:rPr>
            </w:pPr>
            <w:r w:rsidRPr="0052225C">
              <w:rPr>
                <w:rFonts w:ascii="Times New Roman" w:eastAsia="Times New Roman" w:hAnsi="Times New Roman" w:cs="Times New Roman"/>
                <w:b/>
                <w:sz w:val="16"/>
                <w:szCs w:val="16"/>
                <w:lang w:val="x-none" w:eastAsia="x-none"/>
              </w:rPr>
              <w:t xml:space="preserve"> </w:t>
            </w:r>
            <w:r w:rsidR="006D6A07" w:rsidRPr="0052225C">
              <w:rPr>
                <w:rFonts w:ascii="Times New Roman" w:eastAsia="Times New Roman" w:hAnsi="Times New Roman" w:cs="Times New Roman"/>
                <w:b/>
                <w:sz w:val="16"/>
                <w:szCs w:val="16"/>
                <w:lang w:eastAsia="x-none"/>
              </w:rPr>
              <w:t>655,200</w:t>
            </w:r>
          </w:p>
        </w:tc>
        <w:tc>
          <w:tcPr>
            <w:tcW w:w="709" w:type="dxa"/>
            <w:tcBorders>
              <w:top w:val="single" w:sz="4" w:space="0" w:color="auto"/>
              <w:left w:val="single" w:sz="4" w:space="0" w:color="auto"/>
              <w:bottom w:val="single" w:sz="4" w:space="0" w:color="auto"/>
              <w:right w:val="single" w:sz="4" w:space="0" w:color="auto"/>
            </w:tcBorders>
          </w:tcPr>
          <w:p w:rsidR="00F659AD" w:rsidRPr="0052225C" w:rsidRDefault="00F659AD" w:rsidP="00F659AD">
            <w:pPr>
              <w:widowControl w:val="0"/>
              <w:tabs>
                <w:tab w:val="center" w:pos="3223"/>
              </w:tabs>
              <w:spacing w:after="0" w:line="240" w:lineRule="exact"/>
              <w:ind w:left="-108"/>
              <w:rPr>
                <w:rFonts w:ascii="Times New Roman" w:eastAsia="Times New Roman" w:hAnsi="Times New Roman" w:cs="Times New Roman"/>
                <w:b/>
                <w:sz w:val="16"/>
                <w:szCs w:val="16"/>
                <w:lang w:val="x-none" w:eastAsia="x-none"/>
              </w:rPr>
            </w:pPr>
            <w:r w:rsidRPr="0052225C">
              <w:rPr>
                <w:rFonts w:ascii="Times New Roman" w:eastAsia="Times New Roman" w:hAnsi="Times New Roman" w:cs="Times New Roman"/>
                <w:b/>
                <w:sz w:val="16"/>
                <w:szCs w:val="16"/>
                <w:lang w:val="x-none" w:eastAsia="x-none"/>
              </w:rPr>
              <w:t>652,149</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103,382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en-US" w:eastAsia="x-none"/>
              </w:rPr>
            </w:pPr>
            <w:r w:rsidRPr="00B20DCE">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eastAsia="x-none"/>
              </w:rPr>
            </w:pPr>
            <w:r w:rsidRPr="00B20DCE">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194,033</w:t>
            </w:r>
          </w:p>
        </w:tc>
        <w:tc>
          <w:tcPr>
            <w:tcW w:w="850" w:type="dxa"/>
            <w:tcBorders>
              <w:top w:val="single" w:sz="4" w:space="0" w:color="auto"/>
              <w:left w:val="single" w:sz="4" w:space="0" w:color="auto"/>
              <w:bottom w:val="single" w:sz="4" w:space="0" w:color="auto"/>
              <w:right w:val="single" w:sz="4" w:space="0" w:color="auto"/>
            </w:tcBorders>
            <w:hideMark/>
          </w:tcPr>
          <w:p w:rsidR="00F659AD" w:rsidRPr="00457960" w:rsidRDefault="00F659AD" w:rsidP="00F659AD">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232,998</w:t>
            </w:r>
            <w:r w:rsidR="00276715" w:rsidRPr="00457960">
              <w:rPr>
                <w:rFonts w:ascii="Times New Roman" w:eastAsia="Times New Roman" w:hAnsi="Times New Roman" w:cs="Times New Roman"/>
                <w:bCs/>
                <w:sz w:val="16"/>
                <w:szCs w:val="16"/>
                <w:lang w:eastAsia="x-none"/>
              </w:rPr>
              <w:t>16</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117,150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 xml:space="preserve"> х</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3531,436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509,714</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425,10767</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433,799</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542,524</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4232,563</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2390,723</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18046,263</w:t>
            </w:r>
          </w:p>
        </w:tc>
        <w:tc>
          <w:tcPr>
            <w:tcW w:w="850" w:type="dxa"/>
            <w:tcBorders>
              <w:top w:val="single" w:sz="4" w:space="0" w:color="auto"/>
              <w:left w:val="single" w:sz="4" w:space="0" w:color="auto"/>
              <w:bottom w:val="single" w:sz="4" w:space="0" w:color="auto"/>
              <w:right w:val="single" w:sz="4" w:space="0" w:color="auto"/>
            </w:tcBorders>
            <w:hideMark/>
          </w:tcPr>
          <w:p w:rsidR="00F659AD" w:rsidRPr="00457960" w:rsidRDefault="00F659AD" w:rsidP="00276715">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507,48</w:t>
            </w:r>
            <w:r w:rsidR="00276715" w:rsidRPr="00457960">
              <w:rPr>
                <w:rFonts w:ascii="Times New Roman" w:eastAsia="Times New Roman" w:hAnsi="Times New Roman" w:cs="Times New Roman"/>
                <w:bCs/>
                <w:sz w:val="16"/>
                <w:szCs w:val="16"/>
                <w:lang w:eastAsia="x-none"/>
              </w:rPr>
              <w:t>584</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236,003</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1119,176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1621,250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963,615</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975,424</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1457,195</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2139,440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4880,154</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2890,144</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2508,222</w:t>
            </w:r>
          </w:p>
        </w:tc>
        <w:tc>
          <w:tcPr>
            <w:tcW w:w="850" w:type="dxa"/>
            <w:tcBorders>
              <w:top w:val="single" w:sz="4" w:space="0" w:color="auto"/>
              <w:left w:val="single" w:sz="4" w:space="0" w:color="auto"/>
              <w:bottom w:val="single" w:sz="4" w:space="0" w:color="auto"/>
              <w:right w:val="single" w:sz="4" w:space="0" w:color="auto"/>
            </w:tcBorders>
            <w:hideMark/>
          </w:tcPr>
          <w:p w:rsidR="00F659AD" w:rsidRPr="00457960" w:rsidRDefault="00457960" w:rsidP="00F659AD">
            <w:pPr>
              <w:widowControl w:val="0"/>
              <w:tabs>
                <w:tab w:val="left" w:pos="405"/>
              </w:tabs>
              <w:spacing w:after="0" w:line="240" w:lineRule="exact"/>
              <w:ind w:left="-108"/>
              <w:jc w:val="center"/>
              <w:rPr>
                <w:rFonts w:ascii="Times New Roman" w:eastAsia="Times New Roman" w:hAnsi="Times New Roman" w:cs="Times New Roman"/>
                <w:bCs/>
                <w:color w:val="FF0000"/>
                <w:sz w:val="16"/>
                <w:szCs w:val="16"/>
                <w:lang w:eastAsia="x-none"/>
              </w:rPr>
            </w:pPr>
            <w:r w:rsidRPr="00457960">
              <w:rPr>
                <w:rFonts w:ascii="Times New Roman" w:eastAsia="Times New Roman" w:hAnsi="Times New Roman" w:cs="Times New Roman"/>
                <w:bCs/>
                <w:color w:val="FF0000"/>
                <w:sz w:val="16"/>
                <w:szCs w:val="16"/>
                <w:lang w:eastAsia="x-none"/>
              </w:rPr>
              <w:t>1670,830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302,047</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tabs>
                <w:tab w:val="left" w:pos="405"/>
              </w:tabs>
              <w:spacing w:after="0" w:line="240" w:lineRule="exact"/>
              <w:ind w:left="-108"/>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652,149</w:t>
            </w:r>
          </w:p>
        </w:tc>
      </w:tr>
      <w:tr w:rsidR="00B20DCE" w:rsidRPr="00B20DCE" w:rsidTr="00914790">
        <w:trPr>
          <w:trHeight w:val="318"/>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B20DCE" w:rsidRDefault="00F659AD" w:rsidP="00F659AD">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Подпрограмма 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«Обеспечение качественными услугами </w:t>
            </w:r>
          </w:p>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ЖКХ населения </w:t>
            </w:r>
            <w:proofErr w:type="spellStart"/>
            <w:r w:rsidRPr="00B20DCE">
              <w:rPr>
                <w:rFonts w:ascii="Times New Roman" w:eastAsia="Times New Roman" w:hAnsi="Times New Roman" w:cs="Times New Roman"/>
                <w:bCs/>
                <w:sz w:val="18"/>
                <w:szCs w:val="18"/>
                <w:lang w:val="x-none" w:eastAsia="x-none"/>
              </w:rPr>
              <w:t>Поныровского</w:t>
            </w:r>
            <w:proofErr w:type="spellEnd"/>
            <w:r w:rsidRPr="00B20DCE">
              <w:rPr>
                <w:rFonts w:ascii="Times New Roman" w:eastAsia="Times New Roman" w:hAnsi="Times New Roman" w:cs="Times New Roman"/>
                <w:bCs/>
                <w:sz w:val="18"/>
                <w:szCs w:val="18"/>
                <w:lang w:val="x-none" w:eastAsia="x-none"/>
              </w:rPr>
              <w:t xml:space="preserve">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543,731</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594,087</w:t>
            </w:r>
          </w:p>
        </w:tc>
        <w:tc>
          <w:tcPr>
            <w:tcW w:w="850" w:type="dxa"/>
            <w:tcBorders>
              <w:top w:val="single" w:sz="4" w:space="0" w:color="auto"/>
              <w:left w:val="single" w:sz="4" w:space="0" w:color="auto"/>
              <w:bottom w:val="single" w:sz="4" w:space="0" w:color="auto"/>
              <w:right w:val="single" w:sz="4" w:space="0" w:color="auto"/>
            </w:tcBorders>
            <w:hideMark/>
          </w:tcPr>
          <w:p w:rsidR="00F659AD" w:rsidRPr="00EE32F7" w:rsidRDefault="00457960" w:rsidP="00457960">
            <w:pPr>
              <w:widowControl w:val="0"/>
              <w:spacing w:after="0" w:line="240" w:lineRule="exact"/>
              <w:ind w:left="-108"/>
              <w:jc w:val="center"/>
              <w:rPr>
                <w:rFonts w:ascii="Times New Roman" w:eastAsia="Times New Roman" w:hAnsi="Times New Roman" w:cs="Times New Roman"/>
                <w:b/>
                <w:color w:val="FF0000"/>
                <w:sz w:val="16"/>
                <w:szCs w:val="16"/>
                <w:lang w:eastAsia="x-none"/>
              </w:rPr>
            </w:pPr>
            <w:r w:rsidRPr="00EE32F7">
              <w:rPr>
                <w:rFonts w:ascii="Times New Roman" w:eastAsia="Times New Roman" w:hAnsi="Times New Roman" w:cs="Times New Roman"/>
                <w:b/>
                <w:color w:val="FF0000"/>
                <w:sz w:val="16"/>
                <w:szCs w:val="16"/>
                <w:lang w:eastAsia="x-none"/>
              </w:rPr>
              <w:t>1074,978</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52225C">
              <w:rPr>
                <w:rFonts w:ascii="Times New Roman" w:eastAsia="Times New Roman" w:hAnsi="Times New Roman" w:cs="Times New Roman"/>
                <w:b/>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52225C">
              <w:rPr>
                <w:rFonts w:ascii="Times New Roman" w:eastAsia="Times New Roman" w:hAnsi="Times New Roman" w:cs="Times New Roman"/>
                <w:b/>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543,731</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594,087</w:t>
            </w:r>
          </w:p>
        </w:tc>
        <w:tc>
          <w:tcPr>
            <w:tcW w:w="850" w:type="dxa"/>
            <w:tcBorders>
              <w:top w:val="single" w:sz="4" w:space="0" w:color="auto"/>
              <w:left w:val="single" w:sz="4" w:space="0" w:color="auto"/>
              <w:bottom w:val="single" w:sz="4" w:space="0" w:color="auto"/>
              <w:right w:val="single" w:sz="4" w:space="0" w:color="auto"/>
            </w:tcBorders>
            <w:hideMark/>
          </w:tcPr>
          <w:p w:rsidR="00F659AD" w:rsidRPr="00EE32F7" w:rsidRDefault="00457960" w:rsidP="00F659AD">
            <w:pPr>
              <w:widowControl w:val="0"/>
              <w:spacing w:after="0" w:line="240" w:lineRule="exact"/>
              <w:ind w:left="-108"/>
              <w:jc w:val="center"/>
              <w:rPr>
                <w:rFonts w:ascii="Times New Roman" w:eastAsia="Times New Roman" w:hAnsi="Times New Roman" w:cs="Times New Roman"/>
                <w:bCs/>
                <w:color w:val="FF0000"/>
                <w:sz w:val="16"/>
                <w:szCs w:val="16"/>
                <w:lang w:val="x-none" w:eastAsia="x-none"/>
              </w:rPr>
            </w:pPr>
            <w:r w:rsidRPr="00EE32F7">
              <w:rPr>
                <w:rFonts w:ascii="Times New Roman" w:eastAsia="Times New Roman" w:hAnsi="Times New Roman" w:cs="Times New Roman"/>
                <w:color w:val="FF0000"/>
                <w:sz w:val="16"/>
                <w:szCs w:val="16"/>
                <w:lang w:eastAsia="x-none"/>
              </w:rPr>
              <w:t>1074,978</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414"/>
        </w:trPr>
        <w:tc>
          <w:tcPr>
            <w:tcW w:w="567"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Основное мероприятие 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«Создание благоприятных условий для обеспечения надежной работы жилищно-коммунального хозяйства в </w:t>
            </w:r>
            <w:proofErr w:type="spellStart"/>
            <w:r w:rsidRPr="00B20DCE">
              <w:rPr>
                <w:rFonts w:ascii="Times New Roman" w:eastAsia="Times New Roman" w:hAnsi="Times New Roman" w:cs="Times New Roman"/>
                <w:bCs/>
                <w:sz w:val="18"/>
                <w:szCs w:val="18"/>
                <w:lang w:val="x-none" w:eastAsia="x-none"/>
              </w:rPr>
              <w:t>Поныровском</w:t>
            </w:r>
            <w:proofErr w:type="spellEnd"/>
            <w:r w:rsidRPr="00B20DCE">
              <w:rPr>
                <w:rFonts w:ascii="Times New Roman" w:eastAsia="Times New Roman" w:hAnsi="Times New Roman" w:cs="Times New Roman"/>
                <w:bCs/>
                <w:sz w:val="18"/>
                <w:szCs w:val="18"/>
                <w:lang w:val="x-none" w:eastAsia="x-none"/>
              </w:rPr>
              <w:t xml:space="preserve"> </w:t>
            </w:r>
            <w:r w:rsidRPr="00B20DCE">
              <w:rPr>
                <w:rFonts w:ascii="Times New Roman" w:eastAsia="Times New Roman" w:hAnsi="Times New Roman" w:cs="Times New Roman"/>
                <w:bCs/>
                <w:sz w:val="18"/>
                <w:szCs w:val="18"/>
                <w:lang w:val="x-none" w:eastAsia="x-none"/>
              </w:rPr>
              <w:lastRenderedPageBreak/>
              <w:t>районе», в том числе по направлениям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594,087</w:t>
            </w:r>
          </w:p>
        </w:tc>
        <w:tc>
          <w:tcPr>
            <w:tcW w:w="850" w:type="dxa"/>
            <w:tcBorders>
              <w:top w:val="single" w:sz="4" w:space="0" w:color="auto"/>
              <w:left w:val="single" w:sz="4" w:space="0" w:color="auto"/>
              <w:bottom w:val="single" w:sz="4" w:space="0" w:color="auto"/>
              <w:right w:val="single" w:sz="4" w:space="0" w:color="auto"/>
            </w:tcBorders>
            <w:hideMark/>
          </w:tcPr>
          <w:p w:rsidR="00F659AD" w:rsidRPr="00EE32F7" w:rsidRDefault="00457960" w:rsidP="00F659AD">
            <w:pPr>
              <w:widowControl w:val="0"/>
              <w:spacing w:after="0" w:line="240" w:lineRule="exact"/>
              <w:ind w:left="-108"/>
              <w:jc w:val="center"/>
              <w:rPr>
                <w:rFonts w:ascii="Times New Roman" w:eastAsia="Times New Roman" w:hAnsi="Times New Roman" w:cs="Times New Roman"/>
                <w:b/>
                <w:bCs/>
                <w:color w:val="FF0000"/>
                <w:sz w:val="16"/>
                <w:szCs w:val="16"/>
                <w:lang w:val="x-none" w:eastAsia="x-none"/>
              </w:rPr>
            </w:pPr>
            <w:r w:rsidRPr="00EE32F7">
              <w:rPr>
                <w:rFonts w:ascii="Times New Roman" w:eastAsia="Times New Roman" w:hAnsi="Times New Roman" w:cs="Times New Roman"/>
                <w:b/>
                <w:color w:val="FF0000"/>
                <w:sz w:val="16"/>
                <w:szCs w:val="16"/>
                <w:lang w:eastAsia="x-none"/>
              </w:rPr>
              <w:t>1074,978</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52225C">
              <w:rPr>
                <w:rFonts w:ascii="Times New Roman" w:eastAsia="Times New Roman" w:hAnsi="Times New Roman" w:cs="Times New Roman"/>
                <w:b/>
                <w:bCs/>
                <w:sz w:val="16"/>
                <w:szCs w:val="16"/>
                <w:lang w:val="x-none" w:eastAsia="x-none"/>
              </w:rPr>
              <w:t>0,000</w:t>
            </w:r>
          </w:p>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4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 xml:space="preserve"> 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594,087</w:t>
            </w:r>
          </w:p>
        </w:tc>
        <w:tc>
          <w:tcPr>
            <w:tcW w:w="850" w:type="dxa"/>
            <w:tcBorders>
              <w:top w:val="single" w:sz="4" w:space="0" w:color="auto"/>
              <w:left w:val="single" w:sz="4" w:space="0" w:color="auto"/>
              <w:bottom w:val="single" w:sz="4" w:space="0" w:color="auto"/>
              <w:right w:val="single" w:sz="4" w:space="0" w:color="auto"/>
            </w:tcBorders>
            <w:hideMark/>
          </w:tcPr>
          <w:p w:rsidR="00F659AD" w:rsidRPr="00EE32F7" w:rsidRDefault="00457960" w:rsidP="00F659AD">
            <w:pPr>
              <w:widowControl w:val="0"/>
              <w:spacing w:after="0" w:line="240" w:lineRule="exact"/>
              <w:ind w:left="-108"/>
              <w:jc w:val="center"/>
              <w:rPr>
                <w:rFonts w:ascii="Times New Roman" w:eastAsia="Times New Roman" w:hAnsi="Times New Roman" w:cs="Times New Roman"/>
                <w:bCs/>
                <w:color w:val="FF0000"/>
                <w:sz w:val="16"/>
                <w:szCs w:val="16"/>
                <w:lang w:val="x-none" w:eastAsia="x-none"/>
              </w:rPr>
            </w:pPr>
            <w:r w:rsidRPr="00EE32F7">
              <w:rPr>
                <w:rFonts w:ascii="Times New Roman" w:eastAsia="Times New Roman" w:hAnsi="Times New Roman" w:cs="Times New Roman"/>
                <w:color w:val="FF0000"/>
                <w:sz w:val="16"/>
                <w:szCs w:val="16"/>
                <w:lang w:eastAsia="x-none"/>
              </w:rPr>
              <w:t>1074,978</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202"/>
        </w:trPr>
        <w:tc>
          <w:tcPr>
            <w:tcW w:w="567" w:type="dxa"/>
            <w:vMerge w:val="restart"/>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p>
          <w:p w:rsidR="00F659AD" w:rsidRPr="00B20DCE" w:rsidRDefault="00F659AD" w:rsidP="00F659AD">
            <w:pPr>
              <w:widowControl w:val="0"/>
              <w:shd w:val="clear" w:color="auto" w:fill="FFFFFF"/>
              <w:spacing w:after="0" w:line="240" w:lineRule="auto"/>
              <w:rPr>
                <w:rFonts w:ascii="Times New Roman" w:eastAsia="Times New Roman" w:hAnsi="Times New Roman" w:cs="Times New Roman"/>
                <w:bCs/>
                <w:sz w:val="18"/>
                <w:szCs w:val="18"/>
                <w:lang w:val="x-none" w:eastAsia="x-none"/>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-осуществление полномочий   в  области коммунального хозяйства</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0711431</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683,092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524,889</w:t>
            </w:r>
          </w:p>
        </w:tc>
        <w:tc>
          <w:tcPr>
            <w:tcW w:w="850" w:type="dxa"/>
            <w:tcBorders>
              <w:top w:val="single" w:sz="4" w:space="0" w:color="auto"/>
              <w:left w:val="single" w:sz="4" w:space="0" w:color="auto"/>
              <w:bottom w:val="single" w:sz="4" w:space="0" w:color="auto"/>
              <w:right w:val="single" w:sz="4" w:space="0" w:color="auto"/>
            </w:tcBorders>
            <w:hideMark/>
          </w:tcPr>
          <w:p w:rsidR="00F659AD" w:rsidRPr="00EE32F7" w:rsidRDefault="00457960" w:rsidP="00F659AD">
            <w:pPr>
              <w:widowControl w:val="0"/>
              <w:spacing w:after="0" w:line="240" w:lineRule="exact"/>
              <w:ind w:left="-108"/>
              <w:jc w:val="center"/>
              <w:rPr>
                <w:rFonts w:ascii="Times New Roman" w:eastAsia="Times New Roman" w:hAnsi="Times New Roman" w:cs="Times New Roman"/>
                <w:b/>
                <w:bCs/>
                <w:color w:val="FF0000"/>
                <w:sz w:val="16"/>
                <w:szCs w:val="16"/>
                <w:lang w:val="x-none" w:eastAsia="x-none"/>
              </w:rPr>
            </w:pPr>
            <w:r w:rsidRPr="00EE32F7">
              <w:rPr>
                <w:rFonts w:ascii="Times New Roman" w:eastAsia="Times New Roman" w:hAnsi="Times New Roman" w:cs="Times New Roman"/>
                <w:b/>
                <w:color w:val="FF0000"/>
                <w:sz w:val="16"/>
                <w:szCs w:val="16"/>
                <w:lang w:eastAsia="x-none"/>
              </w:rPr>
              <w:t>1074,978</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0505</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0502</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0711431</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07101П1431</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683,092</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524,889</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EE32F7" w:rsidRDefault="00457960" w:rsidP="00F659AD">
            <w:pPr>
              <w:widowControl w:val="0"/>
              <w:spacing w:after="0" w:line="240" w:lineRule="exact"/>
              <w:ind w:left="-108"/>
              <w:jc w:val="center"/>
              <w:rPr>
                <w:rFonts w:ascii="Times New Roman" w:eastAsia="Times New Roman" w:hAnsi="Times New Roman" w:cs="Times New Roman"/>
                <w:bCs/>
                <w:color w:val="FF0000"/>
                <w:sz w:val="16"/>
                <w:szCs w:val="16"/>
                <w:lang w:val="x-none" w:eastAsia="x-none"/>
              </w:rPr>
            </w:pPr>
            <w:r w:rsidRPr="00EE32F7">
              <w:rPr>
                <w:rFonts w:ascii="Times New Roman" w:eastAsia="Times New Roman" w:hAnsi="Times New Roman" w:cs="Times New Roman"/>
                <w:color w:val="FF0000"/>
                <w:sz w:val="16"/>
                <w:szCs w:val="16"/>
                <w:lang w:eastAsia="x-none"/>
              </w:rPr>
              <w:t>1074,978</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-осуществление переданных полномочий муниципального района "</w:t>
            </w:r>
            <w:proofErr w:type="spellStart"/>
            <w:r w:rsidRPr="00B20DCE">
              <w:rPr>
                <w:rFonts w:ascii="Times New Roman" w:hAnsi="Times New Roman" w:cs="Times New Roman"/>
                <w:sz w:val="18"/>
                <w:szCs w:val="18"/>
              </w:rPr>
              <w:t>Поныровский</w:t>
            </w:r>
            <w:proofErr w:type="spellEnd"/>
            <w:r w:rsidRPr="00B20DCE">
              <w:rPr>
                <w:rFonts w:ascii="Times New Roman" w:hAnsi="Times New Roman" w:cs="Times New Roman"/>
                <w:sz w:val="18"/>
                <w:szCs w:val="18"/>
              </w:rPr>
              <w:t xml:space="preserve"> район" по организации в границах поселений электро-, тепло-, газо- и водоснабжения населения, водоотведения, снабжения населения топливом</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396,727</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448,283</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588,410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910,630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1256,677</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2487,492</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1874,482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705"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0505</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0502</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1138"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0711483</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07101П1431</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567"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396,727</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448,283</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588,410</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910,630</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1256,677</w:t>
            </w:r>
          </w:p>
        </w:tc>
        <w:tc>
          <w:tcPr>
            <w:tcW w:w="709"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2487,492</w:t>
            </w: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tc>
        <w:tc>
          <w:tcPr>
            <w:tcW w:w="708"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1874,482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-осуществление переданных полномочий муниципального района "</w:t>
            </w:r>
            <w:proofErr w:type="spellStart"/>
            <w:r w:rsidRPr="00B20DCE">
              <w:rPr>
                <w:rFonts w:ascii="Times New Roman" w:hAnsi="Times New Roman" w:cs="Times New Roman"/>
                <w:sz w:val="18"/>
                <w:szCs w:val="18"/>
              </w:rPr>
              <w:t>Поныровский</w:t>
            </w:r>
            <w:proofErr w:type="spellEnd"/>
            <w:r w:rsidRPr="00B20DCE">
              <w:rPr>
                <w:rFonts w:ascii="Times New Roman" w:hAnsi="Times New Roman" w:cs="Times New Roman"/>
                <w:sz w:val="18"/>
                <w:szCs w:val="18"/>
              </w:rPr>
              <w:t xml:space="preserve"> район" по</w:t>
            </w:r>
          </w:p>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организации сбора и вывоза бытовых отходов и мусора</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0711491</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 осуществление переданных полномочий муниципального района "</w:t>
            </w:r>
            <w:proofErr w:type="spellStart"/>
            <w:r w:rsidRPr="00B20DCE">
              <w:rPr>
                <w:rFonts w:ascii="Times New Roman" w:hAnsi="Times New Roman" w:cs="Times New Roman"/>
                <w:sz w:val="18"/>
                <w:szCs w:val="18"/>
              </w:rPr>
              <w:t>Поныровский</w:t>
            </w:r>
            <w:proofErr w:type="spellEnd"/>
            <w:r w:rsidRPr="00B20DCE">
              <w:rPr>
                <w:rFonts w:ascii="Times New Roman" w:hAnsi="Times New Roman" w:cs="Times New Roman"/>
                <w:sz w:val="18"/>
                <w:szCs w:val="18"/>
              </w:rPr>
              <w:t xml:space="preserve"> район" по</w:t>
            </w:r>
          </w:p>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организации ритуальных услуг и содержанию мест захоронений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87,400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0711493</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87,400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 xml:space="preserve">-  содержание работника, осуществляющего выполнение переданных </w:t>
            </w:r>
            <w:r w:rsidRPr="00B20DCE">
              <w:rPr>
                <w:rFonts w:ascii="Times New Roman" w:hAnsi="Times New Roman" w:cs="Times New Roman"/>
                <w:sz w:val="18"/>
                <w:szCs w:val="18"/>
              </w:rPr>
              <w:lastRenderedPageBreak/>
              <w:t>полномочий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182,200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0113</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07101П1490</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182,200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 осуществление полномочий по капитальному ремонту муниципального жилищного фонда</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84,000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en-US" w:eastAsia="x-none"/>
              </w:rPr>
            </w:pPr>
            <w:r w:rsidRPr="00B20DCE">
              <w:rPr>
                <w:rFonts w:ascii="Times New Roman" w:eastAsia="Times New Roman" w:hAnsi="Times New Roman" w:cs="Times New Roman"/>
                <w:b/>
                <w:bCs/>
                <w:sz w:val="16"/>
                <w:szCs w:val="16"/>
                <w:lang w:val="x-none" w:eastAsia="x-none"/>
              </w:rPr>
              <w:t>33,379</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eastAsia="x-none"/>
              </w:rPr>
            </w:pPr>
            <w:r w:rsidRPr="00B20DCE">
              <w:rPr>
                <w:rFonts w:ascii="Times New Roman" w:eastAsia="Times New Roman" w:hAnsi="Times New Roman" w:cs="Times New Roman"/>
                <w:b/>
                <w:bCs/>
                <w:sz w:val="16"/>
                <w:szCs w:val="16"/>
                <w:lang w:val="x-none" w:eastAsia="x-none"/>
              </w:rPr>
              <w:t>48,048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31,516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35,562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23,759</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23,759</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19,578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18,062</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23,842</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5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0501</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0501</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0711430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 xml:space="preserve">07101П1430 </w:t>
            </w:r>
          </w:p>
        </w:tc>
        <w:tc>
          <w:tcPr>
            <w:tcW w:w="567"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84,000</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33,379</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48,048</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31,516</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35,562</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23,759</w:t>
            </w:r>
          </w:p>
        </w:tc>
        <w:tc>
          <w:tcPr>
            <w:tcW w:w="709"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23,759</w:t>
            </w:r>
          </w:p>
        </w:tc>
        <w:tc>
          <w:tcPr>
            <w:tcW w:w="708"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19,578</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18,062</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B20DCE">
              <w:rPr>
                <w:rFonts w:ascii="Times New Roman" w:eastAsia="Times New Roman" w:hAnsi="Times New Roman" w:cs="Times New Roman"/>
                <w:bCs/>
                <w:sz w:val="16"/>
                <w:szCs w:val="16"/>
                <w:lang w:val="x-none" w:eastAsia="x-none"/>
              </w:rPr>
              <w:t>23,842</w:t>
            </w:r>
          </w:p>
        </w:tc>
        <w:tc>
          <w:tcPr>
            <w:tcW w:w="709" w:type="dxa"/>
            <w:tcBorders>
              <w:top w:val="single" w:sz="4" w:space="0" w:color="auto"/>
              <w:left w:val="single" w:sz="4" w:space="0" w:color="auto"/>
              <w:bottom w:val="single" w:sz="4" w:space="0" w:color="auto"/>
              <w:right w:val="single" w:sz="4" w:space="0" w:color="auto"/>
            </w:tcBorders>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p>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p>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18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 создание и содержание мест (площадок) накопления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D6A07" w:rsidRPr="00B20DCE" w:rsidRDefault="006D6A07" w:rsidP="006D6A07">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auto"/>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«Создание условий для обеспечения доступным и комфортным жильем граждан в </w:t>
            </w:r>
            <w:proofErr w:type="spellStart"/>
            <w:r w:rsidRPr="00B20DCE">
              <w:rPr>
                <w:rFonts w:ascii="Times New Roman" w:eastAsia="Times New Roman" w:hAnsi="Times New Roman" w:cs="Times New Roman"/>
                <w:bCs/>
                <w:sz w:val="18"/>
                <w:szCs w:val="18"/>
                <w:lang w:val="x-none" w:eastAsia="x-none"/>
              </w:rPr>
              <w:t>Поныровском</w:t>
            </w:r>
            <w:proofErr w:type="spellEnd"/>
            <w:r w:rsidRPr="00B20DCE">
              <w:rPr>
                <w:rFonts w:ascii="Times New Roman" w:eastAsia="Times New Roman" w:hAnsi="Times New Roman" w:cs="Times New Roman"/>
                <w:bCs/>
                <w:sz w:val="18"/>
                <w:szCs w:val="18"/>
                <w:lang w:val="x-none" w:eastAsia="x-none"/>
              </w:rPr>
              <w:t xml:space="preserve">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387,600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4637,000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1122,461</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853,750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1167,626</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1493,099</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bCs/>
                <w:sz w:val="16"/>
                <w:szCs w:val="16"/>
                <w:lang w:val="x-none" w:eastAsia="x-none"/>
              </w:rPr>
              <w:t>6768,182</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3472,289</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20154,431</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1336,336</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tabs>
                <w:tab w:val="center" w:pos="3223"/>
              </w:tabs>
              <w:spacing w:after="0" w:line="240" w:lineRule="exact"/>
              <w:ind w:left="-108"/>
              <w:rPr>
                <w:rFonts w:ascii="Times New Roman" w:eastAsia="Times New Roman" w:hAnsi="Times New Roman" w:cs="Times New Roman"/>
                <w:b/>
                <w:sz w:val="16"/>
                <w:szCs w:val="16"/>
                <w:lang w:eastAsia="x-none"/>
              </w:rPr>
            </w:pPr>
            <w:r w:rsidRPr="0052225C">
              <w:rPr>
                <w:rFonts w:ascii="Times New Roman" w:eastAsia="Times New Roman" w:hAnsi="Times New Roman" w:cs="Times New Roman"/>
                <w:b/>
                <w:sz w:val="16"/>
                <w:szCs w:val="16"/>
                <w:lang w:val="x-none" w:eastAsia="x-none"/>
              </w:rPr>
              <w:t xml:space="preserve"> </w:t>
            </w:r>
            <w:r w:rsidRPr="0052225C">
              <w:rPr>
                <w:rFonts w:ascii="Times New Roman" w:eastAsia="Times New Roman" w:hAnsi="Times New Roman" w:cs="Times New Roman"/>
                <w:b/>
                <w:sz w:val="16"/>
                <w:szCs w:val="16"/>
                <w:lang w:eastAsia="x-none"/>
              </w:rPr>
              <w:t>655,200</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652,149</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103,382</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center" w:pos="317"/>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194,033</w:t>
            </w:r>
          </w:p>
        </w:tc>
        <w:tc>
          <w:tcPr>
            <w:tcW w:w="850" w:type="dxa"/>
            <w:tcBorders>
              <w:top w:val="single" w:sz="4" w:space="0" w:color="auto"/>
              <w:left w:val="single" w:sz="4" w:space="0" w:color="auto"/>
              <w:bottom w:val="single" w:sz="4" w:space="0" w:color="auto"/>
              <w:right w:val="single" w:sz="4" w:space="0" w:color="auto"/>
            </w:tcBorders>
            <w:hideMark/>
          </w:tcPr>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232,998</w:t>
            </w:r>
            <w:r w:rsidR="00276715" w:rsidRPr="00457960">
              <w:rPr>
                <w:rFonts w:ascii="Times New Roman" w:eastAsia="Times New Roman" w:hAnsi="Times New Roman" w:cs="Times New Roman"/>
                <w:bCs/>
                <w:sz w:val="16"/>
                <w:szCs w:val="16"/>
                <w:lang w:eastAsia="x-none"/>
              </w:rPr>
              <w:t>16</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117,150</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3531,436</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509,714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425,10767</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433,799</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542,524</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4232,563</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2390,723</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18046,263</w:t>
            </w:r>
          </w:p>
        </w:tc>
        <w:tc>
          <w:tcPr>
            <w:tcW w:w="850" w:type="dxa"/>
            <w:tcBorders>
              <w:top w:val="single" w:sz="4" w:space="0" w:color="auto"/>
              <w:left w:val="single" w:sz="4" w:space="0" w:color="auto"/>
              <w:bottom w:val="single" w:sz="4" w:space="0" w:color="auto"/>
              <w:right w:val="single" w:sz="4" w:space="0" w:color="auto"/>
            </w:tcBorders>
            <w:hideMark/>
          </w:tcPr>
          <w:p w:rsidR="006D6A07" w:rsidRPr="00457960" w:rsidRDefault="006D6A07" w:rsidP="00276715">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507,48</w:t>
            </w:r>
            <w:r w:rsidR="00276715" w:rsidRPr="00457960">
              <w:rPr>
                <w:rFonts w:ascii="Times New Roman" w:eastAsia="Times New Roman" w:hAnsi="Times New Roman" w:cs="Times New Roman"/>
                <w:bCs/>
                <w:sz w:val="16"/>
                <w:szCs w:val="16"/>
                <w:lang w:eastAsia="x-none"/>
              </w:rPr>
              <w:t>584</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236,003</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4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169,884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1008,944</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419,884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308,098</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459,867</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807,868</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2317,767</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944,948</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1914,135</w:t>
            </w:r>
          </w:p>
        </w:tc>
        <w:tc>
          <w:tcPr>
            <w:tcW w:w="850" w:type="dxa"/>
            <w:tcBorders>
              <w:top w:val="single" w:sz="4" w:space="0" w:color="auto"/>
              <w:left w:val="single" w:sz="4" w:space="0" w:color="auto"/>
              <w:bottom w:val="single" w:sz="4" w:space="0" w:color="auto"/>
              <w:right w:val="single" w:sz="4" w:space="0" w:color="auto"/>
            </w:tcBorders>
            <w:hideMark/>
          </w:tcPr>
          <w:p w:rsidR="006D6A07" w:rsidRPr="00457960"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457960">
              <w:rPr>
                <w:rFonts w:ascii="Times New Roman" w:eastAsia="Times New Roman" w:hAnsi="Times New Roman" w:cs="Times New Roman"/>
                <w:bCs/>
                <w:sz w:val="16"/>
                <w:szCs w:val="16"/>
                <w:lang w:val="x-none" w:eastAsia="x-none"/>
              </w:rPr>
              <w:t>595,852</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302,047</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652,149</w:t>
            </w:r>
          </w:p>
        </w:tc>
      </w:tr>
      <w:tr w:rsidR="00B20DCE" w:rsidRPr="00B20DCE" w:rsidTr="00914790">
        <w:trPr>
          <w:trHeight w:val="391"/>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D6A07" w:rsidRPr="00B20DCE" w:rsidRDefault="006D6A07" w:rsidP="006D6A07">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Основное мероприятие 2.1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uppressAutoHyphens/>
              <w:snapToGrid w:val="0"/>
              <w:spacing w:after="0" w:line="240" w:lineRule="auto"/>
              <w:jc w:val="center"/>
              <w:rPr>
                <w:rFonts w:ascii="Times New Roman" w:hAnsi="Times New Roman" w:cs="Times New Roman"/>
                <w:sz w:val="18"/>
                <w:szCs w:val="18"/>
              </w:rPr>
            </w:pPr>
            <w:r w:rsidRPr="00B20DCE">
              <w:rPr>
                <w:rFonts w:ascii="Times New Roman" w:hAnsi="Times New Roman" w:cs="Times New Roman"/>
                <w:sz w:val="18"/>
                <w:szCs w:val="18"/>
              </w:rPr>
              <w:t xml:space="preserve">«Создание условий для повышения доступности жилья для населения </w:t>
            </w:r>
            <w:proofErr w:type="spellStart"/>
            <w:r w:rsidRPr="00B20DCE">
              <w:rPr>
                <w:rFonts w:ascii="Times New Roman" w:hAnsi="Times New Roman" w:cs="Times New Roman"/>
                <w:sz w:val="18"/>
                <w:szCs w:val="18"/>
              </w:rPr>
              <w:t>Поныровского</w:t>
            </w:r>
            <w:proofErr w:type="spellEnd"/>
            <w:r w:rsidRPr="00B20DCE">
              <w:rPr>
                <w:rFonts w:ascii="Times New Roman" w:hAnsi="Times New Roman" w:cs="Times New Roman"/>
                <w:sz w:val="18"/>
                <w:szCs w:val="18"/>
              </w:rPr>
              <w:t xml:space="preserve"> района Курской области» в том числе по направлениям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387,600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4637,000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1122,461</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853,750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1167,626</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sz w:val="16"/>
                <w:szCs w:val="16"/>
                <w:lang w:val="x-none" w:eastAsia="x-none"/>
              </w:rPr>
            </w:pPr>
            <w:r w:rsidRPr="00B20DCE">
              <w:rPr>
                <w:rFonts w:ascii="Times New Roman" w:eastAsia="Times New Roman" w:hAnsi="Times New Roman" w:cs="Times New Roman"/>
                <w:b/>
                <w:sz w:val="16"/>
                <w:szCs w:val="16"/>
                <w:lang w:val="x-none" w:eastAsia="x-none"/>
              </w:rPr>
              <w:t>1493,099</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6768,182</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3472,289</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center" w:pos="3223"/>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20154,431</w:t>
            </w:r>
          </w:p>
        </w:tc>
        <w:tc>
          <w:tcPr>
            <w:tcW w:w="850" w:type="dxa"/>
            <w:tcBorders>
              <w:top w:val="single" w:sz="4" w:space="0" w:color="auto"/>
              <w:left w:val="single" w:sz="4" w:space="0" w:color="auto"/>
              <w:bottom w:val="single" w:sz="4" w:space="0" w:color="auto"/>
              <w:right w:val="single" w:sz="4" w:space="0" w:color="auto"/>
            </w:tcBorders>
            <w:hideMark/>
          </w:tcPr>
          <w:p w:rsidR="006D6A07" w:rsidRPr="00457960" w:rsidRDefault="006D6A07" w:rsidP="006D6A07">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457960">
              <w:rPr>
                <w:rFonts w:ascii="Times New Roman" w:eastAsia="Times New Roman" w:hAnsi="Times New Roman" w:cs="Times New Roman"/>
                <w:b/>
                <w:sz w:val="16"/>
                <w:szCs w:val="16"/>
                <w:lang w:val="x-none" w:eastAsia="x-none"/>
              </w:rPr>
              <w:t>1336,336</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tabs>
                <w:tab w:val="center" w:pos="3223"/>
              </w:tabs>
              <w:spacing w:after="0" w:line="240" w:lineRule="exact"/>
              <w:ind w:left="-108"/>
              <w:rPr>
                <w:rFonts w:ascii="Times New Roman" w:eastAsia="Times New Roman" w:hAnsi="Times New Roman" w:cs="Times New Roman"/>
                <w:b/>
                <w:sz w:val="16"/>
                <w:szCs w:val="16"/>
                <w:lang w:eastAsia="x-none"/>
              </w:rPr>
            </w:pPr>
            <w:r w:rsidRPr="0052225C">
              <w:rPr>
                <w:rFonts w:ascii="Times New Roman" w:eastAsia="Times New Roman" w:hAnsi="Times New Roman" w:cs="Times New Roman"/>
                <w:b/>
                <w:sz w:val="16"/>
                <w:szCs w:val="16"/>
                <w:lang w:val="x-none" w:eastAsia="x-none"/>
              </w:rPr>
              <w:t xml:space="preserve"> </w:t>
            </w:r>
            <w:r w:rsidRPr="0052225C">
              <w:rPr>
                <w:rFonts w:ascii="Times New Roman" w:eastAsia="Times New Roman" w:hAnsi="Times New Roman" w:cs="Times New Roman"/>
                <w:b/>
                <w:sz w:val="16"/>
                <w:szCs w:val="16"/>
                <w:lang w:eastAsia="x-none"/>
              </w:rPr>
              <w:t>655,200</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652,149</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103,882</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center" w:pos="317"/>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194,033</w:t>
            </w:r>
          </w:p>
        </w:tc>
        <w:tc>
          <w:tcPr>
            <w:tcW w:w="850" w:type="dxa"/>
            <w:tcBorders>
              <w:top w:val="single" w:sz="4" w:space="0" w:color="auto"/>
              <w:left w:val="single" w:sz="4" w:space="0" w:color="auto"/>
              <w:bottom w:val="single" w:sz="4" w:space="0" w:color="auto"/>
              <w:right w:val="single" w:sz="4" w:space="0" w:color="auto"/>
            </w:tcBorders>
          </w:tcPr>
          <w:p w:rsidR="006D6A07" w:rsidRPr="00457960" w:rsidRDefault="006D6A07" w:rsidP="006D6A07">
            <w:pPr>
              <w:widowControl w:val="0"/>
              <w:spacing w:after="0" w:line="240" w:lineRule="exact"/>
              <w:ind w:left="-108"/>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232,998</w:t>
            </w:r>
            <w:r w:rsidR="00276715" w:rsidRPr="00457960">
              <w:rPr>
                <w:rFonts w:ascii="Times New Roman" w:eastAsia="Times New Roman" w:hAnsi="Times New Roman" w:cs="Times New Roman"/>
                <w:bCs/>
                <w:sz w:val="16"/>
                <w:szCs w:val="16"/>
                <w:lang w:eastAsia="x-none"/>
              </w:rPr>
              <w:t>16</w:t>
            </w:r>
          </w:p>
        </w:tc>
        <w:tc>
          <w:tcPr>
            <w:tcW w:w="709" w:type="dxa"/>
            <w:tcBorders>
              <w:top w:val="single" w:sz="4" w:space="0" w:color="auto"/>
              <w:left w:val="single" w:sz="4" w:space="0" w:color="auto"/>
              <w:bottom w:val="single" w:sz="4" w:space="0" w:color="auto"/>
              <w:right w:val="single" w:sz="4" w:space="0" w:color="auto"/>
            </w:tcBorders>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117,150</w:t>
            </w:r>
          </w:p>
        </w:tc>
        <w:tc>
          <w:tcPr>
            <w:tcW w:w="709" w:type="dxa"/>
            <w:tcBorders>
              <w:top w:val="single" w:sz="4" w:space="0" w:color="auto"/>
              <w:left w:val="single" w:sz="4" w:space="0" w:color="auto"/>
              <w:bottom w:val="single" w:sz="4" w:space="0" w:color="auto"/>
              <w:right w:val="single" w:sz="4" w:space="0" w:color="auto"/>
            </w:tcBorders>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3531,436</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509,714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425,10767</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433,799</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542,524</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4232,563</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2390,723</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18046,263</w:t>
            </w:r>
          </w:p>
        </w:tc>
        <w:tc>
          <w:tcPr>
            <w:tcW w:w="850" w:type="dxa"/>
            <w:tcBorders>
              <w:top w:val="single" w:sz="4" w:space="0" w:color="auto"/>
              <w:left w:val="single" w:sz="4" w:space="0" w:color="auto"/>
              <w:bottom w:val="single" w:sz="4" w:space="0" w:color="auto"/>
              <w:right w:val="single" w:sz="4" w:space="0" w:color="auto"/>
            </w:tcBorders>
          </w:tcPr>
          <w:p w:rsidR="006D6A07" w:rsidRPr="00457960" w:rsidRDefault="006D6A07" w:rsidP="00276715">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507,48</w:t>
            </w:r>
            <w:r w:rsidR="00276715" w:rsidRPr="00457960">
              <w:rPr>
                <w:rFonts w:ascii="Times New Roman" w:eastAsia="Times New Roman" w:hAnsi="Times New Roman" w:cs="Times New Roman"/>
                <w:bCs/>
                <w:sz w:val="16"/>
                <w:szCs w:val="16"/>
                <w:lang w:eastAsia="x-none"/>
              </w:rPr>
              <w:t>584</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236,003</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169,884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1008,944</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419,884</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308,098</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459,867</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807,868</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2317,767</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944,948</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1914,135</w:t>
            </w:r>
          </w:p>
        </w:tc>
        <w:tc>
          <w:tcPr>
            <w:tcW w:w="850" w:type="dxa"/>
            <w:tcBorders>
              <w:top w:val="single" w:sz="4" w:space="0" w:color="auto"/>
              <w:left w:val="single" w:sz="4" w:space="0" w:color="auto"/>
              <w:bottom w:val="single" w:sz="4" w:space="0" w:color="auto"/>
              <w:right w:val="single" w:sz="4" w:space="0" w:color="auto"/>
            </w:tcBorders>
            <w:hideMark/>
          </w:tcPr>
          <w:p w:rsidR="006D6A07" w:rsidRPr="00457960"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457960">
              <w:rPr>
                <w:rFonts w:ascii="Times New Roman" w:eastAsia="Times New Roman" w:hAnsi="Times New Roman" w:cs="Times New Roman"/>
                <w:bCs/>
                <w:sz w:val="16"/>
                <w:szCs w:val="16"/>
                <w:lang w:val="x-none" w:eastAsia="x-none"/>
              </w:rPr>
              <w:t>595,852</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302,047</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652,149</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6D6A07" w:rsidRPr="00B20DCE" w:rsidRDefault="006D6A07" w:rsidP="009A7F23">
            <w:pPr>
              <w:widowControl w:val="0"/>
              <w:spacing w:after="0" w:line="240" w:lineRule="auto"/>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-реализация мероприяти</w:t>
            </w:r>
            <w:r w:rsidR="009A7F23" w:rsidRPr="00B20DCE">
              <w:rPr>
                <w:rFonts w:ascii="Times New Roman" w:eastAsia="Times New Roman" w:hAnsi="Times New Roman" w:cs="Times New Roman"/>
                <w:bCs/>
                <w:sz w:val="18"/>
                <w:szCs w:val="18"/>
                <w:lang w:eastAsia="x-none"/>
              </w:rPr>
              <w:t>й</w:t>
            </w:r>
            <w:r w:rsidRPr="00B20DCE">
              <w:rPr>
                <w:rFonts w:ascii="Times New Roman" w:eastAsia="Times New Roman" w:hAnsi="Times New Roman" w:cs="Times New Roman"/>
                <w:bCs/>
                <w:sz w:val="18"/>
                <w:szCs w:val="18"/>
                <w:lang w:val="x-none" w:eastAsia="x-none"/>
              </w:rPr>
              <w:t xml:space="preserve">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340,200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264,600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504,000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338,100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630,000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510,300</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730,800</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585,900</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tabs>
                <w:tab w:val="left" w:pos="480"/>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882,000</w:t>
            </w:r>
          </w:p>
        </w:tc>
        <w:tc>
          <w:tcPr>
            <w:tcW w:w="850" w:type="dxa"/>
            <w:tcBorders>
              <w:top w:val="single" w:sz="4" w:space="0" w:color="auto"/>
              <w:left w:val="single" w:sz="4" w:space="0" w:color="auto"/>
              <w:bottom w:val="single" w:sz="4" w:space="0" w:color="auto"/>
              <w:right w:val="single" w:sz="4" w:space="0" w:color="auto"/>
            </w:tcBorders>
            <w:hideMark/>
          </w:tcPr>
          <w:p w:rsidR="006D6A07" w:rsidRPr="00457960"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457960">
              <w:rPr>
                <w:rFonts w:ascii="Times New Roman" w:eastAsia="Times New Roman" w:hAnsi="Times New Roman" w:cs="Times New Roman"/>
                <w:b/>
                <w:bCs/>
                <w:sz w:val="16"/>
                <w:szCs w:val="16"/>
                <w:lang w:val="x-none" w:eastAsia="x-none"/>
              </w:rPr>
              <w:t>1285,200</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tabs>
                <w:tab w:val="center" w:pos="3223"/>
              </w:tabs>
              <w:spacing w:after="0" w:line="240" w:lineRule="exact"/>
              <w:ind w:left="-108"/>
              <w:rPr>
                <w:rFonts w:ascii="Times New Roman" w:eastAsia="Times New Roman" w:hAnsi="Times New Roman" w:cs="Times New Roman"/>
                <w:b/>
                <w:sz w:val="16"/>
                <w:szCs w:val="16"/>
                <w:lang w:eastAsia="x-none"/>
              </w:rPr>
            </w:pPr>
            <w:r w:rsidRPr="0052225C">
              <w:rPr>
                <w:rFonts w:ascii="Times New Roman" w:eastAsia="Times New Roman" w:hAnsi="Times New Roman" w:cs="Times New Roman"/>
                <w:b/>
                <w:sz w:val="16"/>
                <w:szCs w:val="16"/>
                <w:lang w:val="x-none" w:eastAsia="x-none"/>
              </w:rPr>
              <w:t xml:space="preserve"> </w:t>
            </w:r>
            <w:r w:rsidRPr="0052225C">
              <w:rPr>
                <w:rFonts w:ascii="Times New Roman" w:eastAsia="Times New Roman" w:hAnsi="Times New Roman" w:cs="Times New Roman"/>
                <w:b/>
                <w:sz w:val="16"/>
                <w:szCs w:val="16"/>
                <w:lang w:eastAsia="x-none"/>
              </w:rPr>
              <w:t>655,200</w:t>
            </w:r>
          </w:p>
        </w:tc>
        <w:tc>
          <w:tcPr>
            <w:tcW w:w="709" w:type="dxa"/>
            <w:tcBorders>
              <w:top w:val="single" w:sz="4" w:space="0" w:color="auto"/>
              <w:left w:val="single" w:sz="4" w:space="0" w:color="auto"/>
              <w:bottom w:val="single" w:sz="4" w:space="0" w:color="auto"/>
              <w:right w:val="single" w:sz="4" w:space="0" w:color="auto"/>
            </w:tcBorders>
            <w:hideMark/>
          </w:tcPr>
          <w:p w:rsidR="006D6A07" w:rsidRPr="0052225C" w:rsidRDefault="006D6A07" w:rsidP="006D6A07">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652,149</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1003</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1003</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1004</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103,382</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hanging="317"/>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hanging="317"/>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194,033</w:t>
            </w:r>
          </w:p>
        </w:tc>
        <w:tc>
          <w:tcPr>
            <w:tcW w:w="850" w:type="dxa"/>
            <w:tcBorders>
              <w:top w:val="single" w:sz="4" w:space="0" w:color="auto"/>
              <w:left w:val="single" w:sz="4" w:space="0" w:color="auto"/>
              <w:bottom w:val="single" w:sz="4" w:space="0" w:color="auto"/>
              <w:right w:val="single" w:sz="4" w:space="0" w:color="auto"/>
            </w:tcBorders>
          </w:tcPr>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232,998</w:t>
            </w:r>
            <w:r w:rsidR="00276715" w:rsidRPr="00457960">
              <w:rPr>
                <w:rFonts w:ascii="Times New Roman" w:eastAsia="Times New Roman" w:hAnsi="Times New Roman" w:cs="Times New Roman"/>
                <w:bCs/>
                <w:sz w:val="16"/>
                <w:szCs w:val="16"/>
                <w:lang w:eastAsia="x-none"/>
              </w:rPr>
              <w:t>16</w:t>
            </w:r>
          </w:p>
        </w:tc>
        <w:tc>
          <w:tcPr>
            <w:tcW w:w="709" w:type="dxa"/>
            <w:tcBorders>
              <w:top w:val="single" w:sz="4" w:space="0" w:color="auto"/>
              <w:left w:val="single" w:sz="4" w:space="0" w:color="auto"/>
              <w:bottom w:val="single" w:sz="4" w:space="0" w:color="auto"/>
              <w:right w:val="single" w:sz="4" w:space="0" w:color="auto"/>
            </w:tcBorders>
          </w:tcPr>
          <w:p w:rsidR="00276715" w:rsidRPr="0052225C" w:rsidRDefault="00276715" w:rsidP="006D6A07">
            <w:pPr>
              <w:widowControl w:val="0"/>
              <w:spacing w:after="0" w:line="240" w:lineRule="exact"/>
              <w:ind w:left="-108"/>
              <w:jc w:val="center"/>
              <w:rPr>
                <w:rFonts w:ascii="Times New Roman" w:eastAsia="Times New Roman" w:hAnsi="Times New Roman" w:cs="Times New Roman"/>
                <w:bCs/>
                <w:sz w:val="16"/>
                <w:szCs w:val="16"/>
                <w:lang w:eastAsia="x-none"/>
              </w:rPr>
            </w:pPr>
          </w:p>
          <w:p w:rsidR="00276715" w:rsidRPr="0052225C" w:rsidRDefault="00276715" w:rsidP="006D6A07">
            <w:pPr>
              <w:widowControl w:val="0"/>
              <w:spacing w:after="0" w:line="240" w:lineRule="exact"/>
              <w:ind w:left="-108"/>
              <w:jc w:val="center"/>
              <w:rPr>
                <w:rFonts w:ascii="Times New Roman" w:eastAsia="Times New Roman" w:hAnsi="Times New Roman" w:cs="Times New Roman"/>
                <w:bCs/>
                <w:sz w:val="16"/>
                <w:szCs w:val="16"/>
                <w:lang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117,150</w:t>
            </w:r>
          </w:p>
        </w:tc>
        <w:tc>
          <w:tcPr>
            <w:tcW w:w="709" w:type="dxa"/>
            <w:tcBorders>
              <w:top w:val="single" w:sz="4" w:space="0" w:color="auto"/>
              <w:left w:val="single" w:sz="4" w:space="0" w:color="auto"/>
              <w:bottom w:val="single" w:sz="4" w:space="0" w:color="auto"/>
              <w:right w:val="single" w:sz="4" w:space="0" w:color="auto"/>
            </w:tcBorders>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1003</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1003</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1004</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en-US"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en-US" w:eastAsia="x-none"/>
              </w:rPr>
            </w:pPr>
            <w:r w:rsidRPr="00B20DCE">
              <w:rPr>
                <w:rFonts w:ascii="Times New Roman" w:eastAsia="Times New Roman" w:hAnsi="Times New Roman" w:cs="Times New Roman"/>
                <w:bCs/>
                <w:sz w:val="16"/>
                <w:szCs w:val="16"/>
                <w:lang w:val="en-US" w:eastAsia="x-none"/>
              </w:rPr>
              <w:t>71</w:t>
            </w:r>
            <w:r w:rsidRPr="00B20DCE">
              <w:rPr>
                <w:rFonts w:ascii="Times New Roman" w:eastAsia="Times New Roman" w:hAnsi="Times New Roman" w:cs="Times New Roman"/>
                <w:bCs/>
                <w:sz w:val="16"/>
                <w:szCs w:val="16"/>
                <w:lang w:val="x-none" w:eastAsia="x-none"/>
              </w:rPr>
              <w:t>,</w:t>
            </w:r>
            <w:r w:rsidRPr="00B20DCE">
              <w:rPr>
                <w:rFonts w:ascii="Times New Roman" w:eastAsia="Times New Roman" w:hAnsi="Times New Roman" w:cs="Times New Roman"/>
                <w:bCs/>
                <w:sz w:val="16"/>
                <w:szCs w:val="16"/>
                <w:lang w:val="en-US" w:eastAsia="x-none"/>
              </w:rPr>
              <w:t>436</w:t>
            </w:r>
          </w:p>
        </w:tc>
        <w:tc>
          <w:tcPr>
            <w:tcW w:w="850"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136,865</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97,33267</w:t>
            </w:r>
          </w:p>
        </w:tc>
        <w:tc>
          <w:tcPr>
            <w:tcW w:w="850"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143,052</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136,155</w:t>
            </w:r>
          </w:p>
        </w:tc>
        <w:tc>
          <w:tcPr>
            <w:tcW w:w="709"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179,311</w:t>
            </w:r>
          </w:p>
        </w:tc>
        <w:tc>
          <w:tcPr>
            <w:tcW w:w="708"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146,292</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281,069</w:t>
            </w:r>
          </w:p>
        </w:tc>
        <w:tc>
          <w:tcPr>
            <w:tcW w:w="850" w:type="dxa"/>
            <w:tcBorders>
              <w:top w:val="single" w:sz="4" w:space="0" w:color="auto"/>
              <w:left w:val="single" w:sz="4" w:space="0" w:color="auto"/>
              <w:bottom w:val="single" w:sz="4" w:space="0" w:color="auto"/>
              <w:right w:val="single" w:sz="4" w:space="0" w:color="auto"/>
            </w:tcBorders>
          </w:tcPr>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276715">
            <w:pPr>
              <w:widowControl w:val="0"/>
              <w:spacing w:after="0" w:line="240" w:lineRule="exact"/>
              <w:ind w:left="-108"/>
              <w:jc w:val="center"/>
              <w:rPr>
                <w:rFonts w:ascii="Times New Roman" w:eastAsia="Times New Roman" w:hAnsi="Times New Roman" w:cs="Times New Roman"/>
                <w:bCs/>
                <w:sz w:val="16"/>
                <w:szCs w:val="16"/>
                <w:lang w:eastAsia="x-none"/>
              </w:rPr>
            </w:pPr>
            <w:r w:rsidRPr="00457960">
              <w:rPr>
                <w:rFonts w:ascii="Times New Roman" w:eastAsia="Times New Roman" w:hAnsi="Times New Roman" w:cs="Times New Roman"/>
                <w:bCs/>
                <w:sz w:val="16"/>
                <w:szCs w:val="16"/>
                <w:lang w:val="x-none" w:eastAsia="x-none"/>
              </w:rPr>
              <w:t>507,48</w:t>
            </w:r>
            <w:r w:rsidR="00276715" w:rsidRPr="00457960">
              <w:rPr>
                <w:rFonts w:ascii="Times New Roman" w:eastAsia="Times New Roman" w:hAnsi="Times New Roman" w:cs="Times New Roman"/>
                <w:bCs/>
                <w:sz w:val="16"/>
                <w:szCs w:val="16"/>
                <w:lang w:eastAsia="x-none"/>
              </w:rPr>
              <w:t>584</w:t>
            </w:r>
          </w:p>
        </w:tc>
        <w:tc>
          <w:tcPr>
            <w:tcW w:w="709" w:type="dxa"/>
            <w:tcBorders>
              <w:top w:val="single" w:sz="4" w:space="0" w:color="auto"/>
              <w:left w:val="single" w:sz="4" w:space="0" w:color="auto"/>
              <w:bottom w:val="single" w:sz="4" w:space="0" w:color="auto"/>
              <w:right w:val="single" w:sz="4" w:space="0" w:color="auto"/>
            </w:tcBorders>
          </w:tcPr>
          <w:p w:rsidR="00276715" w:rsidRPr="0052225C" w:rsidRDefault="00276715" w:rsidP="006D6A07">
            <w:pPr>
              <w:widowControl w:val="0"/>
              <w:spacing w:after="0" w:line="240" w:lineRule="exact"/>
              <w:ind w:left="-108"/>
              <w:jc w:val="center"/>
              <w:rPr>
                <w:rFonts w:ascii="Times New Roman" w:eastAsia="Times New Roman" w:hAnsi="Times New Roman" w:cs="Times New Roman"/>
                <w:bCs/>
                <w:sz w:val="16"/>
                <w:szCs w:val="16"/>
                <w:lang w:eastAsia="x-none"/>
              </w:rPr>
            </w:pPr>
          </w:p>
          <w:p w:rsidR="00276715" w:rsidRPr="0052225C" w:rsidRDefault="00276715" w:rsidP="006D6A07">
            <w:pPr>
              <w:widowControl w:val="0"/>
              <w:spacing w:after="0" w:line="240" w:lineRule="exact"/>
              <w:ind w:left="-108"/>
              <w:jc w:val="center"/>
              <w:rPr>
                <w:rFonts w:ascii="Times New Roman" w:eastAsia="Times New Roman" w:hAnsi="Times New Roman" w:cs="Times New Roman"/>
                <w:bCs/>
                <w:sz w:val="16"/>
                <w:szCs w:val="16"/>
                <w:lang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236,003</w:t>
            </w:r>
          </w:p>
        </w:tc>
        <w:tc>
          <w:tcPr>
            <w:tcW w:w="709" w:type="dxa"/>
            <w:tcBorders>
              <w:top w:val="single" w:sz="4" w:space="0" w:color="auto"/>
              <w:left w:val="single" w:sz="4" w:space="0" w:color="auto"/>
              <w:bottom w:val="single" w:sz="4" w:space="0" w:color="auto"/>
              <w:right w:val="single" w:sz="4" w:space="0" w:color="auto"/>
            </w:tcBorders>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6A07" w:rsidRPr="00B20DCE" w:rsidRDefault="006D6A07" w:rsidP="006D6A07">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p w:rsidR="006D6A07" w:rsidRPr="00B20DCE" w:rsidRDefault="006D6A07" w:rsidP="006D6A07">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 xml:space="preserve">1003 </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1003</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 xml:space="preserve">1003 </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1003</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1004</w:t>
            </w:r>
          </w:p>
        </w:tc>
        <w:tc>
          <w:tcPr>
            <w:tcW w:w="113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0721418</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L0201</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L</w:t>
            </w:r>
            <w:r w:rsidRPr="00B20DCE">
              <w:rPr>
                <w:rFonts w:ascii="Times New Roman" w:eastAsia="Times New Roman" w:hAnsi="Times New Roman" w:cs="Times New Roman"/>
                <w:bCs/>
                <w:sz w:val="16"/>
                <w:szCs w:val="16"/>
                <w:lang w:val="x-none" w:eastAsia="x-none"/>
              </w:rPr>
              <w:t>0200</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L</w:t>
            </w:r>
            <w:r w:rsidRPr="00B20DCE">
              <w:rPr>
                <w:rFonts w:ascii="Times New Roman" w:eastAsia="Times New Roman" w:hAnsi="Times New Roman" w:cs="Times New Roman"/>
                <w:bCs/>
                <w:sz w:val="16"/>
                <w:szCs w:val="16"/>
                <w:lang w:val="x-none" w:eastAsia="x-none"/>
              </w:rPr>
              <w:t>4970</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L</w:t>
            </w:r>
            <w:r w:rsidRPr="00B20DCE">
              <w:rPr>
                <w:rFonts w:ascii="Times New Roman" w:eastAsia="Times New Roman" w:hAnsi="Times New Roman" w:cs="Times New Roman"/>
                <w:bCs/>
                <w:sz w:val="16"/>
                <w:szCs w:val="16"/>
                <w:lang w:val="x-none" w:eastAsia="x-none"/>
              </w:rPr>
              <w:t>4970</w:t>
            </w:r>
          </w:p>
        </w:tc>
        <w:tc>
          <w:tcPr>
            <w:tcW w:w="567"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en-US" w:eastAsia="x-none"/>
              </w:rPr>
            </w:pPr>
            <w:r w:rsidRPr="00B20DCE">
              <w:rPr>
                <w:rFonts w:ascii="Times New Roman" w:eastAsia="Times New Roman" w:hAnsi="Times New Roman" w:cs="Times New Roman"/>
                <w:bCs/>
                <w:sz w:val="16"/>
                <w:szCs w:val="16"/>
                <w:lang w:val="x-none" w:eastAsia="x-none"/>
              </w:rPr>
              <w:t>500</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eastAsia="x-none"/>
              </w:rPr>
            </w:pPr>
            <w:r w:rsidRPr="00B20DCE">
              <w:rPr>
                <w:rFonts w:ascii="Times New Roman" w:eastAsia="Times New Roman" w:hAnsi="Times New Roman" w:cs="Times New Roman"/>
                <w:bCs/>
                <w:sz w:val="16"/>
                <w:szCs w:val="16"/>
                <w:lang w:val="en-US" w:eastAsia="x-none"/>
              </w:rPr>
              <w:t>500</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p w:rsidR="006D6A07" w:rsidRPr="00B20DCE" w:rsidRDefault="006D6A07" w:rsidP="006D6A07">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122,484</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96,544</w:t>
            </w:r>
          </w:p>
        </w:tc>
        <w:tc>
          <w:tcPr>
            <w:tcW w:w="850"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174,272</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120,223</w:t>
            </w:r>
          </w:p>
        </w:tc>
        <w:tc>
          <w:tcPr>
            <w:tcW w:w="850"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212,988</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231,438</w:t>
            </w:r>
          </w:p>
        </w:tc>
        <w:tc>
          <w:tcPr>
            <w:tcW w:w="709"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333,637</w:t>
            </w:r>
          </w:p>
        </w:tc>
        <w:tc>
          <w:tcPr>
            <w:tcW w:w="708"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276715" w:rsidRDefault="00276715"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302,990</w:t>
            </w:r>
          </w:p>
        </w:tc>
        <w:tc>
          <w:tcPr>
            <w:tcW w:w="851" w:type="dxa"/>
            <w:tcBorders>
              <w:top w:val="single" w:sz="4" w:space="0" w:color="auto"/>
              <w:left w:val="single" w:sz="4" w:space="0" w:color="auto"/>
              <w:bottom w:val="single" w:sz="4" w:space="0" w:color="auto"/>
              <w:right w:val="single" w:sz="4" w:space="0" w:color="auto"/>
            </w:tcBorders>
          </w:tcPr>
          <w:p w:rsidR="006D6A07" w:rsidRPr="00B20DCE"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B20DCE" w:rsidRDefault="006D6A07" w:rsidP="006D6A07">
            <w:pPr>
              <w:spacing w:after="0" w:line="240" w:lineRule="exact"/>
              <w:ind w:left="-108"/>
              <w:jc w:val="center"/>
              <w:rPr>
                <w:rFonts w:ascii="Times New Roman" w:hAnsi="Times New Roman" w:cs="Times New Roman"/>
                <w:sz w:val="16"/>
                <w:szCs w:val="16"/>
                <w:lang w:eastAsia="ru-RU"/>
              </w:rPr>
            </w:pPr>
          </w:p>
          <w:p w:rsidR="006D6A07" w:rsidRPr="00B20DCE" w:rsidRDefault="006D6A07" w:rsidP="006D6A07">
            <w:pPr>
              <w:spacing w:after="0" w:line="240" w:lineRule="exact"/>
              <w:ind w:left="-108"/>
              <w:jc w:val="center"/>
              <w:rPr>
                <w:rFonts w:ascii="Times New Roman" w:hAnsi="Times New Roman" w:cs="Times New Roman"/>
                <w:sz w:val="16"/>
                <w:szCs w:val="16"/>
                <w:lang w:eastAsia="ru-RU"/>
              </w:rPr>
            </w:pPr>
          </w:p>
          <w:p w:rsidR="006D6A07" w:rsidRPr="00B20DCE" w:rsidRDefault="006D6A07" w:rsidP="006D6A07">
            <w:pPr>
              <w:spacing w:after="0" w:line="240" w:lineRule="exact"/>
              <w:ind w:left="-108"/>
              <w:jc w:val="center"/>
              <w:rPr>
                <w:rFonts w:ascii="Times New Roman" w:hAnsi="Times New Roman" w:cs="Times New Roman"/>
                <w:sz w:val="16"/>
                <w:szCs w:val="16"/>
                <w:lang w:eastAsia="ru-RU"/>
              </w:rPr>
            </w:pPr>
          </w:p>
          <w:p w:rsidR="006D6A07" w:rsidRPr="00B20DCE" w:rsidRDefault="006D6A07" w:rsidP="006D6A07">
            <w:pPr>
              <w:spacing w:after="0" w:line="240" w:lineRule="exact"/>
              <w:ind w:left="-108"/>
              <w:jc w:val="center"/>
              <w:rPr>
                <w:rFonts w:ascii="Times New Roman" w:hAnsi="Times New Roman" w:cs="Times New Roman"/>
                <w:sz w:val="16"/>
                <w:szCs w:val="16"/>
                <w:lang w:eastAsia="ru-RU"/>
              </w:rPr>
            </w:pPr>
            <w:r w:rsidRPr="00B20DCE">
              <w:rPr>
                <w:rFonts w:ascii="Times New Roman" w:hAnsi="Times New Roman" w:cs="Times New Roman"/>
                <w:sz w:val="16"/>
                <w:szCs w:val="16"/>
                <w:lang w:eastAsia="ru-RU"/>
              </w:rPr>
              <w:t>406,898</w:t>
            </w:r>
          </w:p>
        </w:tc>
        <w:tc>
          <w:tcPr>
            <w:tcW w:w="850" w:type="dxa"/>
            <w:tcBorders>
              <w:top w:val="single" w:sz="4" w:space="0" w:color="auto"/>
              <w:left w:val="single" w:sz="4" w:space="0" w:color="auto"/>
              <w:bottom w:val="single" w:sz="4" w:space="0" w:color="auto"/>
              <w:right w:val="single" w:sz="4" w:space="0" w:color="auto"/>
            </w:tcBorders>
          </w:tcPr>
          <w:p w:rsidR="006D6A07" w:rsidRPr="00457960" w:rsidRDefault="006D6A07" w:rsidP="006D6A07">
            <w:pPr>
              <w:widowControl w:val="0"/>
              <w:spacing w:after="0" w:line="240" w:lineRule="exact"/>
              <w:ind w:left="-108"/>
              <w:jc w:val="center"/>
              <w:rPr>
                <w:rFonts w:ascii="Times New Roman" w:eastAsia="Times New Roman" w:hAnsi="Times New Roman" w:cs="Times New Roman"/>
                <w:sz w:val="16"/>
                <w:szCs w:val="16"/>
                <w:lang w:val="x-none" w:eastAsia="ru-RU"/>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457960"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57960">
              <w:rPr>
                <w:rFonts w:ascii="Times New Roman" w:eastAsia="Times New Roman" w:hAnsi="Times New Roman" w:cs="Times New Roman"/>
                <w:bCs/>
                <w:sz w:val="16"/>
                <w:szCs w:val="16"/>
                <w:lang w:val="x-none" w:eastAsia="x-none"/>
              </w:rPr>
              <w:t>544,716</w:t>
            </w:r>
          </w:p>
        </w:tc>
        <w:tc>
          <w:tcPr>
            <w:tcW w:w="709" w:type="dxa"/>
            <w:tcBorders>
              <w:top w:val="single" w:sz="4" w:space="0" w:color="auto"/>
              <w:left w:val="single" w:sz="4" w:space="0" w:color="auto"/>
              <w:bottom w:val="single" w:sz="4" w:space="0" w:color="auto"/>
              <w:right w:val="single" w:sz="4" w:space="0" w:color="auto"/>
            </w:tcBorders>
          </w:tcPr>
          <w:p w:rsidR="00276715" w:rsidRPr="0052225C" w:rsidRDefault="00276715"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p>
          <w:p w:rsidR="00276715" w:rsidRPr="0052225C" w:rsidRDefault="00276715"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p>
          <w:p w:rsidR="00276715" w:rsidRPr="0052225C" w:rsidRDefault="00276715"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p>
          <w:p w:rsidR="00276715" w:rsidRPr="0052225C" w:rsidRDefault="00276715"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p>
          <w:p w:rsidR="006D6A07" w:rsidRPr="0052225C" w:rsidRDefault="006D6A07"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t>302,047</w:t>
            </w:r>
          </w:p>
          <w:p w:rsidR="00276715" w:rsidRPr="0052225C" w:rsidRDefault="00276715"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p>
          <w:p w:rsidR="00276715" w:rsidRPr="0052225C" w:rsidRDefault="00276715" w:rsidP="006D6A07">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p>
        </w:tc>
        <w:tc>
          <w:tcPr>
            <w:tcW w:w="709" w:type="dxa"/>
            <w:tcBorders>
              <w:top w:val="single" w:sz="4" w:space="0" w:color="auto"/>
              <w:left w:val="single" w:sz="4" w:space="0" w:color="auto"/>
              <w:bottom w:val="single" w:sz="4" w:space="0" w:color="auto"/>
              <w:right w:val="single" w:sz="4" w:space="0" w:color="auto"/>
            </w:tcBorders>
          </w:tcPr>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6D6A07" w:rsidRPr="0052225C" w:rsidRDefault="006D6A07" w:rsidP="006D6A07">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652,149</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 осуществление переданных полномочий муниципального района "</w:t>
            </w:r>
            <w:proofErr w:type="spellStart"/>
            <w:r w:rsidRPr="00B20DCE">
              <w:rPr>
                <w:rFonts w:ascii="Times New Roman" w:hAnsi="Times New Roman" w:cs="Times New Roman"/>
                <w:sz w:val="18"/>
                <w:szCs w:val="18"/>
              </w:rPr>
              <w:t>Поныровский</w:t>
            </w:r>
            <w:proofErr w:type="spellEnd"/>
            <w:r w:rsidRPr="00B20DCE">
              <w:rPr>
                <w:rFonts w:ascii="Times New Roman" w:hAnsi="Times New Roman" w:cs="Times New Roman"/>
                <w:sz w:val="18"/>
                <w:szCs w:val="18"/>
              </w:rPr>
              <w:t xml:space="preserve"> район" по</w:t>
            </w:r>
          </w:p>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 xml:space="preserve">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создание условий для жилищного строительства </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B20DCE">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0721484</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autoSpaceDE w:val="0"/>
              <w:autoSpaceDN w:val="0"/>
              <w:adjustRightInd w:val="0"/>
              <w:spacing w:after="0" w:line="240" w:lineRule="auto"/>
              <w:rPr>
                <w:rFonts w:ascii="Times New Roman" w:hAnsi="Times New Roman" w:cs="Times New Roman"/>
                <w:sz w:val="18"/>
                <w:szCs w:val="18"/>
                <w:lang w:eastAsia="ru-RU"/>
              </w:rPr>
            </w:pPr>
            <w:r w:rsidRPr="00B20DCE">
              <w:rPr>
                <w:rFonts w:ascii="Times New Roman" w:hAnsi="Times New Roman" w:cs="Times New Roman"/>
                <w:sz w:val="18"/>
                <w:szCs w:val="18"/>
                <w:lang w:eastAsia="ru-RU"/>
              </w:rPr>
              <w:t>- содержание работника, осуществляющего выполнение переданных полномочий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102,272</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102,272</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102,272</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spacing w:after="0" w:line="240" w:lineRule="exact"/>
              <w:ind w:left="-108"/>
              <w:jc w:val="center"/>
              <w:rPr>
                <w:rFonts w:ascii="Times New Roman" w:hAnsi="Times New Roman" w:cs="Times New Roman"/>
                <w:sz w:val="16"/>
                <w:szCs w:val="16"/>
              </w:rPr>
            </w:pPr>
            <w:r w:rsidRPr="0052225C">
              <w:rPr>
                <w:rFonts w:ascii="Times New Roman" w:hAnsi="Times New Roman" w:cs="Times New Roman"/>
                <w:sz w:val="16"/>
                <w:szCs w:val="16"/>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0113</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07201П1490</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102,272</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102,272</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102,272</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-мероприятия, направленные на развитие социальной и инженерной инфраструктуры муниципальных образований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4325,000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3920,160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1182,198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17384,328</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0702</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0720111500</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3460,000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3724,152</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1123,088</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16515,112</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0702</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en-US"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S1500</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en-US" w:eastAsia="x-none"/>
              </w:rPr>
            </w:pPr>
            <w:r w:rsidRPr="00B20DCE">
              <w:rPr>
                <w:rFonts w:ascii="Times New Roman" w:eastAsia="Times New Roman" w:hAnsi="Times New Roman" w:cs="Times New Roman"/>
                <w:bCs/>
                <w:sz w:val="16"/>
                <w:szCs w:val="16"/>
                <w:lang w:val="en-US" w:eastAsia="x-none"/>
              </w:rPr>
              <w:t>400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en-US"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eastAsia="x-none"/>
              </w:rPr>
            </w:pPr>
            <w:r w:rsidRPr="00B20DCE">
              <w:rPr>
                <w:rFonts w:ascii="Times New Roman" w:eastAsia="Times New Roman" w:hAnsi="Times New Roman" w:cs="Times New Roman"/>
                <w:bCs/>
                <w:sz w:val="16"/>
                <w:szCs w:val="16"/>
                <w:lang w:val="x-none" w:eastAsia="x-none"/>
              </w:rPr>
              <w:t>865,000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196,008</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59,110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869,216</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-мероприятия по разработке документов территориального планирования и градостроительного зонирования</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105,000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300,000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250,000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spacing w:after="0" w:line="240" w:lineRule="exact"/>
              <w:ind w:left="-108"/>
              <w:jc w:val="center"/>
              <w:rPr>
                <w:rFonts w:ascii="Times New Roman" w:hAnsi="Times New Roman" w:cs="Times New Roman"/>
                <w:b/>
                <w:sz w:val="16"/>
                <w:szCs w:val="16"/>
              </w:rPr>
            </w:pPr>
            <w:r w:rsidRPr="0052225C">
              <w:rPr>
                <w:rFonts w:ascii="Times New Roman" w:hAnsi="Times New Roman" w:cs="Times New Roman"/>
                <w:b/>
                <w:sz w:val="16"/>
                <w:szCs w:val="16"/>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 xml:space="preserve">местный </w:t>
            </w:r>
            <w:r w:rsidRPr="00B20DCE">
              <w:rPr>
                <w:rFonts w:ascii="Times New Roman" w:eastAsia="Times New Roman" w:hAnsi="Times New Roman" w:cs="Times New Roman"/>
                <w:bCs/>
                <w:sz w:val="18"/>
                <w:szCs w:val="18"/>
                <w:lang w:val="x-none" w:eastAsia="x-none"/>
              </w:rPr>
              <w:lastRenderedPageBreak/>
              <w:t>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 xml:space="preserve">0412 </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07201П1416</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07201С1416</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500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200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105,000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20,000</w:t>
            </w: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0,000</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300,000</w:t>
            </w:r>
          </w:p>
        </w:tc>
        <w:tc>
          <w:tcPr>
            <w:tcW w:w="709"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250,000</w:t>
            </w:r>
          </w:p>
        </w:tc>
        <w:tc>
          <w:tcPr>
            <w:tcW w:w="708"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0,000</w:t>
            </w:r>
          </w:p>
        </w:tc>
        <w:tc>
          <w:tcPr>
            <w:tcW w:w="851"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0,000</w:t>
            </w:r>
          </w:p>
        </w:tc>
        <w:tc>
          <w:tcPr>
            <w:tcW w:w="850" w:type="dxa"/>
            <w:tcBorders>
              <w:top w:val="single" w:sz="4" w:space="0" w:color="auto"/>
              <w:left w:val="single" w:sz="4" w:space="0" w:color="auto"/>
              <w:bottom w:val="single" w:sz="4" w:space="0" w:color="auto"/>
              <w:right w:val="single" w:sz="4" w:space="0" w:color="auto"/>
            </w:tcBorders>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lastRenderedPageBreak/>
              <w:t>0,000</w:t>
            </w:r>
          </w:p>
        </w:tc>
        <w:tc>
          <w:tcPr>
            <w:tcW w:w="709" w:type="dxa"/>
            <w:tcBorders>
              <w:top w:val="single" w:sz="4" w:space="0" w:color="auto"/>
              <w:left w:val="single" w:sz="4" w:space="0" w:color="auto"/>
              <w:bottom w:val="single" w:sz="4" w:space="0" w:color="auto"/>
              <w:right w:val="single" w:sz="4" w:space="0" w:color="auto"/>
            </w:tcBorders>
          </w:tcPr>
          <w:p w:rsidR="00F659AD" w:rsidRPr="0052225C"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52225C" w:rsidRDefault="00276715" w:rsidP="00F659AD">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bCs/>
                <w:sz w:val="16"/>
                <w:szCs w:val="16"/>
                <w:lang w:eastAsia="x-none"/>
              </w:rPr>
              <w:lastRenderedPageBreak/>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lastRenderedPageBreak/>
              <w:t>0,000</w:t>
            </w:r>
          </w:p>
          <w:p w:rsidR="00276715" w:rsidRPr="0052225C" w:rsidRDefault="00276715" w:rsidP="00F659AD">
            <w:pPr>
              <w:widowControl w:val="0"/>
              <w:spacing w:after="0" w:line="240" w:lineRule="exact"/>
              <w:ind w:left="-108"/>
              <w:jc w:val="center"/>
              <w:rPr>
                <w:rFonts w:ascii="Times New Roman" w:eastAsia="Times New Roman" w:hAnsi="Times New Roman" w:cs="Times New Roman"/>
                <w:bCs/>
                <w:sz w:val="16"/>
                <w:szCs w:val="16"/>
                <w:lang w:eastAsia="x-none"/>
              </w:rPr>
            </w:pPr>
            <w:r w:rsidRPr="0052225C">
              <w:rPr>
                <w:rFonts w:ascii="Times New Roman" w:eastAsia="Times New Roman" w:hAnsi="Times New Roman" w:cs="Times New Roman"/>
                <w:sz w:val="16"/>
                <w:szCs w:val="16"/>
                <w:lang w:eastAsia="x-none"/>
              </w:rPr>
              <w:lastRenderedPageBreak/>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r w:rsidRPr="00B20DCE">
              <w:rPr>
                <w:rFonts w:ascii="Times New Roman" w:hAnsi="Times New Roman" w:cs="Times New Roman"/>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466,061</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468,250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415,354</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580,527</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470,143</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bCs/>
                <w:sz w:val="16"/>
                <w:szCs w:val="16"/>
                <w:lang w:val="x-none" w:eastAsia="x-none"/>
              </w:rPr>
              <w:t>1601,919</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B20DCE">
              <w:rPr>
                <w:rFonts w:ascii="Times New Roman" w:eastAsia="Times New Roman" w:hAnsi="Times New Roman" w:cs="Times New Roman"/>
                <w:b/>
                <w:sz w:val="16"/>
                <w:szCs w:val="16"/>
                <w:lang w:val="x-none" w:eastAsia="x-none"/>
              </w:rPr>
              <w:t>1785,831</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8"/>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spacing w:after="0" w:line="240" w:lineRule="exact"/>
              <w:ind w:left="-108"/>
              <w:jc w:val="center"/>
              <w:rPr>
                <w:rFonts w:ascii="Times New Roman" w:hAnsi="Times New Roman" w:cs="Times New Roman"/>
                <w:b/>
                <w:sz w:val="16"/>
                <w:szCs w:val="16"/>
              </w:rPr>
            </w:pPr>
            <w:r w:rsidRPr="0052225C">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0412</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0720113600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0720113600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0720113600</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372,849</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327,775</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290,747</w:t>
            </w: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48,082</w:t>
            </w: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242,665</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406,369</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329,100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1121,343</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1250,082</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0412</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S</w:t>
            </w:r>
            <w:r w:rsidRPr="00B20DCE">
              <w:rPr>
                <w:rFonts w:ascii="Times New Roman" w:eastAsia="Times New Roman" w:hAnsi="Times New Roman" w:cs="Times New Roman"/>
                <w:bCs/>
                <w:sz w:val="16"/>
                <w:szCs w:val="16"/>
                <w:lang w:val="x-none" w:eastAsia="x-none"/>
              </w:rPr>
              <w:t>3600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S</w:t>
            </w:r>
            <w:r w:rsidRPr="00B20DCE">
              <w:rPr>
                <w:rFonts w:ascii="Times New Roman" w:eastAsia="Times New Roman" w:hAnsi="Times New Roman" w:cs="Times New Roman"/>
                <w:bCs/>
                <w:sz w:val="16"/>
                <w:szCs w:val="16"/>
                <w:lang w:val="x-none" w:eastAsia="x-none"/>
              </w:rPr>
              <w:t>3600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07201</w:t>
            </w:r>
            <w:r w:rsidRPr="00B20DCE">
              <w:rPr>
                <w:rFonts w:ascii="Times New Roman" w:eastAsia="Times New Roman" w:hAnsi="Times New Roman" w:cs="Times New Roman"/>
                <w:bCs/>
                <w:sz w:val="16"/>
                <w:szCs w:val="16"/>
                <w:lang w:val="en-US" w:eastAsia="x-none"/>
              </w:rPr>
              <w:t>S</w:t>
            </w:r>
            <w:r w:rsidRPr="00B20DCE">
              <w:rPr>
                <w:rFonts w:ascii="Times New Roman" w:eastAsia="Times New Roman" w:hAnsi="Times New Roman" w:cs="Times New Roman"/>
                <w:bCs/>
                <w:sz w:val="16"/>
                <w:szCs w:val="16"/>
                <w:lang w:val="x-none" w:eastAsia="x-none"/>
              </w:rPr>
              <w:t>3600</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200</w:t>
            </w:r>
          </w:p>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93,212</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140,475</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124,607</w:t>
            </w: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20,606</w:t>
            </w:r>
          </w:p>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104,001</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174,158</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141,043</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480,576</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535,749</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rPr>
                <w:rFonts w:ascii="Times New Roman" w:hAnsi="Times New Roman" w:cs="Times New Roman"/>
              </w:rPr>
            </w:pPr>
            <w:r w:rsidRPr="00B20DCE">
              <w:rPr>
                <w:rFonts w:ascii="Times New Roman" w:hAnsi="Times New Roman" w:cs="Times New Roman"/>
                <w:b/>
              </w:rPr>
              <w:t>-</w:t>
            </w:r>
            <w:r w:rsidRPr="00B20DCE">
              <w:rPr>
                <w:rFonts w:ascii="Times New Roman" w:hAnsi="Times New Roman" w:cs="Times New Roman"/>
                <w:sz w:val="18"/>
                <w:szCs w:val="18"/>
              </w:rPr>
              <w:t>создание условий для развития социальной и инженерной инфраструктуры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rPr>
                <w:rFonts w:ascii="Times New Roman" w:hAnsi="Times New Roman" w:cs="Times New Roman"/>
                <w:sz w:val="18"/>
                <w:szCs w:val="18"/>
              </w:rPr>
            </w:pPr>
            <w:r w:rsidRPr="00B20DCE">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jc w:val="center"/>
              <w:rPr>
                <w:rFonts w:ascii="Times New Roman" w:hAnsi="Times New Roman" w:cs="Times New Roman"/>
                <w:sz w:val="16"/>
                <w:szCs w:val="16"/>
              </w:rPr>
            </w:pPr>
            <w:r w:rsidRPr="00B20DCE">
              <w:rPr>
                <w:rFonts w:ascii="Times New Roman" w:hAnsi="Times New Roman" w:cs="Times New Roman"/>
                <w:sz w:val="16"/>
                <w:szCs w:val="16"/>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jc w:val="center"/>
              <w:rPr>
                <w:rFonts w:ascii="Times New Roman" w:hAnsi="Times New Roman" w:cs="Times New Roman"/>
                <w:sz w:val="16"/>
                <w:szCs w:val="16"/>
              </w:rPr>
            </w:pPr>
            <w:r w:rsidRPr="00B20DCE">
              <w:rPr>
                <w:rFonts w:ascii="Times New Roman" w:hAnsi="Times New Roman" w:cs="Times New Roman"/>
                <w:sz w:val="16"/>
                <w:szCs w:val="16"/>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jc w:val="center"/>
              <w:rPr>
                <w:rFonts w:ascii="Times New Roman" w:hAnsi="Times New Roman" w:cs="Times New Roman"/>
                <w:sz w:val="16"/>
                <w:szCs w:val="16"/>
              </w:rPr>
            </w:pPr>
            <w:r w:rsidRPr="00B20DCE">
              <w:rPr>
                <w:rFonts w:ascii="Times New Roman" w:hAnsi="Times New Roman" w:cs="Times New Roman"/>
                <w:sz w:val="16"/>
                <w:szCs w:val="16"/>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jc w:val="center"/>
              <w:rPr>
                <w:rFonts w:ascii="Times New Roman" w:hAnsi="Times New Roman" w:cs="Times New Roman"/>
                <w:sz w:val="16"/>
                <w:szCs w:val="16"/>
              </w:rPr>
            </w:pPr>
            <w:r w:rsidRPr="00B20DCE">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8"/>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4"/>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4"/>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4"/>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4"/>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4"/>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8"/>
              <w:jc w:val="center"/>
              <w:rPr>
                <w:rFonts w:ascii="Times New Roman" w:hAnsi="Times New Roman" w:cs="Times New Roman"/>
                <w:b/>
                <w:sz w:val="16"/>
                <w:szCs w:val="16"/>
              </w:rPr>
            </w:pPr>
            <w:r w:rsidRPr="00B20DCE">
              <w:rPr>
                <w:rFonts w:ascii="Times New Roman" w:hAnsi="Times New Roman" w:cs="Times New Roman"/>
                <w:b/>
                <w:sz w:val="16"/>
                <w:szCs w:val="16"/>
              </w:rPr>
              <w:t>1294,807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8"/>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8"/>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spacing w:after="0" w:line="240" w:lineRule="exact"/>
              <w:ind w:left="-108"/>
              <w:jc w:val="center"/>
              <w:rPr>
                <w:rFonts w:ascii="Times New Roman" w:hAnsi="Times New Roman" w:cs="Times New Roman"/>
                <w:b/>
                <w:sz w:val="16"/>
                <w:szCs w:val="16"/>
              </w:rPr>
            </w:pPr>
            <w:r w:rsidRPr="00B20DCE">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spacing w:after="0" w:line="240" w:lineRule="exact"/>
              <w:ind w:left="-108"/>
              <w:jc w:val="center"/>
              <w:rPr>
                <w:rFonts w:ascii="Times New Roman" w:hAnsi="Times New Roman" w:cs="Times New Roman"/>
                <w:b/>
                <w:sz w:val="16"/>
                <w:szCs w:val="16"/>
              </w:rPr>
            </w:pPr>
            <w:r w:rsidRPr="0052225C">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spacing w:after="0" w:line="240" w:lineRule="exact"/>
              <w:ind w:left="-108"/>
              <w:jc w:val="center"/>
              <w:rPr>
                <w:rFonts w:ascii="Times New Roman" w:hAnsi="Times New Roman" w:cs="Times New Roman"/>
                <w:b/>
                <w:sz w:val="16"/>
                <w:szCs w:val="16"/>
              </w:rPr>
            </w:pPr>
            <w:r w:rsidRPr="0052225C">
              <w:rPr>
                <w:rFonts w:ascii="Times New Roman" w:hAnsi="Times New Roman" w:cs="Times New Roman"/>
                <w:b/>
                <w:sz w:val="16"/>
                <w:szCs w:val="16"/>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52225C"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r>
      <w:tr w:rsidR="00B20DCE" w:rsidRPr="00B20DCE" w:rsidTr="00914790">
        <w:trPr>
          <w:trHeight w:val="4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B20DCE" w:rsidRDefault="00F659AD" w:rsidP="00F659A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B20DCE">
              <w:rPr>
                <w:rFonts w:ascii="Times New Roman" w:eastAsia="Times New Roman" w:hAnsi="Times New Roman" w:cs="Times New Roman"/>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0702</w:t>
            </w:r>
          </w:p>
        </w:tc>
        <w:tc>
          <w:tcPr>
            <w:tcW w:w="113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07201С1417</w:t>
            </w:r>
          </w:p>
          <w:p w:rsidR="00F659AD" w:rsidRPr="00B20DCE" w:rsidRDefault="00F659AD" w:rsidP="00F659AD">
            <w:pPr>
              <w:widowControl w:val="0"/>
              <w:spacing w:after="0" w:line="240" w:lineRule="exact"/>
              <w:jc w:val="center"/>
              <w:rPr>
                <w:rFonts w:ascii="Times New Roman" w:eastAsia="Times New Roman" w:hAnsi="Times New Roman" w:cs="Times New Roman"/>
                <w:sz w:val="16"/>
                <w:szCs w:val="16"/>
                <w:lang w:val="x-none" w:eastAsia="x-none"/>
              </w:rPr>
            </w:pPr>
            <w:r w:rsidRPr="00B20DCE">
              <w:rPr>
                <w:rFonts w:ascii="Times New Roman" w:eastAsia="Times New Roman" w:hAnsi="Times New Roman" w:cs="Times New Roman"/>
                <w:bCs/>
                <w:sz w:val="16"/>
                <w:szCs w:val="16"/>
                <w:lang w:val="x-none" w:eastAsia="x-none"/>
              </w:rPr>
              <w:t>07201С1417</w:t>
            </w:r>
          </w:p>
        </w:tc>
        <w:tc>
          <w:tcPr>
            <w:tcW w:w="567"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200</w:t>
            </w:r>
          </w:p>
          <w:p w:rsidR="00F659AD" w:rsidRPr="00B20DCE" w:rsidRDefault="00F659AD" w:rsidP="00F659AD">
            <w:pPr>
              <w:widowControl w:val="0"/>
              <w:spacing w:after="0" w:line="240" w:lineRule="exact"/>
              <w:jc w:val="center"/>
              <w:rPr>
                <w:rFonts w:ascii="Times New Roman" w:eastAsia="Times New Roman" w:hAnsi="Times New Roman" w:cs="Times New Roman"/>
                <w:sz w:val="16"/>
                <w:szCs w:val="16"/>
                <w:lang w:val="x-none" w:eastAsia="x-none"/>
              </w:rPr>
            </w:pPr>
            <w:r w:rsidRPr="00B20DCE">
              <w:rPr>
                <w:rFonts w:ascii="Times New Roman" w:eastAsia="Times New Roman" w:hAnsi="Times New Roman" w:cs="Times New Roman"/>
                <w:sz w:val="16"/>
                <w:szCs w:val="16"/>
                <w:lang w:val="x-none" w:eastAsia="x-none"/>
              </w:rPr>
              <w:t>400</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29,980</w:t>
            </w:r>
          </w:p>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bCs/>
                <w:sz w:val="16"/>
                <w:szCs w:val="16"/>
                <w:lang w:val="x-none" w:eastAsia="x-none"/>
              </w:rPr>
              <w:t>1264,827</w:t>
            </w:r>
          </w:p>
        </w:tc>
        <w:tc>
          <w:tcPr>
            <w:tcW w:w="708"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B20DCE">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B20DCE"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B20DCE">
              <w:rPr>
                <w:rFonts w:ascii="Times New Roman" w:eastAsia="Times New Roman" w:hAnsi="Times New Roman" w:cs="Times New Roman"/>
                <w:sz w:val="16"/>
                <w:szCs w:val="16"/>
                <w:lang w:val="x-none" w:eastAsia="x-none"/>
              </w:rPr>
              <w:t>0,000</w:t>
            </w:r>
          </w:p>
        </w:tc>
      </w:tr>
    </w:tbl>
    <w:p w:rsidR="00F659AD" w:rsidRPr="00B20DCE" w:rsidRDefault="00F659AD" w:rsidP="00BD5C55">
      <w:pPr>
        <w:pStyle w:val="50"/>
        <w:shd w:val="clear" w:color="auto" w:fill="auto"/>
        <w:spacing w:before="0"/>
        <w:ind w:left="460"/>
        <w:rPr>
          <w:rFonts w:ascii="Times New Roman" w:hAnsi="Times New Roman" w:cs="Times New Roman"/>
          <w:b w:val="0"/>
          <w:bCs w:val="0"/>
          <w:sz w:val="22"/>
          <w:szCs w:val="22"/>
        </w:rPr>
      </w:pPr>
    </w:p>
    <w:p w:rsidR="00364810" w:rsidRPr="00B20DCE" w:rsidRDefault="00364810" w:rsidP="00364810">
      <w:pPr>
        <w:pStyle w:val="50"/>
        <w:shd w:val="clear" w:color="auto" w:fill="auto"/>
        <w:spacing w:before="0"/>
        <w:ind w:left="460"/>
        <w:jc w:val="left"/>
        <w:rPr>
          <w:rFonts w:ascii="Times New Roman" w:hAnsi="Times New Roman" w:cs="Times New Roman"/>
          <w:b w:val="0"/>
          <w:bCs w:val="0"/>
          <w:sz w:val="28"/>
          <w:szCs w:val="28"/>
        </w:rPr>
      </w:pPr>
    </w:p>
    <w:p w:rsidR="00364810" w:rsidRPr="00B20DCE" w:rsidRDefault="0052225C" w:rsidP="00364810">
      <w:pPr>
        <w:pStyle w:val="50"/>
        <w:shd w:val="clear" w:color="auto" w:fill="auto"/>
        <w:spacing w:before="0"/>
        <w:ind w:left="46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E55E0C" w:rsidRPr="003B6D15" w:rsidRDefault="00E55E0C" w:rsidP="001776E6">
      <w:pPr>
        <w:spacing w:after="0" w:line="240" w:lineRule="auto"/>
        <w:ind w:left="9356"/>
        <w:jc w:val="right"/>
        <w:rPr>
          <w:rFonts w:ascii="Times New Roman" w:hAnsi="Times New Roman" w:cs="Times New Roman"/>
          <w:b/>
          <w:bCs/>
          <w:lang w:eastAsia="ru-RU"/>
        </w:rPr>
      </w:pPr>
    </w:p>
    <w:sectPr w:rsidR="00E55E0C" w:rsidRPr="003B6D15" w:rsidSect="009C3048">
      <w:pgSz w:w="16838" w:h="11906" w:orient="landscape"/>
      <w:pgMar w:top="709" w:right="720" w:bottom="851"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DC0"/>
    <w:multiLevelType w:val="hybridMultilevel"/>
    <w:tmpl w:val="88046336"/>
    <w:lvl w:ilvl="0" w:tplc="2F60C01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46533"/>
    <w:multiLevelType w:val="hybridMultilevel"/>
    <w:tmpl w:val="2840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F16E69"/>
    <w:multiLevelType w:val="multilevel"/>
    <w:tmpl w:val="7C7864EE"/>
    <w:lvl w:ilvl="0">
      <w:start w:val="1"/>
      <w:numFmt w:val="decimal"/>
      <w:lvlText w:val="%1."/>
      <w:lvlJc w:val="left"/>
      <w:pPr>
        <w:ind w:left="0" w:firstLine="0"/>
      </w:pPr>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D377449"/>
    <w:multiLevelType w:val="hybridMultilevel"/>
    <w:tmpl w:val="4ED6CF42"/>
    <w:lvl w:ilvl="0" w:tplc="02E464E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60FD3"/>
    <w:multiLevelType w:val="multilevel"/>
    <w:tmpl w:val="713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64AE7"/>
    <w:multiLevelType w:val="multilevel"/>
    <w:tmpl w:val="AE022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C28F0"/>
    <w:multiLevelType w:val="multilevel"/>
    <w:tmpl w:val="9628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C74C3"/>
    <w:multiLevelType w:val="multilevel"/>
    <w:tmpl w:val="5A70D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E20DF"/>
    <w:multiLevelType w:val="multilevel"/>
    <w:tmpl w:val="994E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olor w:val="000000"/>
        <w:sz w:val="27"/>
        <w:szCs w:val="27"/>
      </w:rPr>
    </w:lvl>
    <w:lvl w:ilvl="1" w:tplc="04190019">
      <w:start w:val="1"/>
      <w:numFmt w:val="lowerLetter"/>
      <w:lvlText w:val="%2."/>
      <w:lvlJc w:val="left"/>
      <w:pPr>
        <w:ind w:left="36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2FC37A1"/>
    <w:multiLevelType w:val="hybridMultilevel"/>
    <w:tmpl w:val="CE5C5342"/>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B76622D"/>
    <w:multiLevelType w:val="hybridMultilevel"/>
    <w:tmpl w:val="64B63342"/>
    <w:lvl w:ilvl="0" w:tplc="60E4A92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EB5F5B"/>
    <w:multiLevelType w:val="multilevel"/>
    <w:tmpl w:val="EB8C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2C6B80"/>
    <w:multiLevelType w:val="multilevel"/>
    <w:tmpl w:val="300A6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AC5AA3"/>
    <w:multiLevelType w:val="hybridMultilevel"/>
    <w:tmpl w:val="404273F0"/>
    <w:lvl w:ilvl="0" w:tplc="4F3C26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10"/>
  </w:num>
  <w:num w:numId="10">
    <w:abstractNumId w:val="14"/>
  </w:num>
  <w:num w:numId="11">
    <w:abstractNumId w:val="11"/>
  </w:num>
  <w:num w:numId="12">
    <w:abstractNumId w:val="13"/>
  </w:num>
  <w:num w:numId="13">
    <w:abstractNumId w:val="5"/>
  </w:num>
  <w:num w:numId="14">
    <w:abstractNumId w:val="3"/>
  </w:num>
  <w:num w:numId="15">
    <w:abstractNumId w:val="0"/>
  </w:num>
  <w:num w:numId="16">
    <w:abstractNumId w:val="4"/>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D0C"/>
    <w:rsid w:val="000005EC"/>
    <w:rsid w:val="00002516"/>
    <w:rsid w:val="00003BB3"/>
    <w:rsid w:val="000040D5"/>
    <w:rsid w:val="000045DB"/>
    <w:rsid w:val="0000593D"/>
    <w:rsid w:val="0001117A"/>
    <w:rsid w:val="000134AB"/>
    <w:rsid w:val="00014B6C"/>
    <w:rsid w:val="00016953"/>
    <w:rsid w:val="00016DB1"/>
    <w:rsid w:val="00031C58"/>
    <w:rsid w:val="00031F0E"/>
    <w:rsid w:val="000320B1"/>
    <w:rsid w:val="00034818"/>
    <w:rsid w:val="0003655B"/>
    <w:rsid w:val="0004281A"/>
    <w:rsid w:val="00042C6D"/>
    <w:rsid w:val="00042EE7"/>
    <w:rsid w:val="00043471"/>
    <w:rsid w:val="000448F6"/>
    <w:rsid w:val="0004552F"/>
    <w:rsid w:val="00045BE9"/>
    <w:rsid w:val="000462C0"/>
    <w:rsid w:val="0004718C"/>
    <w:rsid w:val="00050E79"/>
    <w:rsid w:val="00051F7E"/>
    <w:rsid w:val="0005354E"/>
    <w:rsid w:val="00053FF9"/>
    <w:rsid w:val="00054693"/>
    <w:rsid w:val="00056D5B"/>
    <w:rsid w:val="0006240E"/>
    <w:rsid w:val="0006579A"/>
    <w:rsid w:val="00065948"/>
    <w:rsid w:val="000677AC"/>
    <w:rsid w:val="0007108F"/>
    <w:rsid w:val="000740F8"/>
    <w:rsid w:val="00074FBD"/>
    <w:rsid w:val="000769B7"/>
    <w:rsid w:val="0008188E"/>
    <w:rsid w:val="00081D2B"/>
    <w:rsid w:val="000823BE"/>
    <w:rsid w:val="000823C1"/>
    <w:rsid w:val="00082D24"/>
    <w:rsid w:val="00084BB8"/>
    <w:rsid w:val="00086ABF"/>
    <w:rsid w:val="000877B5"/>
    <w:rsid w:val="0009236A"/>
    <w:rsid w:val="0009340D"/>
    <w:rsid w:val="00093EA0"/>
    <w:rsid w:val="000943D3"/>
    <w:rsid w:val="00094424"/>
    <w:rsid w:val="00095390"/>
    <w:rsid w:val="00096393"/>
    <w:rsid w:val="00096638"/>
    <w:rsid w:val="0009686C"/>
    <w:rsid w:val="000A1E4B"/>
    <w:rsid w:val="000A5D23"/>
    <w:rsid w:val="000A5E50"/>
    <w:rsid w:val="000A6A1C"/>
    <w:rsid w:val="000A77A2"/>
    <w:rsid w:val="000A7937"/>
    <w:rsid w:val="000B046A"/>
    <w:rsid w:val="000B0EEF"/>
    <w:rsid w:val="000B1319"/>
    <w:rsid w:val="000B52A4"/>
    <w:rsid w:val="000B62A9"/>
    <w:rsid w:val="000B76CE"/>
    <w:rsid w:val="000C06E3"/>
    <w:rsid w:val="000C0F8F"/>
    <w:rsid w:val="000C105B"/>
    <w:rsid w:val="000C6058"/>
    <w:rsid w:val="000D2CF6"/>
    <w:rsid w:val="000D2DB5"/>
    <w:rsid w:val="000D2E2F"/>
    <w:rsid w:val="000D3439"/>
    <w:rsid w:val="000D3E61"/>
    <w:rsid w:val="000D430F"/>
    <w:rsid w:val="000D44B4"/>
    <w:rsid w:val="000D557B"/>
    <w:rsid w:val="000D5828"/>
    <w:rsid w:val="000D61F1"/>
    <w:rsid w:val="000E0788"/>
    <w:rsid w:val="000E50AA"/>
    <w:rsid w:val="000E5925"/>
    <w:rsid w:val="000E7D5F"/>
    <w:rsid w:val="000E7F53"/>
    <w:rsid w:val="000F2663"/>
    <w:rsid w:val="000F26E0"/>
    <w:rsid w:val="000F2A69"/>
    <w:rsid w:val="000F43B5"/>
    <w:rsid w:val="000F4FB2"/>
    <w:rsid w:val="000F6EFF"/>
    <w:rsid w:val="000F7A5D"/>
    <w:rsid w:val="000F7E8A"/>
    <w:rsid w:val="000F7EAB"/>
    <w:rsid w:val="00102909"/>
    <w:rsid w:val="00103920"/>
    <w:rsid w:val="0010467C"/>
    <w:rsid w:val="001047CD"/>
    <w:rsid w:val="00104CCB"/>
    <w:rsid w:val="0010646B"/>
    <w:rsid w:val="00106B31"/>
    <w:rsid w:val="00107701"/>
    <w:rsid w:val="00107D36"/>
    <w:rsid w:val="001106E1"/>
    <w:rsid w:val="00111343"/>
    <w:rsid w:val="00113D0A"/>
    <w:rsid w:val="00113DC0"/>
    <w:rsid w:val="00116E0C"/>
    <w:rsid w:val="001170C5"/>
    <w:rsid w:val="0012226D"/>
    <w:rsid w:val="00123A4F"/>
    <w:rsid w:val="001241FD"/>
    <w:rsid w:val="0013344F"/>
    <w:rsid w:val="00133C44"/>
    <w:rsid w:val="001360E9"/>
    <w:rsid w:val="0013694D"/>
    <w:rsid w:val="001376A5"/>
    <w:rsid w:val="00141F11"/>
    <w:rsid w:val="00143B20"/>
    <w:rsid w:val="00143B9E"/>
    <w:rsid w:val="00144065"/>
    <w:rsid w:val="00145876"/>
    <w:rsid w:val="001476C5"/>
    <w:rsid w:val="001508CB"/>
    <w:rsid w:val="00150D3F"/>
    <w:rsid w:val="00152432"/>
    <w:rsid w:val="00152988"/>
    <w:rsid w:val="00155624"/>
    <w:rsid w:val="0015660A"/>
    <w:rsid w:val="001610E0"/>
    <w:rsid w:val="00163E64"/>
    <w:rsid w:val="0016588A"/>
    <w:rsid w:val="00165A28"/>
    <w:rsid w:val="00171630"/>
    <w:rsid w:val="001719AE"/>
    <w:rsid w:val="00171F4E"/>
    <w:rsid w:val="00172291"/>
    <w:rsid w:val="00172A93"/>
    <w:rsid w:val="001732D9"/>
    <w:rsid w:val="001743DF"/>
    <w:rsid w:val="001776E6"/>
    <w:rsid w:val="001819B7"/>
    <w:rsid w:val="00181C79"/>
    <w:rsid w:val="00184F4E"/>
    <w:rsid w:val="001853F7"/>
    <w:rsid w:val="0018799D"/>
    <w:rsid w:val="00187A05"/>
    <w:rsid w:val="00187E17"/>
    <w:rsid w:val="001919F2"/>
    <w:rsid w:val="00192299"/>
    <w:rsid w:val="00192686"/>
    <w:rsid w:val="00192691"/>
    <w:rsid w:val="00195F90"/>
    <w:rsid w:val="00197224"/>
    <w:rsid w:val="00197E11"/>
    <w:rsid w:val="001A10E5"/>
    <w:rsid w:val="001A1DC6"/>
    <w:rsid w:val="001A30C2"/>
    <w:rsid w:val="001A3102"/>
    <w:rsid w:val="001A3889"/>
    <w:rsid w:val="001A4B2F"/>
    <w:rsid w:val="001A50C7"/>
    <w:rsid w:val="001A6629"/>
    <w:rsid w:val="001A6D85"/>
    <w:rsid w:val="001A6ED1"/>
    <w:rsid w:val="001B0F6E"/>
    <w:rsid w:val="001B21AF"/>
    <w:rsid w:val="001B2AFC"/>
    <w:rsid w:val="001B3A56"/>
    <w:rsid w:val="001B4948"/>
    <w:rsid w:val="001B5DE9"/>
    <w:rsid w:val="001B7A82"/>
    <w:rsid w:val="001B7E55"/>
    <w:rsid w:val="001B7EF2"/>
    <w:rsid w:val="001C098E"/>
    <w:rsid w:val="001C212B"/>
    <w:rsid w:val="001C6437"/>
    <w:rsid w:val="001C7306"/>
    <w:rsid w:val="001D03BC"/>
    <w:rsid w:val="001D26AD"/>
    <w:rsid w:val="001D34A9"/>
    <w:rsid w:val="001D4079"/>
    <w:rsid w:val="001D51D7"/>
    <w:rsid w:val="001D6CF3"/>
    <w:rsid w:val="001E0BE4"/>
    <w:rsid w:val="001E18FE"/>
    <w:rsid w:val="001E2C0C"/>
    <w:rsid w:val="001E4DFD"/>
    <w:rsid w:val="001F0CBD"/>
    <w:rsid w:val="001F0D1B"/>
    <w:rsid w:val="001F0F3A"/>
    <w:rsid w:val="001F1FDF"/>
    <w:rsid w:val="001F20E3"/>
    <w:rsid w:val="001F29E4"/>
    <w:rsid w:val="001F5578"/>
    <w:rsid w:val="001F5E35"/>
    <w:rsid w:val="001F79AF"/>
    <w:rsid w:val="00202AC6"/>
    <w:rsid w:val="00204CED"/>
    <w:rsid w:val="00205EF0"/>
    <w:rsid w:val="0021017C"/>
    <w:rsid w:val="00210ACE"/>
    <w:rsid w:val="00210D84"/>
    <w:rsid w:val="00211066"/>
    <w:rsid w:val="00213677"/>
    <w:rsid w:val="002152E7"/>
    <w:rsid w:val="00217983"/>
    <w:rsid w:val="00220EC1"/>
    <w:rsid w:val="00222681"/>
    <w:rsid w:val="002240AE"/>
    <w:rsid w:val="00225C47"/>
    <w:rsid w:val="0022643F"/>
    <w:rsid w:val="0023365D"/>
    <w:rsid w:val="00233EB5"/>
    <w:rsid w:val="00234B3E"/>
    <w:rsid w:val="002359D9"/>
    <w:rsid w:val="00237552"/>
    <w:rsid w:val="002379C0"/>
    <w:rsid w:val="002445B0"/>
    <w:rsid w:val="002472B7"/>
    <w:rsid w:val="0024747B"/>
    <w:rsid w:val="0024766E"/>
    <w:rsid w:val="00250C19"/>
    <w:rsid w:val="0025154B"/>
    <w:rsid w:val="002533E5"/>
    <w:rsid w:val="00254605"/>
    <w:rsid w:val="002555A1"/>
    <w:rsid w:val="0025666F"/>
    <w:rsid w:val="00257964"/>
    <w:rsid w:val="00260E4D"/>
    <w:rsid w:val="00261F9E"/>
    <w:rsid w:val="00267C28"/>
    <w:rsid w:val="002705A9"/>
    <w:rsid w:val="00270A4E"/>
    <w:rsid w:val="002711FB"/>
    <w:rsid w:val="00271D1B"/>
    <w:rsid w:val="00274FD7"/>
    <w:rsid w:val="00276715"/>
    <w:rsid w:val="00276B1F"/>
    <w:rsid w:val="0028122C"/>
    <w:rsid w:val="00281DA7"/>
    <w:rsid w:val="00284717"/>
    <w:rsid w:val="00285EF2"/>
    <w:rsid w:val="00290049"/>
    <w:rsid w:val="002914FD"/>
    <w:rsid w:val="00291F8D"/>
    <w:rsid w:val="00292497"/>
    <w:rsid w:val="002938C8"/>
    <w:rsid w:val="00293E4D"/>
    <w:rsid w:val="002959EE"/>
    <w:rsid w:val="00297D56"/>
    <w:rsid w:val="002A0E6C"/>
    <w:rsid w:val="002A3A7A"/>
    <w:rsid w:val="002A40B6"/>
    <w:rsid w:val="002A4E20"/>
    <w:rsid w:val="002A5D11"/>
    <w:rsid w:val="002A65E8"/>
    <w:rsid w:val="002A7D05"/>
    <w:rsid w:val="002B017A"/>
    <w:rsid w:val="002B38B3"/>
    <w:rsid w:val="002B41B2"/>
    <w:rsid w:val="002B48FB"/>
    <w:rsid w:val="002B4B15"/>
    <w:rsid w:val="002B4E80"/>
    <w:rsid w:val="002B606A"/>
    <w:rsid w:val="002B7C1D"/>
    <w:rsid w:val="002B7CC3"/>
    <w:rsid w:val="002C1547"/>
    <w:rsid w:val="002C177D"/>
    <w:rsid w:val="002C3C17"/>
    <w:rsid w:val="002C3F52"/>
    <w:rsid w:val="002C4F7D"/>
    <w:rsid w:val="002C66AD"/>
    <w:rsid w:val="002C7691"/>
    <w:rsid w:val="002C7C0A"/>
    <w:rsid w:val="002D0583"/>
    <w:rsid w:val="002D339D"/>
    <w:rsid w:val="002D382B"/>
    <w:rsid w:val="002D3A6C"/>
    <w:rsid w:val="002D4322"/>
    <w:rsid w:val="002D71FE"/>
    <w:rsid w:val="002E080D"/>
    <w:rsid w:val="002E0BE9"/>
    <w:rsid w:val="002E19FF"/>
    <w:rsid w:val="002E1C87"/>
    <w:rsid w:val="002E5E29"/>
    <w:rsid w:val="002E7D71"/>
    <w:rsid w:val="002F2097"/>
    <w:rsid w:val="002F4946"/>
    <w:rsid w:val="002F7AF6"/>
    <w:rsid w:val="00302964"/>
    <w:rsid w:val="00302E59"/>
    <w:rsid w:val="00303CE0"/>
    <w:rsid w:val="00304E41"/>
    <w:rsid w:val="0030649F"/>
    <w:rsid w:val="00306C2A"/>
    <w:rsid w:val="00312965"/>
    <w:rsid w:val="003143B4"/>
    <w:rsid w:val="00314BD9"/>
    <w:rsid w:val="00316EDC"/>
    <w:rsid w:val="003171C6"/>
    <w:rsid w:val="00317237"/>
    <w:rsid w:val="003209E2"/>
    <w:rsid w:val="00321C03"/>
    <w:rsid w:val="0032208E"/>
    <w:rsid w:val="00322D89"/>
    <w:rsid w:val="00323B58"/>
    <w:rsid w:val="003242BE"/>
    <w:rsid w:val="00324A76"/>
    <w:rsid w:val="00324BCB"/>
    <w:rsid w:val="0032540D"/>
    <w:rsid w:val="00326201"/>
    <w:rsid w:val="00327F84"/>
    <w:rsid w:val="003314A9"/>
    <w:rsid w:val="00332F89"/>
    <w:rsid w:val="00333B92"/>
    <w:rsid w:val="00333FAD"/>
    <w:rsid w:val="003343AA"/>
    <w:rsid w:val="00334B6C"/>
    <w:rsid w:val="00335E1E"/>
    <w:rsid w:val="003417EB"/>
    <w:rsid w:val="00341968"/>
    <w:rsid w:val="00346BC0"/>
    <w:rsid w:val="003477DF"/>
    <w:rsid w:val="00352772"/>
    <w:rsid w:val="00352E66"/>
    <w:rsid w:val="00352F7D"/>
    <w:rsid w:val="00353EE8"/>
    <w:rsid w:val="00355A4E"/>
    <w:rsid w:val="00356189"/>
    <w:rsid w:val="00357EF1"/>
    <w:rsid w:val="0036221D"/>
    <w:rsid w:val="00364810"/>
    <w:rsid w:val="003648E3"/>
    <w:rsid w:val="00364A03"/>
    <w:rsid w:val="00364E66"/>
    <w:rsid w:val="0036549D"/>
    <w:rsid w:val="003661CB"/>
    <w:rsid w:val="00367517"/>
    <w:rsid w:val="003703E0"/>
    <w:rsid w:val="00372DD2"/>
    <w:rsid w:val="003744F0"/>
    <w:rsid w:val="003758D4"/>
    <w:rsid w:val="00380EE4"/>
    <w:rsid w:val="0038101B"/>
    <w:rsid w:val="00382FA4"/>
    <w:rsid w:val="0038346D"/>
    <w:rsid w:val="00383C35"/>
    <w:rsid w:val="00385DC9"/>
    <w:rsid w:val="00387CE8"/>
    <w:rsid w:val="00390CDD"/>
    <w:rsid w:val="00393CB8"/>
    <w:rsid w:val="00397F6F"/>
    <w:rsid w:val="003A045C"/>
    <w:rsid w:val="003A0AEF"/>
    <w:rsid w:val="003A0D9E"/>
    <w:rsid w:val="003A1505"/>
    <w:rsid w:val="003A2B08"/>
    <w:rsid w:val="003A35EE"/>
    <w:rsid w:val="003A48EA"/>
    <w:rsid w:val="003A5EBD"/>
    <w:rsid w:val="003B248C"/>
    <w:rsid w:val="003B6550"/>
    <w:rsid w:val="003B658A"/>
    <w:rsid w:val="003B6D15"/>
    <w:rsid w:val="003C1416"/>
    <w:rsid w:val="003C18EB"/>
    <w:rsid w:val="003C3A43"/>
    <w:rsid w:val="003C48F8"/>
    <w:rsid w:val="003C4A9C"/>
    <w:rsid w:val="003C4EDD"/>
    <w:rsid w:val="003C5A06"/>
    <w:rsid w:val="003C5D80"/>
    <w:rsid w:val="003C61F1"/>
    <w:rsid w:val="003C6BE1"/>
    <w:rsid w:val="003D3070"/>
    <w:rsid w:val="003D4199"/>
    <w:rsid w:val="003D489D"/>
    <w:rsid w:val="003D6850"/>
    <w:rsid w:val="003D6A4D"/>
    <w:rsid w:val="003E06BC"/>
    <w:rsid w:val="003E32FC"/>
    <w:rsid w:val="003E486A"/>
    <w:rsid w:val="003E4C4E"/>
    <w:rsid w:val="003E5AA6"/>
    <w:rsid w:val="003E6583"/>
    <w:rsid w:val="003F169D"/>
    <w:rsid w:val="003F2350"/>
    <w:rsid w:val="003F25A6"/>
    <w:rsid w:val="003F4280"/>
    <w:rsid w:val="003F42FB"/>
    <w:rsid w:val="00400AB0"/>
    <w:rsid w:val="004024EC"/>
    <w:rsid w:val="00402689"/>
    <w:rsid w:val="004041C2"/>
    <w:rsid w:val="00407393"/>
    <w:rsid w:val="00410BB7"/>
    <w:rsid w:val="00411757"/>
    <w:rsid w:val="004127D6"/>
    <w:rsid w:val="0041319B"/>
    <w:rsid w:val="00413EF8"/>
    <w:rsid w:val="0041436B"/>
    <w:rsid w:val="004149B4"/>
    <w:rsid w:val="0041694C"/>
    <w:rsid w:val="004179F2"/>
    <w:rsid w:val="00420F37"/>
    <w:rsid w:val="004212B0"/>
    <w:rsid w:val="00421FBE"/>
    <w:rsid w:val="00425458"/>
    <w:rsid w:val="00426249"/>
    <w:rsid w:val="0042740E"/>
    <w:rsid w:val="00427B4A"/>
    <w:rsid w:val="00430CB1"/>
    <w:rsid w:val="00430EB4"/>
    <w:rsid w:val="004319E3"/>
    <w:rsid w:val="004328AD"/>
    <w:rsid w:val="004346B2"/>
    <w:rsid w:val="004379AE"/>
    <w:rsid w:val="00440590"/>
    <w:rsid w:val="004437C6"/>
    <w:rsid w:val="00444A1A"/>
    <w:rsid w:val="004462CC"/>
    <w:rsid w:val="004464CF"/>
    <w:rsid w:val="004559ED"/>
    <w:rsid w:val="00455F62"/>
    <w:rsid w:val="004560FA"/>
    <w:rsid w:val="00457960"/>
    <w:rsid w:val="004601A4"/>
    <w:rsid w:val="0046176C"/>
    <w:rsid w:val="00462A6B"/>
    <w:rsid w:val="00463B05"/>
    <w:rsid w:val="00465FF7"/>
    <w:rsid w:val="0047385E"/>
    <w:rsid w:val="00475381"/>
    <w:rsid w:val="00475391"/>
    <w:rsid w:val="00476D22"/>
    <w:rsid w:val="00477070"/>
    <w:rsid w:val="00477FBD"/>
    <w:rsid w:val="00480CBA"/>
    <w:rsid w:val="0049091F"/>
    <w:rsid w:val="00492A3E"/>
    <w:rsid w:val="00493843"/>
    <w:rsid w:val="00494650"/>
    <w:rsid w:val="00495D26"/>
    <w:rsid w:val="00496E52"/>
    <w:rsid w:val="004A2129"/>
    <w:rsid w:val="004A303B"/>
    <w:rsid w:val="004A59FF"/>
    <w:rsid w:val="004A6376"/>
    <w:rsid w:val="004B1021"/>
    <w:rsid w:val="004B14C3"/>
    <w:rsid w:val="004B2136"/>
    <w:rsid w:val="004B545C"/>
    <w:rsid w:val="004B5561"/>
    <w:rsid w:val="004B73D9"/>
    <w:rsid w:val="004C0B47"/>
    <w:rsid w:val="004C2ED2"/>
    <w:rsid w:val="004C64E4"/>
    <w:rsid w:val="004D39D2"/>
    <w:rsid w:val="004D5ED4"/>
    <w:rsid w:val="004D7051"/>
    <w:rsid w:val="004E13C3"/>
    <w:rsid w:val="004E407A"/>
    <w:rsid w:val="004E45BC"/>
    <w:rsid w:val="004E5246"/>
    <w:rsid w:val="004E73BF"/>
    <w:rsid w:val="004E799F"/>
    <w:rsid w:val="004F03CE"/>
    <w:rsid w:val="004F0DF4"/>
    <w:rsid w:val="004F1875"/>
    <w:rsid w:val="004F18DB"/>
    <w:rsid w:val="004F1A47"/>
    <w:rsid w:val="004F39A3"/>
    <w:rsid w:val="004F3C4D"/>
    <w:rsid w:val="004F7F41"/>
    <w:rsid w:val="00500335"/>
    <w:rsid w:val="00502B00"/>
    <w:rsid w:val="0050453A"/>
    <w:rsid w:val="00506DD3"/>
    <w:rsid w:val="00506F2E"/>
    <w:rsid w:val="005108FF"/>
    <w:rsid w:val="00510E8B"/>
    <w:rsid w:val="005125BB"/>
    <w:rsid w:val="00512864"/>
    <w:rsid w:val="00512D70"/>
    <w:rsid w:val="005213D2"/>
    <w:rsid w:val="00521492"/>
    <w:rsid w:val="0052225C"/>
    <w:rsid w:val="00522A7F"/>
    <w:rsid w:val="005269E4"/>
    <w:rsid w:val="00526E8E"/>
    <w:rsid w:val="00530A8A"/>
    <w:rsid w:val="00532078"/>
    <w:rsid w:val="00532D78"/>
    <w:rsid w:val="00534073"/>
    <w:rsid w:val="00534214"/>
    <w:rsid w:val="00535787"/>
    <w:rsid w:val="0053619D"/>
    <w:rsid w:val="0054231C"/>
    <w:rsid w:val="00544383"/>
    <w:rsid w:val="00545375"/>
    <w:rsid w:val="00546351"/>
    <w:rsid w:val="00553675"/>
    <w:rsid w:val="005536A9"/>
    <w:rsid w:val="00554A2E"/>
    <w:rsid w:val="00554A3C"/>
    <w:rsid w:val="00557E8C"/>
    <w:rsid w:val="005607E2"/>
    <w:rsid w:val="005609C1"/>
    <w:rsid w:val="005627A9"/>
    <w:rsid w:val="005651E8"/>
    <w:rsid w:val="00565498"/>
    <w:rsid w:val="00565CED"/>
    <w:rsid w:val="005714A4"/>
    <w:rsid w:val="0057263C"/>
    <w:rsid w:val="005745FF"/>
    <w:rsid w:val="00574643"/>
    <w:rsid w:val="005749A7"/>
    <w:rsid w:val="00574DB9"/>
    <w:rsid w:val="00577C2F"/>
    <w:rsid w:val="00577EF5"/>
    <w:rsid w:val="0058030A"/>
    <w:rsid w:val="0058580D"/>
    <w:rsid w:val="005907D9"/>
    <w:rsid w:val="005911D1"/>
    <w:rsid w:val="00593AFD"/>
    <w:rsid w:val="00594960"/>
    <w:rsid w:val="005A49B1"/>
    <w:rsid w:val="005A5C3A"/>
    <w:rsid w:val="005A62C4"/>
    <w:rsid w:val="005A6FD7"/>
    <w:rsid w:val="005B16E7"/>
    <w:rsid w:val="005B1E3C"/>
    <w:rsid w:val="005B2C4D"/>
    <w:rsid w:val="005B3F0D"/>
    <w:rsid w:val="005B4CCA"/>
    <w:rsid w:val="005B654A"/>
    <w:rsid w:val="005B7228"/>
    <w:rsid w:val="005B774B"/>
    <w:rsid w:val="005B7E99"/>
    <w:rsid w:val="005C089A"/>
    <w:rsid w:val="005C387A"/>
    <w:rsid w:val="005C5AB7"/>
    <w:rsid w:val="005C5F26"/>
    <w:rsid w:val="005D15E2"/>
    <w:rsid w:val="005D1A0F"/>
    <w:rsid w:val="005D2083"/>
    <w:rsid w:val="005D605F"/>
    <w:rsid w:val="005D6166"/>
    <w:rsid w:val="005D65E8"/>
    <w:rsid w:val="005D6A62"/>
    <w:rsid w:val="005D6F0F"/>
    <w:rsid w:val="005D7939"/>
    <w:rsid w:val="005E27F9"/>
    <w:rsid w:val="005E57F9"/>
    <w:rsid w:val="005E6A39"/>
    <w:rsid w:val="005E766C"/>
    <w:rsid w:val="005F17F0"/>
    <w:rsid w:val="005F39E6"/>
    <w:rsid w:val="005F5CB0"/>
    <w:rsid w:val="00600078"/>
    <w:rsid w:val="0060212D"/>
    <w:rsid w:val="006031B3"/>
    <w:rsid w:val="00604716"/>
    <w:rsid w:val="00605CE8"/>
    <w:rsid w:val="006079C1"/>
    <w:rsid w:val="00610C0C"/>
    <w:rsid w:val="00610C54"/>
    <w:rsid w:val="0061296E"/>
    <w:rsid w:val="00613640"/>
    <w:rsid w:val="00615F77"/>
    <w:rsid w:val="006215FE"/>
    <w:rsid w:val="006249D4"/>
    <w:rsid w:val="00624DBF"/>
    <w:rsid w:val="006259D3"/>
    <w:rsid w:val="00626A47"/>
    <w:rsid w:val="0062780B"/>
    <w:rsid w:val="00627B9F"/>
    <w:rsid w:val="006309C4"/>
    <w:rsid w:val="00631617"/>
    <w:rsid w:val="006332D6"/>
    <w:rsid w:val="006341C0"/>
    <w:rsid w:val="0063432D"/>
    <w:rsid w:val="00637C27"/>
    <w:rsid w:val="00642043"/>
    <w:rsid w:val="00642735"/>
    <w:rsid w:val="00643BFC"/>
    <w:rsid w:val="006452F6"/>
    <w:rsid w:val="006465B3"/>
    <w:rsid w:val="00647014"/>
    <w:rsid w:val="006478B2"/>
    <w:rsid w:val="0065001C"/>
    <w:rsid w:val="0065077F"/>
    <w:rsid w:val="0065114A"/>
    <w:rsid w:val="00654CBB"/>
    <w:rsid w:val="006554C3"/>
    <w:rsid w:val="006564FC"/>
    <w:rsid w:val="00660DA7"/>
    <w:rsid w:val="006617A5"/>
    <w:rsid w:val="006626D6"/>
    <w:rsid w:val="006629A0"/>
    <w:rsid w:val="00664E89"/>
    <w:rsid w:val="0066543D"/>
    <w:rsid w:val="00667831"/>
    <w:rsid w:val="00670E2F"/>
    <w:rsid w:val="0067309B"/>
    <w:rsid w:val="00674CFC"/>
    <w:rsid w:val="00675E57"/>
    <w:rsid w:val="0067636A"/>
    <w:rsid w:val="006769B6"/>
    <w:rsid w:val="006800A6"/>
    <w:rsid w:val="006816FD"/>
    <w:rsid w:val="006827FF"/>
    <w:rsid w:val="00684C75"/>
    <w:rsid w:val="00685D62"/>
    <w:rsid w:val="00687F91"/>
    <w:rsid w:val="006911B8"/>
    <w:rsid w:val="0069124F"/>
    <w:rsid w:val="006921D7"/>
    <w:rsid w:val="00692D0C"/>
    <w:rsid w:val="006934A2"/>
    <w:rsid w:val="0069484E"/>
    <w:rsid w:val="006970BA"/>
    <w:rsid w:val="00697407"/>
    <w:rsid w:val="00697829"/>
    <w:rsid w:val="006A0D0B"/>
    <w:rsid w:val="006A1724"/>
    <w:rsid w:val="006A19FD"/>
    <w:rsid w:val="006A3400"/>
    <w:rsid w:val="006A44C8"/>
    <w:rsid w:val="006B0B7B"/>
    <w:rsid w:val="006B0B99"/>
    <w:rsid w:val="006B10B4"/>
    <w:rsid w:val="006B1C5F"/>
    <w:rsid w:val="006B2A99"/>
    <w:rsid w:val="006B3CF9"/>
    <w:rsid w:val="006B5840"/>
    <w:rsid w:val="006C08B3"/>
    <w:rsid w:val="006C0A2A"/>
    <w:rsid w:val="006C1276"/>
    <w:rsid w:val="006C1648"/>
    <w:rsid w:val="006C36A2"/>
    <w:rsid w:val="006C377A"/>
    <w:rsid w:val="006C3983"/>
    <w:rsid w:val="006C3B3C"/>
    <w:rsid w:val="006C466B"/>
    <w:rsid w:val="006C6E26"/>
    <w:rsid w:val="006C7F3A"/>
    <w:rsid w:val="006D0168"/>
    <w:rsid w:val="006D0809"/>
    <w:rsid w:val="006D0F21"/>
    <w:rsid w:val="006D34C0"/>
    <w:rsid w:val="006D3F09"/>
    <w:rsid w:val="006D4EB9"/>
    <w:rsid w:val="006D6A07"/>
    <w:rsid w:val="006E0F48"/>
    <w:rsid w:val="006E426E"/>
    <w:rsid w:val="006E596B"/>
    <w:rsid w:val="006E5B85"/>
    <w:rsid w:val="006F429D"/>
    <w:rsid w:val="0070148A"/>
    <w:rsid w:val="00702A5B"/>
    <w:rsid w:val="00704AAA"/>
    <w:rsid w:val="00704B00"/>
    <w:rsid w:val="00705C81"/>
    <w:rsid w:val="00710ACD"/>
    <w:rsid w:val="00712E1C"/>
    <w:rsid w:val="00712FCD"/>
    <w:rsid w:val="00713915"/>
    <w:rsid w:val="00713B23"/>
    <w:rsid w:val="00714034"/>
    <w:rsid w:val="00715D53"/>
    <w:rsid w:val="00716451"/>
    <w:rsid w:val="00716871"/>
    <w:rsid w:val="00717976"/>
    <w:rsid w:val="00721291"/>
    <w:rsid w:val="00722132"/>
    <w:rsid w:val="00722D50"/>
    <w:rsid w:val="00723365"/>
    <w:rsid w:val="00723576"/>
    <w:rsid w:val="007257ED"/>
    <w:rsid w:val="00732EBA"/>
    <w:rsid w:val="00733A3B"/>
    <w:rsid w:val="00737229"/>
    <w:rsid w:val="00740F7E"/>
    <w:rsid w:val="007416E1"/>
    <w:rsid w:val="007423C1"/>
    <w:rsid w:val="00744980"/>
    <w:rsid w:val="00745560"/>
    <w:rsid w:val="00745E39"/>
    <w:rsid w:val="00750393"/>
    <w:rsid w:val="00750CB4"/>
    <w:rsid w:val="00751259"/>
    <w:rsid w:val="007544BC"/>
    <w:rsid w:val="007552D1"/>
    <w:rsid w:val="007555D5"/>
    <w:rsid w:val="00755CB2"/>
    <w:rsid w:val="0075689C"/>
    <w:rsid w:val="00756D18"/>
    <w:rsid w:val="00756DBD"/>
    <w:rsid w:val="00760AE7"/>
    <w:rsid w:val="00760F5B"/>
    <w:rsid w:val="00761B47"/>
    <w:rsid w:val="0076388F"/>
    <w:rsid w:val="00763CB1"/>
    <w:rsid w:val="00763EDE"/>
    <w:rsid w:val="00764B2B"/>
    <w:rsid w:val="00764FA5"/>
    <w:rsid w:val="00765A8E"/>
    <w:rsid w:val="007669AA"/>
    <w:rsid w:val="00771041"/>
    <w:rsid w:val="00773470"/>
    <w:rsid w:val="007734C2"/>
    <w:rsid w:val="007757A6"/>
    <w:rsid w:val="00775C07"/>
    <w:rsid w:val="007770A3"/>
    <w:rsid w:val="00780858"/>
    <w:rsid w:val="00782D07"/>
    <w:rsid w:val="0078393D"/>
    <w:rsid w:val="007846DA"/>
    <w:rsid w:val="00785B58"/>
    <w:rsid w:val="0079221C"/>
    <w:rsid w:val="0079267D"/>
    <w:rsid w:val="00793712"/>
    <w:rsid w:val="00793726"/>
    <w:rsid w:val="00793889"/>
    <w:rsid w:val="00793A5E"/>
    <w:rsid w:val="00795D06"/>
    <w:rsid w:val="007964EB"/>
    <w:rsid w:val="007A11B5"/>
    <w:rsid w:val="007A20D2"/>
    <w:rsid w:val="007A260F"/>
    <w:rsid w:val="007A2BA2"/>
    <w:rsid w:val="007A5133"/>
    <w:rsid w:val="007B0461"/>
    <w:rsid w:val="007B27C2"/>
    <w:rsid w:val="007B43ED"/>
    <w:rsid w:val="007B6E8A"/>
    <w:rsid w:val="007C0FD4"/>
    <w:rsid w:val="007C1A3D"/>
    <w:rsid w:val="007C276D"/>
    <w:rsid w:val="007C3074"/>
    <w:rsid w:val="007C39C2"/>
    <w:rsid w:val="007C63E9"/>
    <w:rsid w:val="007D0B0A"/>
    <w:rsid w:val="007D2038"/>
    <w:rsid w:val="007D3EFE"/>
    <w:rsid w:val="007D435F"/>
    <w:rsid w:val="007D711C"/>
    <w:rsid w:val="007E1923"/>
    <w:rsid w:val="007E6ABA"/>
    <w:rsid w:val="007E709B"/>
    <w:rsid w:val="007F05E0"/>
    <w:rsid w:val="007F0883"/>
    <w:rsid w:val="007F18E8"/>
    <w:rsid w:val="007F1B88"/>
    <w:rsid w:val="007F1BD5"/>
    <w:rsid w:val="007F35F1"/>
    <w:rsid w:val="007F444E"/>
    <w:rsid w:val="007F4C39"/>
    <w:rsid w:val="007F74EC"/>
    <w:rsid w:val="00801FFC"/>
    <w:rsid w:val="00803774"/>
    <w:rsid w:val="00804370"/>
    <w:rsid w:val="00805FCB"/>
    <w:rsid w:val="00807BCF"/>
    <w:rsid w:val="00807D9A"/>
    <w:rsid w:val="00812A58"/>
    <w:rsid w:val="00812E28"/>
    <w:rsid w:val="0081426D"/>
    <w:rsid w:val="008142F2"/>
    <w:rsid w:val="00820090"/>
    <w:rsid w:val="00823530"/>
    <w:rsid w:val="008275E1"/>
    <w:rsid w:val="00827FE1"/>
    <w:rsid w:val="00830092"/>
    <w:rsid w:val="0083103E"/>
    <w:rsid w:val="00831FD0"/>
    <w:rsid w:val="008326FC"/>
    <w:rsid w:val="00833AA2"/>
    <w:rsid w:val="00834B42"/>
    <w:rsid w:val="00834FD9"/>
    <w:rsid w:val="00835BA7"/>
    <w:rsid w:val="00837906"/>
    <w:rsid w:val="008404AA"/>
    <w:rsid w:val="008423B5"/>
    <w:rsid w:val="00844116"/>
    <w:rsid w:val="00846B1D"/>
    <w:rsid w:val="008471E3"/>
    <w:rsid w:val="008501CE"/>
    <w:rsid w:val="00850960"/>
    <w:rsid w:val="008536AE"/>
    <w:rsid w:val="00854959"/>
    <w:rsid w:val="008549E2"/>
    <w:rsid w:val="008562C2"/>
    <w:rsid w:val="00856B00"/>
    <w:rsid w:val="00860D63"/>
    <w:rsid w:val="0086334A"/>
    <w:rsid w:val="008649CF"/>
    <w:rsid w:val="00866EA2"/>
    <w:rsid w:val="0086741B"/>
    <w:rsid w:val="00872B05"/>
    <w:rsid w:val="008767DB"/>
    <w:rsid w:val="00876E7C"/>
    <w:rsid w:val="00877F55"/>
    <w:rsid w:val="00880CDF"/>
    <w:rsid w:val="00886714"/>
    <w:rsid w:val="00886CE6"/>
    <w:rsid w:val="00886D0E"/>
    <w:rsid w:val="00890888"/>
    <w:rsid w:val="0089512E"/>
    <w:rsid w:val="00895F8B"/>
    <w:rsid w:val="008961B3"/>
    <w:rsid w:val="008969F2"/>
    <w:rsid w:val="00896AC8"/>
    <w:rsid w:val="008A0738"/>
    <w:rsid w:val="008A1B23"/>
    <w:rsid w:val="008A1B42"/>
    <w:rsid w:val="008A2C8C"/>
    <w:rsid w:val="008A6AB8"/>
    <w:rsid w:val="008A7F15"/>
    <w:rsid w:val="008B0099"/>
    <w:rsid w:val="008B31E6"/>
    <w:rsid w:val="008B36BB"/>
    <w:rsid w:val="008B375C"/>
    <w:rsid w:val="008B4EF8"/>
    <w:rsid w:val="008B5495"/>
    <w:rsid w:val="008B5EE1"/>
    <w:rsid w:val="008B762D"/>
    <w:rsid w:val="008B7CF3"/>
    <w:rsid w:val="008C66D9"/>
    <w:rsid w:val="008C7515"/>
    <w:rsid w:val="008C75C8"/>
    <w:rsid w:val="008D059A"/>
    <w:rsid w:val="008D1014"/>
    <w:rsid w:val="008D15EC"/>
    <w:rsid w:val="008D4900"/>
    <w:rsid w:val="008D496A"/>
    <w:rsid w:val="008D6E6B"/>
    <w:rsid w:val="008E291D"/>
    <w:rsid w:val="008E4888"/>
    <w:rsid w:val="008E6221"/>
    <w:rsid w:val="008E7B43"/>
    <w:rsid w:val="008F1AEC"/>
    <w:rsid w:val="008F4993"/>
    <w:rsid w:val="008F78CF"/>
    <w:rsid w:val="00900BAD"/>
    <w:rsid w:val="009015CA"/>
    <w:rsid w:val="009027F8"/>
    <w:rsid w:val="00902828"/>
    <w:rsid w:val="009039CE"/>
    <w:rsid w:val="009045D4"/>
    <w:rsid w:val="00906AEB"/>
    <w:rsid w:val="00906B16"/>
    <w:rsid w:val="00906F81"/>
    <w:rsid w:val="00912876"/>
    <w:rsid w:val="00912A77"/>
    <w:rsid w:val="00913D05"/>
    <w:rsid w:val="00913FAA"/>
    <w:rsid w:val="00914790"/>
    <w:rsid w:val="00916135"/>
    <w:rsid w:val="00916260"/>
    <w:rsid w:val="00917933"/>
    <w:rsid w:val="009208A8"/>
    <w:rsid w:val="00924473"/>
    <w:rsid w:val="00925E98"/>
    <w:rsid w:val="00931096"/>
    <w:rsid w:val="00931668"/>
    <w:rsid w:val="00932F09"/>
    <w:rsid w:val="009334A5"/>
    <w:rsid w:val="00933C18"/>
    <w:rsid w:val="00934EFF"/>
    <w:rsid w:val="009368A6"/>
    <w:rsid w:val="00936F12"/>
    <w:rsid w:val="00936F8E"/>
    <w:rsid w:val="00937D37"/>
    <w:rsid w:val="0094185A"/>
    <w:rsid w:val="009431DF"/>
    <w:rsid w:val="00944436"/>
    <w:rsid w:val="00945A05"/>
    <w:rsid w:val="00945AFE"/>
    <w:rsid w:val="009500FB"/>
    <w:rsid w:val="00950490"/>
    <w:rsid w:val="0095086E"/>
    <w:rsid w:val="00954C55"/>
    <w:rsid w:val="00957455"/>
    <w:rsid w:val="00963B40"/>
    <w:rsid w:val="009666DA"/>
    <w:rsid w:val="00970FD4"/>
    <w:rsid w:val="00971F22"/>
    <w:rsid w:val="009726A8"/>
    <w:rsid w:val="009755BD"/>
    <w:rsid w:val="00975B03"/>
    <w:rsid w:val="00976E51"/>
    <w:rsid w:val="0098123C"/>
    <w:rsid w:val="00981374"/>
    <w:rsid w:val="00981380"/>
    <w:rsid w:val="00982392"/>
    <w:rsid w:val="00982588"/>
    <w:rsid w:val="00982D86"/>
    <w:rsid w:val="00983037"/>
    <w:rsid w:val="009833E2"/>
    <w:rsid w:val="009853DD"/>
    <w:rsid w:val="009909A0"/>
    <w:rsid w:val="00990F9E"/>
    <w:rsid w:val="00991691"/>
    <w:rsid w:val="009920ED"/>
    <w:rsid w:val="0099539F"/>
    <w:rsid w:val="00996709"/>
    <w:rsid w:val="009A01F0"/>
    <w:rsid w:val="009A3471"/>
    <w:rsid w:val="009A52DC"/>
    <w:rsid w:val="009A58FA"/>
    <w:rsid w:val="009A7C59"/>
    <w:rsid w:val="009A7E9E"/>
    <w:rsid w:val="009A7F23"/>
    <w:rsid w:val="009B00B3"/>
    <w:rsid w:val="009B0E7F"/>
    <w:rsid w:val="009B1897"/>
    <w:rsid w:val="009B3E4A"/>
    <w:rsid w:val="009B4D12"/>
    <w:rsid w:val="009B6192"/>
    <w:rsid w:val="009B6D82"/>
    <w:rsid w:val="009C0759"/>
    <w:rsid w:val="009C1B95"/>
    <w:rsid w:val="009C2FF0"/>
    <w:rsid w:val="009C3048"/>
    <w:rsid w:val="009C3B27"/>
    <w:rsid w:val="009C3C3D"/>
    <w:rsid w:val="009C595E"/>
    <w:rsid w:val="009C729B"/>
    <w:rsid w:val="009D0557"/>
    <w:rsid w:val="009D28F2"/>
    <w:rsid w:val="009D2D8E"/>
    <w:rsid w:val="009D4705"/>
    <w:rsid w:val="009D532D"/>
    <w:rsid w:val="009D66E2"/>
    <w:rsid w:val="009E4959"/>
    <w:rsid w:val="009E6446"/>
    <w:rsid w:val="009E6943"/>
    <w:rsid w:val="009E79AA"/>
    <w:rsid w:val="009F0EBC"/>
    <w:rsid w:val="009F2F54"/>
    <w:rsid w:val="009F44C7"/>
    <w:rsid w:val="009F6A2E"/>
    <w:rsid w:val="009F6BD3"/>
    <w:rsid w:val="00A002E8"/>
    <w:rsid w:val="00A00F4E"/>
    <w:rsid w:val="00A028DF"/>
    <w:rsid w:val="00A02CCB"/>
    <w:rsid w:val="00A03A82"/>
    <w:rsid w:val="00A040BF"/>
    <w:rsid w:val="00A04479"/>
    <w:rsid w:val="00A064B3"/>
    <w:rsid w:val="00A06A4F"/>
    <w:rsid w:val="00A06BE6"/>
    <w:rsid w:val="00A07065"/>
    <w:rsid w:val="00A1097B"/>
    <w:rsid w:val="00A10CD2"/>
    <w:rsid w:val="00A15A0E"/>
    <w:rsid w:val="00A166F8"/>
    <w:rsid w:val="00A1712B"/>
    <w:rsid w:val="00A20675"/>
    <w:rsid w:val="00A230CC"/>
    <w:rsid w:val="00A247C6"/>
    <w:rsid w:val="00A24FBB"/>
    <w:rsid w:val="00A2608E"/>
    <w:rsid w:val="00A263DC"/>
    <w:rsid w:val="00A30274"/>
    <w:rsid w:val="00A30C57"/>
    <w:rsid w:val="00A31DF7"/>
    <w:rsid w:val="00A32A8E"/>
    <w:rsid w:val="00A330B5"/>
    <w:rsid w:val="00A33CAA"/>
    <w:rsid w:val="00A347E6"/>
    <w:rsid w:val="00A40CA7"/>
    <w:rsid w:val="00A4153C"/>
    <w:rsid w:val="00A419B1"/>
    <w:rsid w:val="00A422CC"/>
    <w:rsid w:val="00A4237E"/>
    <w:rsid w:val="00A42EB1"/>
    <w:rsid w:val="00A430AA"/>
    <w:rsid w:val="00A43C88"/>
    <w:rsid w:val="00A44AAD"/>
    <w:rsid w:val="00A45430"/>
    <w:rsid w:val="00A502A4"/>
    <w:rsid w:val="00A51BBB"/>
    <w:rsid w:val="00A51CEF"/>
    <w:rsid w:val="00A5445D"/>
    <w:rsid w:val="00A54A1E"/>
    <w:rsid w:val="00A54A6D"/>
    <w:rsid w:val="00A55532"/>
    <w:rsid w:val="00A557AE"/>
    <w:rsid w:val="00A61002"/>
    <w:rsid w:val="00A61314"/>
    <w:rsid w:val="00A647DC"/>
    <w:rsid w:val="00A6481F"/>
    <w:rsid w:val="00A7037C"/>
    <w:rsid w:val="00A75893"/>
    <w:rsid w:val="00A760F4"/>
    <w:rsid w:val="00A76D44"/>
    <w:rsid w:val="00A776B4"/>
    <w:rsid w:val="00A817B8"/>
    <w:rsid w:val="00A8421B"/>
    <w:rsid w:val="00A85E00"/>
    <w:rsid w:val="00A908F8"/>
    <w:rsid w:val="00A927BE"/>
    <w:rsid w:val="00A94086"/>
    <w:rsid w:val="00A96860"/>
    <w:rsid w:val="00A96990"/>
    <w:rsid w:val="00A96B15"/>
    <w:rsid w:val="00A97932"/>
    <w:rsid w:val="00AA0247"/>
    <w:rsid w:val="00AA02D9"/>
    <w:rsid w:val="00AA24C3"/>
    <w:rsid w:val="00AA30B5"/>
    <w:rsid w:val="00AA6E96"/>
    <w:rsid w:val="00AB0684"/>
    <w:rsid w:val="00AB0C30"/>
    <w:rsid w:val="00AB10AD"/>
    <w:rsid w:val="00AB4266"/>
    <w:rsid w:val="00AB4D3A"/>
    <w:rsid w:val="00AB63E6"/>
    <w:rsid w:val="00AB6633"/>
    <w:rsid w:val="00AB7E28"/>
    <w:rsid w:val="00AC0429"/>
    <w:rsid w:val="00AC0E70"/>
    <w:rsid w:val="00AC2049"/>
    <w:rsid w:val="00AC2931"/>
    <w:rsid w:val="00AC2F8E"/>
    <w:rsid w:val="00AC3DE5"/>
    <w:rsid w:val="00AC3E8B"/>
    <w:rsid w:val="00AC4C65"/>
    <w:rsid w:val="00AC7F6B"/>
    <w:rsid w:val="00AD184F"/>
    <w:rsid w:val="00AD2D6C"/>
    <w:rsid w:val="00AD3C87"/>
    <w:rsid w:val="00AD3EC4"/>
    <w:rsid w:val="00AD3FC8"/>
    <w:rsid w:val="00AD438B"/>
    <w:rsid w:val="00AD5884"/>
    <w:rsid w:val="00AD5CA1"/>
    <w:rsid w:val="00AE0090"/>
    <w:rsid w:val="00AE0D74"/>
    <w:rsid w:val="00AE120A"/>
    <w:rsid w:val="00AE2683"/>
    <w:rsid w:val="00AE351C"/>
    <w:rsid w:val="00AE3988"/>
    <w:rsid w:val="00AE4BFE"/>
    <w:rsid w:val="00AE63E6"/>
    <w:rsid w:val="00AE65AA"/>
    <w:rsid w:val="00AE73E1"/>
    <w:rsid w:val="00AE75A1"/>
    <w:rsid w:val="00AE79DB"/>
    <w:rsid w:val="00AF38CC"/>
    <w:rsid w:val="00AF5577"/>
    <w:rsid w:val="00AF613A"/>
    <w:rsid w:val="00AF6233"/>
    <w:rsid w:val="00AF6A51"/>
    <w:rsid w:val="00AF7841"/>
    <w:rsid w:val="00AF7E12"/>
    <w:rsid w:val="00B036B3"/>
    <w:rsid w:val="00B04DE5"/>
    <w:rsid w:val="00B05A5E"/>
    <w:rsid w:val="00B0601B"/>
    <w:rsid w:val="00B10489"/>
    <w:rsid w:val="00B12552"/>
    <w:rsid w:val="00B17585"/>
    <w:rsid w:val="00B17D99"/>
    <w:rsid w:val="00B20DCE"/>
    <w:rsid w:val="00B24F49"/>
    <w:rsid w:val="00B25C44"/>
    <w:rsid w:val="00B26721"/>
    <w:rsid w:val="00B26A90"/>
    <w:rsid w:val="00B27A1C"/>
    <w:rsid w:val="00B27E13"/>
    <w:rsid w:val="00B30385"/>
    <w:rsid w:val="00B30487"/>
    <w:rsid w:val="00B35B54"/>
    <w:rsid w:val="00B436BE"/>
    <w:rsid w:val="00B44875"/>
    <w:rsid w:val="00B46B5E"/>
    <w:rsid w:val="00B47759"/>
    <w:rsid w:val="00B50A14"/>
    <w:rsid w:val="00B52620"/>
    <w:rsid w:val="00B52BF6"/>
    <w:rsid w:val="00B52E70"/>
    <w:rsid w:val="00B5313D"/>
    <w:rsid w:val="00B5412C"/>
    <w:rsid w:val="00B55B56"/>
    <w:rsid w:val="00B57720"/>
    <w:rsid w:val="00B601BA"/>
    <w:rsid w:val="00B63F0C"/>
    <w:rsid w:val="00B66067"/>
    <w:rsid w:val="00B702A9"/>
    <w:rsid w:val="00B708A3"/>
    <w:rsid w:val="00B70B11"/>
    <w:rsid w:val="00B75E70"/>
    <w:rsid w:val="00B76602"/>
    <w:rsid w:val="00B76C17"/>
    <w:rsid w:val="00B77BF4"/>
    <w:rsid w:val="00B84867"/>
    <w:rsid w:val="00B850F4"/>
    <w:rsid w:val="00B854E2"/>
    <w:rsid w:val="00B85AAB"/>
    <w:rsid w:val="00B8688B"/>
    <w:rsid w:val="00B868B8"/>
    <w:rsid w:val="00B8693A"/>
    <w:rsid w:val="00B90D3F"/>
    <w:rsid w:val="00B9336F"/>
    <w:rsid w:val="00B94644"/>
    <w:rsid w:val="00B965FA"/>
    <w:rsid w:val="00BA1AB6"/>
    <w:rsid w:val="00BA4143"/>
    <w:rsid w:val="00BA59C1"/>
    <w:rsid w:val="00BA7A13"/>
    <w:rsid w:val="00BA7FB7"/>
    <w:rsid w:val="00BB10BE"/>
    <w:rsid w:val="00BB37B9"/>
    <w:rsid w:val="00BB4E46"/>
    <w:rsid w:val="00BB71BE"/>
    <w:rsid w:val="00BB7AEF"/>
    <w:rsid w:val="00BC096C"/>
    <w:rsid w:val="00BC0E1E"/>
    <w:rsid w:val="00BC6056"/>
    <w:rsid w:val="00BC62BF"/>
    <w:rsid w:val="00BC75C4"/>
    <w:rsid w:val="00BD0FEB"/>
    <w:rsid w:val="00BD2A94"/>
    <w:rsid w:val="00BD37B6"/>
    <w:rsid w:val="00BD4E44"/>
    <w:rsid w:val="00BD5C55"/>
    <w:rsid w:val="00BE1D33"/>
    <w:rsid w:val="00BE652A"/>
    <w:rsid w:val="00BF08A5"/>
    <w:rsid w:val="00BF15B6"/>
    <w:rsid w:val="00BF179D"/>
    <w:rsid w:val="00BF3855"/>
    <w:rsid w:val="00BF3AA0"/>
    <w:rsid w:val="00BF6CF9"/>
    <w:rsid w:val="00C01148"/>
    <w:rsid w:val="00C0140D"/>
    <w:rsid w:val="00C02EF5"/>
    <w:rsid w:val="00C0427C"/>
    <w:rsid w:val="00C072BB"/>
    <w:rsid w:val="00C07F2F"/>
    <w:rsid w:val="00C1064E"/>
    <w:rsid w:val="00C11366"/>
    <w:rsid w:val="00C11B90"/>
    <w:rsid w:val="00C12F01"/>
    <w:rsid w:val="00C13FB3"/>
    <w:rsid w:val="00C15410"/>
    <w:rsid w:val="00C164C8"/>
    <w:rsid w:val="00C20E12"/>
    <w:rsid w:val="00C227F1"/>
    <w:rsid w:val="00C2751D"/>
    <w:rsid w:val="00C27DF9"/>
    <w:rsid w:val="00C303B3"/>
    <w:rsid w:val="00C31670"/>
    <w:rsid w:val="00C35530"/>
    <w:rsid w:val="00C35977"/>
    <w:rsid w:val="00C35AE2"/>
    <w:rsid w:val="00C368F7"/>
    <w:rsid w:val="00C36BDE"/>
    <w:rsid w:val="00C373EC"/>
    <w:rsid w:val="00C40472"/>
    <w:rsid w:val="00C40E49"/>
    <w:rsid w:val="00C44CF6"/>
    <w:rsid w:val="00C45783"/>
    <w:rsid w:val="00C45F8E"/>
    <w:rsid w:val="00C47561"/>
    <w:rsid w:val="00C533E5"/>
    <w:rsid w:val="00C53BB7"/>
    <w:rsid w:val="00C5477D"/>
    <w:rsid w:val="00C55275"/>
    <w:rsid w:val="00C55378"/>
    <w:rsid w:val="00C55B83"/>
    <w:rsid w:val="00C566EA"/>
    <w:rsid w:val="00C56951"/>
    <w:rsid w:val="00C56EF1"/>
    <w:rsid w:val="00C5782C"/>
    <w:rsid w:val="00C57933"/>
    <w:rsid w:val="00C6373E"/>
    <w:rsid w:val="00C638AE"/>
    <w:rsid w:val="00C63A5C"/>
    <w:rsid w:val="00C6499E"/>
    <w:rsid w:val="00C64D48"/>
    <w:rsid w:val="00C656EE"/>
    <w:rsid w:val="00C65AE5"/>
    <w:rsid w:val="00C707AA"/>
    <w:rsid w:val="00C71F73"/>
    <w:rsid w:val="00C725B3"/>
    <w:rsid w:val="00C72786"/>
    <w:rsid w:val="00C727CC"/>
    <w:rsid w:val="00C72F3E"/>
    <w:rsid w:val="00C734BD"/>
    <w:rsid w:val="00C73630"/>
    <w:rsid w:val="00C7486C"/>
    <w:rsid w:val="00C74E72"/>
    <w:rsid w:val="00C760C0"/>
    <w:rsid w:val="00C81D4F"/>
    <w:rsid w:val="00C82957"/>
    <w:rsid w:val="00C8478C"/>
    <w:rsid w:val="00C876EE"/>
    <w:rsid w:val="00C91002"/>
    <w:rsid w:val="00C91741"/>
    <w:rsid w:val="00C92D8A"/>
    <w:rsid w:val="00C93DF1"/>
    <w:rsid w:val="00C94267"/>
    <w:rsid w:val="00C95C75"/>
    <w:rsid w:val="00CA0B91"/>
    <w:rsid w:val="00CA26F7"/>
    <w:rsid w:val="00CA39A7"/>
    <w:rsid w:val="00CA4D4E"/>
    <w:rsid w:val="00CA60C3"/>
    <w:rsid w:val="00CA6356"/>
    <w:rsid w:val="00CA7073"/>
    <w:rsid w:val="00CB0D36"/>
    <w:rsid w:val="00CB2264"/>
    <w:rsid w:val="00CB3F86"/>
    <w:rsid w:val="00CB4865"/>
    <w:rsid w:val="00CB4E45"/>
    <w:rsid w:val="00CC06FA"/>
    <w:rsid w:val="00CC1090"/>
    <w:rsid w:val="00CC1D58"/>
    <w:rsid w:val="00CC7240"/>
    <w:rsid w:val="00CD029D"/>
    <w:rsid w:val="00CD1800"/>
    <w:rsid w:val="00CD464B"/>
    <w:rsid w:val="00CD4866"/>
    <w:rsid w:val="00CD5516"/>
    <w:rsid w:val="00CD5F46"/>
    <w:rsid w:val="00CD6968"/>
    <w:rsid w:val="00CD69BC"/>
    <w:rsid w:val="00CE2212"/>
    <w:rsid w:val="00CE700B"/>
    <w:rsid w:val="00CE7DD5"/>
    <w:rsid w:val="00CE7FC8"/>
    <w:rsid w:val="00CF0E03"/>
    <w:rsid w:val="00CF165C"/>
    <w:rsid w:val="00CF55A7"/>
    <w:rsid w:val="00CF56AC"/>
    <w:rsid w:val="00CF687C"/>
    <w:rsid w:val="00CF6890"/>
    <w:rsid w:val="00D01A9F"/>
    <w:rsid w:val="00D039C9"/>
    <w:rsid w:val="00D03F55"/>
    <w:rsid w:val="00D11BDA"/>
    <w:rsid w:val="00D121C8"/>
    <w:rsid w:val="00D137AE"/>
    <w:rsid w:val="00D148AD"/>
    <w:rsid w:val="00D154A7"/>
    <w:rsid w:val="00D17137"/>
    <w:rsid w:val="00D17E60"/>
    <w:rsid w:val="00D20B62"/>
    <w:rsid w:val="00D20CE4"/>
    <w:rsid w:val="00D21152"/>
    <w:rsid w:val="00D2133B"/>
    <w:rsid w:val="00D2212A"/>
    <w:rsid w:val="00D25C9B"/>
    <w:rsid w:val="00D26C9B"/>
    <w:rsid w:val="00D314E1"/>
    <w:rsid w:val="00D31838"/>
    <w:rsid w:val="00D3205C"/>
    <w:rsid w:val="00D332D4"/>
    <w:rsid w:val="00D33D2F"/>
    <w:rsid w:val="00D3449B"/>
    <w:rsid w:val="00D3593E"/>
    <w:rsid w:val="00D35CAF"/>
    <w:rsid w:val="00D35DA2"/>
    <w:rsid w:val="00D369E1"/>
    <w:rsid w:val="00D36B3F"/>
    <w:rsid w:val="00D37C55"/>
    <w:rsid w:val="00D41066"/>
    <w:rsid w:val="00D4215D"/>
    <w:rsid w:val="00D42446"/>
    <w:rsid w:val="00D509A6"/>
    <w:rsid w:val="00D51564"/>
    <w:rsid w:val="00D51955"/>
    <w:rsid w:val="00D53056"/>
    <w:rsid w:val="00D54F42"/>
    <w:rsid w:val="00D556B1"/>
    <w:rsid w:val="00D56DC3"/>
    <w:rsid w:val="00D56F70"/>
    <w:rsid w:val="00D57E0B"/>
    <w:rsid w:val="00D61455"/>
    <w:rsid w:val="00D649FE"/>
    <w:rsid w:val="00D70C3B"/>
    <w:rsid w:val="00D713A0"/>
    <w:rsid w:val="00D73ABB"/>
    <w:rsid w:val="00D7424A"/>
    <w:rsid w:val="00D74727"/>
    <w:rsid w:val="00D768D6"/>
    <w:rsid w:val="00D76A77"/>
    <w:rsid w:val="00D7735E"/>
    <w:rsid w:val="00D77494"/>
    <w:rsid w:val="00D77A5E"/>
    <w:rsid w:val="00D77C63"/>
    <w:rsid w:val="00D80B40"/>
    <w:rsid w:val="00D81AFA"/>
    <w:rsid w:val="00D838D2"/>
    <w:rsid w:val="00D84245"/>
    <w:rsid w:val="00D85848"/>
    <w:rsid w:val="00D85DA8"/>
    <w:rsid w:val="00D85ECE"/>
    <w:rsid w:val="00D85F52"/>
    <w:rsid w:val="00D8616D"/>
    <w:rsid w:val="00D91971"/>
    <w:rsid w:val="00D935DE"/>
    <w:rsid w:val="00D94D9E"/>
    <w:rsid w:val="00D96F73"/>
    <w:rsid w:val="00D9720F"/>
    <w:rsid w:val="00D9725D"/>
    <w:rsid w:val="00DA04B4"/>
    <w:rsid w:val="00DA05F3"/>
    <w:rsid w:val="00DA39AE"/>
    <w:rsid w:val="00DA5129"/>
    <w:rsid w:val="00DA5FB5"/>
    <w:rsid w:val="00DA629E"/>
    <w:rsid w:val="00DA62DF"/>
    <w:rsid w:val="00DA67D6"/>
    <w:rsid w:val="00DA6AC0"/>
    <w:rsid w:val="00DB0CF2"/>
    <w:rsid w:val="00DB22C2"/>
    <w:rsid w:val="00DB3243"/>
    <w:rsid w:val="00DB4955"/>
    <w:rsid w:val="00DB57E9"/>
    <w:rsid w:val="00DB602A"/>
    <w:rsid w:val="00DB7235"/>
    <w:rsid w:val="00DC038C"/>
    <w:rsid w:val="00DC1787"/>
    <w:rsid w:val="00DC2039"/>
    <w:rsid w:val="00DC2534"/>
    <w:rsid w:val="00DC738E"/>
    <w:rsid w:val="00DD4946"/>
    <w:rsid w:val="00DD4CA7"/>
    <w:rsid w:val="00DD62B4"/>
    <w:rsid w:val="00DD63AF"/>
    <w:rsid w:val="00DE19F5"/>
    <w:rsid w:val="00DE62AD"/>
    <w:rsid w:val="00DF158E"/>
    <w:rsid w:val="00DF1718"/>
    <w:rsid w:val="00DF2E5F"/>
    <w:rsid w:val="00DF339D"/>
    <w:rsid w:val="00DF3FAD"/>
    <w:rsid w:val="00DF5B95"/>
    <w:rsid w:val="00DF7A01"/>
    <w:rsid w:val="00E01344"/>
    <w:rsid w:val="00E0194C"/>
    <w:rsid w:val="00E04050"/>
    <w:rsid w:val="00E04B43"/>
    <w:rsid w:val="00E0665C"/>
    <w:rsid w:val="00E10E4E"/>
    <w:rsid w:val="00E11A6E"/>
    <w:rsid w:val="00E11BB9"/>
    <w:rsid w:val="00E1394F"/>
    <w:rsid w:val="00E13972"/>
    <w:rsid w:val="00E20FE2"/>
    <w:rsid w:val="00E213DE"/>
    <w:rsid w:val="00E21AB9"/>
    <w:rsid w:val="00E224CE"/>
    <w:rsid w:val="00E229A2"/>
    <w:rsid w:val="00E22A75"/>
    <w:rsid w:val="00E2481F"/>
    <w:rsid w:val="00E27A39"/>
    <w:rsid w:val="00E27DCC"/>
    <w:rsid w:val="00E27E6D"/>
    <w:rsid w:val="00E30206"/>
    <w:rsid w:val="00E30FFE"/>
    <w:rsid w:val="00E31F2E"/>
    <w:rsid w:val="00E40C1C"/>
    <w:rsid w:val="00E41040"/>
    <w:rsid w:val="00E41BAB"/>
    <w:rsid w:val="00E430A8"/>
    <w:rsid w:val="00E432DA"/>
    <w:rsid w:val="00E43AE1"/>
    <w:rsid w:val="00E44E50"/>
    <w:rsid w:val="00E46BC7"/>
    <w:rsid w:val="00E50E0C"/>
    <w:rsid w:val="00E55E0C"/>
    <w:rsid w:val="00E566AD"/>
    <w:rsid w:val="00E5745D"/>
    <w:rsid w:val="00E60ADA"/>
    <w:rsid w:val="00E62148"/>
    <w:rsid w:val="00E62216"/>
    <w:rsid w:val="00E6249A"/>
    <w:rsid w:val="00E62795"/>
    <w:rsid w:val="00E62A1E"/>
    <w:rsid w:val="00E63AE5"/>
    <w:rsid w:val="00E63CAC"/>
    <w:rsid w:val="00E645FF"/>
    <w:rsid w:val="00E676D6"/>
    <w:rsid w:val="00E70CC8"/>
    <w:rsid w:val="00E723B6"/>
    <w:rsid w:val="00E73021"/>
    <w:rsid w:val="00E73C68"/>
    <w:rsid w:val="00E75707"/>
    <w:rsid w:val="00E80912"/>
    <w:rsid w:val="00E83C84"/>
    <w:rsid w:val="00E83D79"/>
    <w:rsid w:val="00E871EE"/>
    <w:rsid w:val="00E8785D"/>
    <w:rsid w:val="00E92BBA"/>
    <w:rsid w:val="00E92DFD"/>
    <w:rsid w:val="00E95185"/>
    <w:rsid w:val="00E95500"/>
    <w:rsid w:val="00E97A66"/>
    <w:rsid w:val="00EA248D"/>
    <w:rsid w:val="00EA3E77"/>
    <w:rsid w:val="00EA4E93"/>
    <w:rsid w:val="00EA61D9"/>
    <w:rsid w:val="00EA6C06"/>
    <w:rsid w:val="00EA6ED8"/>
    <w:rsid w:val="00EB10C5"/>
    <w:rsid w:val="00EB2889"/>
    <w:rsid w:val="00EB4526"/>
    <w:rsid w:val="00EB779E"/>
    <w:rsid w:val="00EC1A03"/>
    <w:rsid w:val="00EC6D79"/>
    <w:rsid w:val="00ED1388"/>
    <w:rsid w:val="00ED1D44"/>
    <w:rsid w:val="00ED2012"/>
    <w:rsid w:val="00ED22AE"/>
    <w:rsid w:val="00ED2DCB"/>
    <w:rsid w:val="00ED4549"/>
    <w:rsid w:val="00ED4555"/>
    <w:rsid w:val="00ED60F9"/>
    <w:rsid w:val="00EE195C"/>
    <w:rsid w:val="00EE1DA5"/>
    <w:rsid w:val="00EE32F7"/>
    <w:rsid w:val="00EE4DCF"/>
    <w:rsid w:val="00EE5F67"/>
    <w:rsid w:val="00EE60A8"/>
    <w:rsid w:val="00EE65E8"/>
    <w:rsid w:val="00EF0B23"/>
    <w:rsid w:val="00EF1119"/>
    <w:rsid w:val="00EF4B12"/>
    <w:rsid w:val="00EF4CBC"/>
    <w:rsid w:val="00F02545"/>
    <w:rsid w:val="00F02766"/>
    <w:rsid w:val="00F036D2"/>
    <w:rsid w:val="00F03F39"/>
    <w:rsid w:val="00F04BC4"/>
    <w:rsid w:val="00F06789"/>
    <w:rsid w:val="00F06CED"/>
    <w:rsid w:val="00F077D8"/>
    <w:rsid w:val="00F14BE1"/>
    <w:rsid w:val="00F15DC2"/>
    <w:rsid w:val="00F1670E"/>
    <w:rsid w:val="00F21DED"/>
    <w:rsid w:val="00F23322"/>
    <w:rsid w:val="00F25A28"/>
    <w:rsid w:val="00F25D68"/>
    <w:rsid w:val="00F26733"/>
    <w:rsid w:val="00F276E6"/>
    <w:rsid w:val="00F27841"/>
    <w:rsid w:val="00F319DC"/>
    <w:rsid w:val="00F31EA9"/>
    <w:rsid w:val="00F3233E"/>
    <w:rsid w:val="00F32F4F"/>
    <w:rsid w:val="00F368F1"/>
    <w:rsid w:val="00F41244"/>
    <w:rsid w:val="00F42BA5"/>
    <w:rsid w:val="00F436D9"/>
    <w:rsid w:val="00F4519F"/>
    <w:rsid w:val="00F45870"/>
    <w:rsid w:val="00F46A10"/>
    <w:rsid w:val="00F47635"/>
    <w:rsid w:val="00F500AF"/>
    <w:rsid w:val="00F511E5"/>
    <w:rsid w:val="00F530E4"/>
    <w:rsid w:val="00F5762C"/>
    <w:rsid w:val="00F63E97"/>
    <w:rsid w:val="00F63EFB"/>
    <w:rsid w:val="00F642C2"/>
    <w:rsid w:val="00F6526F"/>
    <w:rsid w:val="00F659AD"/>
    <w:rsid w:val="00F66043"/>
    <w:rsid w:val="00F67D93"/>
    <w:rsid w:val="00F700B2"/>
    <w:rsid w:val="00F74539"/>
    <w:rsid w:val="00F76264"/>
    <w:rsid w:val="00F76EE4"/>
    <w:rsid w:val="00F80D0D"/>
    <w:rsid w:val="00F81008"/>
    <w:rsid w:val="00F82301"/>
    <w:rsid w:val="00F82AF7"/>
    <w:rsid w:val="00F86A98"/>
    <w:rsid w:val="00F9100C"/>
    <w:rsid w:val="00F91035"/>
    <w:rsid w:val="00F94A73"/>
    <w:rsid w:val="00F94DF8"/>
    <w:rsid w:val="00F95F1A"/>
    <w:rsid w:val="00FA1849"/>
    <w:rsid w:val="00FA2C29"/>
    <w:rsid w:val="00FA467C"/>
    <w:rsid w:val="00FA4D17"/>
    <w:rsid w:val="00FA5C05"/>
    <w:rsid w:val="00FA61C2"/>
    <w:rsid w:val="00FA786D"/>
    <w:rsid w:val="00FA7D92"/>
    <w:rsid w:val="00FB4AB5"/>
    <w:rsid w:val="00FB5E07"/>
    <w:rsid w:val="00FB6B4C"/>
    <w:rsid w:val="00FB721B"/>
    <w:rsid w:val="00FC00E3"/>
    <w:rsid w:val="00FC1E46"/>
    <w:rsid w:val="00FC2C4A"/>
    <w:rsid w:val="00FC3ADD"/>
    <w:rsid w:val="00FC3DFE"/>
    <w:rsid w:val="00FC48ED"/>
    <w:rsid w:val="00FC4DF7"/>
    <w:rsid w:val="00FD1748"/>
    <w:rsid w:val="00FD1D1C"/>
    <w:rsid w:val="00FD2740"/>
    <w:rsid w:val="00FD34BE"/>
    <w:rsid w:val="00FE0EF9"/>
    <w:rsid w:val="00FE11F2"/>
    <w:rsid w:val="00FE499D"/>
    <w:rsid w:val="00FE5EAF"/>
    <w:rsid w:val="00FE7A23"/>
    <w:rsid w:val="00FF1037"/>
    <w:rsid w:val="00FF3E56"/>
    <w:rsid w:val="00FF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97EEF3-4CB0-4674-AA5D-A5E8D0C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3C68"/>
    <w:rPr>
      <w:color w:val="0000FF"/>
      <w:u w:val="single"/>
    </w:rPr>
  </w:style>
  <w:style w:type="paragraph" w:customStyle="1" w:styleId="ConsPlusNormal">
    <w:name w:val="ConsPlusNormal"/>
    <w:rsid w:val="00ED2DCB"/>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C27D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135"/>
    <w:pPr>
      <w:widowControl w:val="0"/>
      <w:autoSpaceDE w:val="0"/>
      <w:autoSpaceDN w:val="0"/>
      <w:adjustRightInd w:val="0"/>
    </w:pPr>
    <w:rPr>
      <w:rFonts w:ascii="Arial" w:eastAsia="Times New Roman" w:hAnsi="Arial" w:cs="Arial"/>
    </w:rPr>
  </w:style>
  <w:style w:type="character" w:customStyle="1" w:styleId="5">
    <w:name w:val="Основной текст (5)_"/>
    <w:link w:val="50"/>
    <w:uiPriority w:val="99"/>
    <w:locked/>
    <w:rsid w:val="00916135"/>
    <w:rPr>
      <w:b/>
      <w:bCs/>
      <w:sz w:val="27"/>
      <w:szCs w:val="27"/>
    </w:rPr>
  </w:style>
  <w:style w:type="paragraph" w:customStyle="1" w:styleId="50">
    <w:name w:val="Основной текст (5)"/>
    <w:basedOn w:val="a"/>
    <w:link w:val="5"/>
    <w:uiPriority w:val="99"/>
    <w:rsid w:val="00916135"/>
    <w:pPr>
      <w:widowControl w:val="0"/>
      <w:shd w:val="clear" w:color="auto" w:fill="FFFFFF"/>
      <w:spacing w:before="600" w:after="0" w:line="322" w:lineRule="exact"/>
      <w:jc w:val="center"/>
    </w:pPr>
    <w:rPr>
      <w:b/>
      <w:bCs/>
      <w:sz w:val="27"/>
      <w:szCs w:val="27"/>
      <w:lang w:eastAsia="ru-RU"/>
    </w:rPr>
  </w:style>
  <w:style w:type="character" w:styleId="a5">
    <w:name w:val="FollowedHyperlink"/>
    <w:uiPriority w:val="99"/>
    <w:rsid w:val="005108FF"/>
    <w:rPr>
      <w:color w:val="800080"/>
      <w:u w:val="singl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5108FF"/>
    <w:pPr>
      <w:spacing w:after="160" w:line="240" w:lineRule="exact"/>
    </w:pPr>
    <w:rPr>
      <w:rFonts w:ascii="Arial" w:hAnsi="Arial" w:cs="Arial"/>
      <w:sz w:val="20"/>
      <w:szCs w:val="20"/>
      <w:lang w:val="en-US"/>
    </w:rPr>
  </w:style>
  <w:style w:type="character" w:customStyle="1" w:styleId="a6">
    <w:name w:val="Основной текст_"/>
    <w:link w:val="1"/>
    <w:uiPriority w:val="99"/>
    <w:locked/>
    <w:rsid w:val="005108FF"/>
    <w:rPr>
      <w:rFonts w:ascii="Sylfaen" w:hAnsi="Sylfaen" w:cs="Sylfaen"/>
      <w:sz w:val="26"/>
      <w:szCs w:val="26"/>
      <w:shd w:val="clear" w:color="auto" w:fill="FFFFFF"/>
    </w:rPr>
  </w:style>
  <w:style w:type="paragraph" w:customStyle="1" w:styleId="1">
    <w:name w:val="Основной текст1"/>
    <w:basedOn w:val="a"/>
    <w:link w:val="a6"/>
    <w:uiPriority w:val="99"/>
    <w:rsid w:val="005108FF"/>
    <w:pPr>
      <w:widowControl w:val="0"/>
      <w:shd w:val="clear" w:color="auto" w:fill="FFFFFF"/>
      <w:spacing w:after="120" w:line="240" w:lineRule="atLeast"/>
      <w:jc w:val="both"/>
    </w:pPr>
    <w:rPr>
      <w:rFonts w:ascii="Sylfaen" w:hAnsi="Sylfaen" w:cs="Sylfaen"/>
      <w:sz w:val="26"/>
      <w:szCs w:val="26"/>
      <w:shd w:val="clear" w:color="auto" w:fill="FFFFFF"/>
      <w:lang w:eastAsia="ru-RU"/>
    </w:rPr>
  </w:style>
  <w:style w:type="character" w:customStyle="1" w:styleId="2">
    <w:name w:val="Основной текст (2)_"/>
    <w:link w:val="20"/>
    <w:uiPriority w:val="99"/>
    <w:locked/>
    <w:rsid w:val="005108FF"/>
    <w:rPr>
      <w:sz w:val="23"/>
      <w:szCs w:val="23"/>
      <w:shd w:val="clear" w:color="auto" w:fill="FFFFFF"/>
    </w:rPr>
  </w:style>
  <w:style w:type="paragraph" w:customStyle="1" w:styleId="20">
    <w:name w:val="Основной текст (2)"/>
    <w:basedOn w:val="a"/>
    <w:link w:val="2"/>
    <w:uiPriority w:val="99"/>
    <w:rsid w:val="005108FF"/>
    <w:pPr>
      <w:widowControl w:val="0"/>
      <w:shd w:val="clear" w:color="auto" w:fill="FFFFFF"/>
      <w:spacing w:after="240" w:line="274" w:lineRule="exact"/>
      <w:jc w:val="center"/>
    </w:pPr>
    <w:rPr>
      <w:sz w:val="23"/>
      <w:szCs w:val="23"/>
      <w:shd w:val="clear" w:color="auto" w:fill="FFFFFF"/>
      <w:lang w:eastAsia="ru-RU"/>
    </w:rPr>
  </w:style>
  <w:style w:type="character" w:customStyle="1" w:styleId="10">
    <w:name w:val="Заголовок №1_"/>
    <w:link w:val="11"/>
    <w:uiPriority w:val="99"/>
    <w:locked/>
    <w:rsid w:val="005108FF"/>
    <w:rPr>
      <w:sz w:val="28"/>
      <w:szCs w:val="28"/>
      <w:shd w:val="clear" w:color="auto" w:fill="FFFFFF"/>
    </w:rPr>
  </w:style>
  <w:style w:type="paragraph" w:customStyle="1" w:styleId="11">
    <w:name w:val="Заголовок №1"/>
    <w:basedOn w:val="a"/>
    <w:link w:val="10"/>
    <w:uiPriority w:val="99"/>
    <w:rsid w:val="005108FF"/>
    <w:pPr>
      <w:widowControl w:val="0"/>
      <w:shd w:val="clear" w:color="auto" w:fill="FFFFFF"/>
      <w:spacing w:before="240" w:after="0" w:line="240" w:lineRule="exact"/>
      <w:jc w:val="center"/>
      <w:outlineLvl w:val="0"/>
    </w:pPr>
    <w:rPr>
      <w:sz w:val="28"/>
      <w:szCs w:val="28"/>
      <w:shd w:val="clear" w:color="auto" w:fill="FFFFFF"/>
      <w:lang w:eastAsia="ru-RU"/>
    </w:rPr>
  </w:style>
  <w:style w:type="paragraph" w:customStyle="1" w:styleId="21">
    <w:name w:val="Основной текст2"/>
    <w:basedOn w:val="a"/>
    <w:uiPriority w:val="99"/>
    <w:rsid w:val="005108FF"/>
    <w:pPr>
      <w:widowControl w:val="0"/>
      <w:shd w:val="clear" w:color="auto" w:fill="FFFFFF"/>
      <w:spacing w:after="0" w:line="240" w:lineRule="exact"/>
      <w:jc w:val="center"/>
    </w:pPr>
    <w:rPr>
      <w:sz w:val="26"/>
      <w:szCs w:val="26"/>
      <w:lang w:eastAsia="ru-RU"/>
    </w:rPr>
  </w:style>
  <w:style w:type="paragraph" w:customStyle="1" w:styleId="a7">
    <w:name w:val="Знак"/>
    <w:basedOn w:val="a"/>
    <w:uiPriority w:val="99"/>
    <w:rsid w:val="005108FF"/>
    <w:pPr>
      <w:widowControl w:val="0"/>
      <w:adjustRightInd w:val="0"/>
      <w:spacing w:after="160" w:line="240" w:lineRule="exact"/>
      <w:jc w:val="right"/>
    </w:pPr>
    <w:rPr>
      <w:sz w:val="20"/>
      <w:szCs w:val="20"/>
      <w:lang w:val="en-GB"/>
    </w:rPr>
  </w:style>
  <w:style w:type="paragraph" w:customStyle="1" w:styleId="msonormalcxspmiddle">
    <w:name w:val="msonormalcxspmiddle"/>
    <w:basedOn w:val="a"/>
    <w:uiPriority w:val="99"/>
    <w:rsid w:val="005108FF"/>
    <w:pPr>
      <w:spacing w:before="100" w:beforeAutospacing="1" w:after="100" w:afterAutospacing="1" w:line="240" w:lineRule="auto"/>
    </w:pPr>
    <w:rPr>
      <w:sz w:val="24"/>
      <w:szCs w:val="24"/>
      <w:lang w:eastAsia="ru-RU"/>
    </w:rPr>
  </w:style>
  <w:style w:type="paragraph" w:customStyle="1" w:styleId="12">
    <w:name w:val="Абзац списка1"/>
    <w:basedOn w:val="a"/>
    <w:uiPriority w:val="99"/>
    <w:rsid w:val="005108FF"/>
    <w:pPr>
      <w:ind w:left="720"/>
    </w:pPr>
    <w:rPr>
      <w:lang w:eastAsia="ru-RU"/>
    </w:rPr>
  </w:style>
  <w:style w:type="paragraph" w:customStyle="1" w:styleId="22">
    <w:name w:val="Абзац списка2"/>
    <w:basedOn w:val="a"/>
    <w:uiPriority w:val="99"/>
    <w:rsid w:val="005108FF"/>
    <w:pPr>
      <w:ind w:left="720"/>
    </w:pPr>
    <w:rPr>
      <w:lang w:eastAsia="ru-RU"/>
    </w:rPr>
  </w:style>
  <w:style w:type="character" w:customStyle="1" w:styleId="135pt">
    <w:name w:val="Основной текст + 13.5 pt"/>
    <w:uiPriority w:val="99"/>
    <w:rsid w:val="005108FF"/>
    <w:rPr>
      <w:rFonts w:ascii="Sylfaen" w:hAnsi="Sylfaen" w:cs="Sylfaen"/>
      <w:color w:val="000000"/>
      <w:spacing w:val="0"/>
      <w:w w:val="100"/>
      <w:position w:val="0"/>
      <w:sz w:val="27"/>
      <w:szCs w:val="27"/>
      <w:shd w:val="clear" w:color="auto" w:fill="FFFFFF"/>
      <w:lang w:val="ru-RU"/>
    </w:rPr>
  </w:style>
  <w:style w:type="paragraph" w:customStyle="1" w:styleId="ConsPlusNonformat">
    <w:name w:val="ConsPlusNonformat"/>
    <w:uiPriority w:val="99"/>
    <w:rsid w:val="00D9725D"/>
    <w:pPr>
      <w:widowControl w:val="0"/>
      <w:autoSpaceDE w:val="0"/>
      <w:autoSpaceDN w:val="0"/>
    </w:pPr>
    <w:rPr>
      <w:rFonts w:ascii="Courier New" w:eastAsia="Times New Roman" w:hAnsi="Courier New" w:cs="Courier New"/>
    </w:rPr>
  </w:style>
  <w:style w:type="character" w:customStyle="1" w:styleId="BalloonTextChar1">
    <w:name w:val="Balloon Text Char1"/>
    <w:uiPriority w:val="99"/>
    <w:locked/>
    <w:rsid w:val="00BD5C55"/>
    <w:rPr>
      <w:rFonts w:ascii="Segoe UI" w:hAnsi="Segoe UI" w:cs="Segoe UI"/>
      <w:sz w:val="18"/>
      <w:szCs w:val="18"/>
      <w:lang w:val="ru-RU" w:eastAsia="en-US"/>
    </w:rPr>
  </w:style>
  <w:style w:type="paragraph" w:styleId="a8">
    <w:name w:val="Balloon Text"/>
    <w:basedOn w:val="a"/>
    <w:link w:val="a9"/>
    <w:uiPriority w:val="99"/>
    <w:rsid w:val="00BD5C55"/>
    <w:pPr>
      <w:spacing w:after="0" w:line="240" w:lineRule="auto"/>
    </w:pPr>
    <w:rPr>
      <w:sz w:val="2"/>
      <w:szCs w:val="2"/>
    </w:rPr>
  </w:style>
  <w:style w:type="character" w:customStyle="1" w:styleId="a9">
    <w:name w:val="Текст выноски Знак"/>
    <w:link w:val="a8"/>
    <w:uiPriority w:val="99"/>
    <w:locked/>
    <w:rsid w:val="00494650"/>
    <w:rPr>
      <w:rFonts w:ascii="Times New Roman" w:hAnsi="Times New Roman" w:cs="Times New Roman"/>
      <w:sz w:val="2"/>
      <w:szCs w:val="2"/>
      <w:lang w:eastAsia="en-US"/>
    </w:rPr>
  </w:style>
  <w:style w:type="paragraph" w:customStyle="1" w:styleId="3">
    <w:name w:val="Абзац списка3"/>
    <w:basedOn w:val="a"/>
    <w:uiPriority w:val="99"/>
    <w:rsid w:val="00BD5C55"/>
    <w:pPr>
      <w:ind w:left="720"/>
    </w:pPr>
    <w:rPr>
      <w:lang w:eastAsia="ru-RU"/>
    </w:rPr>
  </w:style>
  <w:style w:type="paragraph" w:customStyle="1" w:styleId="ConsPlusTitle">
    <w:name w:val="ConsPlusTitle"/>
    <w:uiPriority w:val="99"/>
    <w:rsid w:val="009C729B"/>
    <w:pPr>
      <w:widowControl w:val="0"/>
      <w:autoSpaceDE w:val="0"/>
      <w:autoSpaceDN w:val="0"/>
      <w:adjustRightInd w:val="0"/>
    </w:pPr>
    <w:rPr>
      <w:rFonts w:ascii="Arial" w:hAnsi="Arial" w:cs="Arial"/>
      <w:b/>
      <w:bCs/>
    </w:rPr>
  </w:style>
  <w:style w:type="numbering" w:customStyle="1" w:styleId="13">
    <w:name w:val="Нет списка1"/>
    <w:next w:val="a2"/>
    <w:uiPriority w:val="99"/>
    <w:semiHidden/>
    <w:rsid w:val="00F659AD"/>
  </w:style>
  <w:style w:type="paragraph" w:styleId="aa">
    <w:name w:val="List Paragraph"/>
    <w:basedOn w:val="a"/>
    <w:uiPriority w:val="99"/>
    <w:qFormat/>
    <w:rsid w:val="00F659AD"/>
    <w:pPr>
      <w:ind w:left="720"/>
    </w:pPr>
    <w:rPr>
      <w:rFonts w:eastAsia="Times New Roman"/>
      <w:lang w:eastAsia="ru-RU"/>
    </w:rPr>
  </w:style>
  <w:style w:type="table" w:customStyle="1" w:styleId="14">
    <w:name w:val="Сетка таблицы1"/>
    <w:basedOn w:val="a1"/>
    <w:next w:val="a4"/>
    <w:uiPriority w:val="99"/>
    <w:rsid w:val="00F659A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659AD"/>
  </w:style>
  <w:style w:type="table" w:customStyle="1" w:styleId="111">
    <w:name w:val="Сетка таблицы11"/>
    <w:basedOn w:val="a1"/>
    <w:next w:val="a4"/>
    <w:uiPriority w:val="99"/>
    <w:rsid w:val="00F659A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43514">
      <w:bodyDiv w:val="1"/>
      <w:marLeft w:val="0"/>
      <w:marRight w:val="0"/>
      <w:marTop w:val="0"/>
      <w:marBottom w:val="0"/>
      <w:divBdr>
        <w:top w:val="none" w:sz="0" w:space="0" w:color="auto"/>
        <w:left w:val="none" w:sz="0" w:space="0" w:color="auto"/>
        <w:bottom w:val="none" w:sz="0" w:space="0" w:color="auto"/>
        <w:right w:val="none" w:sz="0" w:space="0" w:color="auto"/>
      </w:divBdr>
    </w:div>
    <w:div w:id="1126972992">
      <w:marLeft w:val="0"/>
      <w:marRight w:val="0"/>
      <w:marTop w:val="0"/>
      <w:marBottom w:val="0"/>
      <w:divBdr>
        <w:top w:val="none" w:sz="0" w:space="0" w:color="auto"/>
        <w:left w:val="none" w:sz="0" w:space="0" w:color="auto"/>
        <w:bottom w:val="none" w:sz="0" w:space="0" w:color="auto"/>
        <w:right w:val="none" w:sz="0" w:space="0" w:color="auto"/>
      </w:divBdr>
    </w:div>
    <w:div w:id="1126972993">
      <w:marLeft w:val="0"/>
      <w:marRight w:val="0"/>
      <w:marTop w:val="0"/>
      <w:marBottom w:val="0"/>
      <w:divBdr>
        <w:top w:val="none" w:sz="0" w:space="0" w:color="auto"/>
        <w:left w:val="none" w:sz="0" w:space="0" w:color="auto"/>
        <w:bottom w:val="none" w:sz="0" w:space="0" w:color="auto"/>
        <w:right w:val="none" w:sz="0" w:space="0" w:color="auto"/>
      </w:divBdr>
    </w:div>
    <w:div w:id="1126972994">
      <w:marLeft w:val="0"/>
      <w:marRight w:val="0"/>
      <w:marTop w:val="0"/>
      <w:marBottom w:val="0"/>
      <w:divBdr>
        <w:top w:val="none" w:sz="0" w:space="0" w:color="auto"/>
        <w:left w:val="none" w:sz="0" w:space="0" w:color="auto"/>
        <w:bottom w:val="none" w:sz="0" w:space="0" w:color="auto"/>
        <w:right w:val="none" w:sz="0" w:space="0" w:color="auto"/>
      </w:divBdr>
    </w:div>
    <w:div w:id="1126972995">
      <w:marLeft w:val="0"/>
      <w:marRight w:val="0"/>
      <w:marTop w:val="0"/>
      <w:marBottom w:val="0"/>
      <w:divBdr>
        <w:top w:val="none" w:sz="0" w:space="0" w:color="auto"/>
        <w:left w:val="none" w:sz="0" w:space="0" w:color="auto"/>
        <w:bottom w:val="none" w:sz="0" w:space="0" w:color="auto"/>
        <w:right w:val="none" w:sz="0" w:space="0" w:color="auto"/>
      </w:divBdr>
    </w:div>
    <w:div w:id="1126972996">
      <w:marLeft w:val="0"/>
      <w:marRight w:val="0"/>
      <w:marTop w:val="0"/>
      <w:marBottom w:val="0"/>
      <w:divBdr>
        <w:top w:val="none" w:sz="0" w:space="0" w:color="auto"/>
        <w:left w:val="none" w:sz="0" w:space="0" w:color="auto"/>
        <w:bottom w:val="none" w:sz="0" w:space="0" w:color="auto"/>
        <w:right w:val="none" w:sz="0" w:space="0" w:color="auto"/>
      </w:divBdr>
    </w:div>
    <w:div w:id="1126972997">
      <w:marLeft w:val="0"/>
      <w:marRight w:val="0"/>
      <w:marTop w:val="0"/>
      <w:marBottom w:val="0"/>
      <w:divBdr>
        <w:top w:val="none" w:sz="0" w:space="0" w:color="auto"/>
        <w:left w:val="none" w:sz="0" w:space="0" w:color="auto"/>
        <w:bottom w:val="none" w:sz="0" w:space="0" w:color="auto"/>
        <w:right w:val="none" w:sz="0" w:space="0" w:color="auto"/>
      </w:divBdr>
    </w:div>
    <w:div w:id="1126972998">
      <w:marLeft w:val="0"/>
      <w:marRight w:val="0"/>
      <w:marTop w:val="0"/>
      <w:marBottom w:val="0"/>
      <w:divBdr>
        <w:top w:val="none" w:sz="0" w:space="0" w:color="auto"/>
        <w:left w:val="none" w:sz="0" w:space="0" w:color="auto"/>
        <w:bottom w:val="none" w:sz="0" w:space="0" w:color="auto"/>
        <w:right w:val="none" w:sz="0" w:space="0" w:color="auto"/>
      </w:divBdr>
    </w:div>
    <w:div w:id="1126972999">
      <w:marLeft w:val="0"/>
      <w:marRight w:val="0"/>
      <w:marTop w:val="0"/>
      <w:marBottom w:val="0"/>
      <w:divBdr>
        <w:top w:val="none" w:sz="0" w:space="0" w:color="auto"/>
        <w:left w:val="none" w:sz="0" w:space="0" w:color="auto"/>
        <w:bottom w:val="none" w:sz="0" w:space="0" w:color="auto"/>
        <w:right w:val="none" w:sz="0" w:space="0" w:color="auto"/>
      </w:divBdr>
    </w:div>
    <w:div w:id="1126973000">
      <w:marLeft w:val="0"/>
      <w:marRight w:val="0"/>
      <w:marTop w:val="0"/>
      <w:marBottom w:val="0"/>
      <w:divBdr>
        <w:top w:val="none" w:sz="0" w:space="0" w:color="auto"/>
        <w:left w:val="none" w:sz="0" w:space="0" w:color="auto"/>
        <w:bottom w:val="none" w:sz="0" w:space="0" w:color="auto"/>
        <w:right w:val="none" w:sz="0" w:space="0" w:color="auto"/>
      </w:divBdr>
    </w:div>
    <w:div w:id="1126973001">
      <w:marLeft w:val="0"/>
      <w:marRight w:val="0"/>
      <w:marTop w:val="0"/>
      <w:marBottom w:val="0"/>
      <w:divBdr>
        <w:top w:val="none" w:sz="0" w:space="0" w:color="auto"/>
        <w:left w:val="none" w:sz="0" w:space="0" w:color="auto"/>
        <w:bottom w:val="none" w:sz="0" w:space="0" w:color="auto"/>
        <w:right w:val="none" w:sz="0" w:space="0" w:color="auto"/>
      </w:divBdr>
    </w:div>
    <w:div w:id="1126973002">
      <w:marLeft w:val="0"/>
      <w:marRight w:val="0"/>
      <w:marTop w:val="0"/>
      <w:marBottom w:val="0"/>
      <w:divBdr>
        <w:top w:val="none" w:sz="0" w:space="0" w:color="auto"/>
        <w:left w:val="none" w:sz="0" w:space="0" w:color="auto"/>
        <w:bottom w:val="none" w:sz="0" w:space="0" w:color="auto"/>
        <w:right w:val="none" w:sz="0" w:space="0" w:color="auto"/>
      </w:divBdr>
    </w:div>
    <w:div w:id="1126973003">
      <w:marLeft w:val="0"/>
      <w:marRight w:val="0"/>
      <w:marTop w:val="0"/>
      <w:marBottom w:val="0"/>
      <w:divBdr>
        <w:top w:val="none" w:sz="0" w:space="0" w:color="auto"/>
        <w:left w:val="none" w:sz="0" w:space="0" w:color="auto"/>
        <w:bottom w:val="none" w:sz="0" w:space="0" w:color="auto"/>
        <w:right w:val="none" w:sz="0" w:space="0" w:color="auto"/>
      </w:divBdr>
    </w:div>
    <w:div w:id="1126973004">
      <w:marLeft w:val="0"/>
      <w:marRight w:val="0"/>
      <w:marTop w:val="0"/>
      <w:marBottom w:val="0"/>
      <w:divBdr>
        <w:top w:val="none" w:sz="0" w:space="0" w:color="auto"/>
        <w:left w:val="none" w:sz="0" w:space="0" w:color="auto"/>
        <w:bottom w:val="none" w:sz="0" w:space="0" w:color="auto"/>
        <w:right w:val="none" w:sz="0" w:space="0" w:color="auto"/>
      </w:divBdr>
    </w:div>
    <w:div w:id="1126973005">
      <w:marLeft w:val="0"/>
      <w:marRight w:val="0"/>
      <w:marTop w:val="0"/>
      <w:marBottom w:val="0"/>
      <w:divBdr>
        <w:top w:val="none" w:sz="0" w:space="0" w:color="auto"/>
        <w:left w:val="none" w:sz="0" w:space="0" w:color="auto"/>
        <w:bottom w:val="none" w:sz="0" w:space="0" w:color="auto"/>
        <w:right w:val="none" w:sz="0" w:space="0" w:color="auto"/>
      </w:divBdr>
    </w:div>
    <w:div w:id="1126973006">
      <w:marLeft w:val="0"/>
      <w:marRight w:val="0"/>
      <w:marTop w:val="0"/>
      <w:marBottom w:val="0"/>
      <w:divBdr>
        <w:top w:val="none" w:sz="0" w:space="0" w:color="auto"/>
        <w:left w:val="none" w:sz="0" w:space="0" w:color="auto"/>
        <w:bottom w:val="none" w:sz="0" w:space="0" w:color="auto"/>
        <w:right w:val="none" w:sz="0" w:space="0" w:color="auto"/>
      </w:divBdr>
    </w:div>
    <w:div w:id="112697300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126973009">
      <w:marLeft w:val="0"/>
      <w:marRight w:val="0"/>
      <w:marTop w:val="0"/>
      <w:marBottom w:val="0"/>
      <w:divBdr>
        <w:top w:val="none" w:sz="0" w:space="0" w:color="auto"/>
        <w:left w:val="none" w:sz="0" w:space="0" w:color="auto"/>
        <w:bottom w:val="none" w:sz="0" w:space="0" w:color="auto"/>
        <w:right w:val="none" w:sz="0" w:space="0" w:color="auto"/>
      </w:divBdr>
    </w:div>
    <w:div w:id="1126973010">
      <w:marLeft w:val="0"/>
      <w:marRight w:val="0"/>
      <w:marTop w:val="0"/>
      <w:marBottom w:val="0"/>
      <w:divBdr>
        <w:top w:val="none" w:sz="0" w:space="0" w:color="auto"/>
        <w:left w:val="none" w:sz="0" w:space="0" w:color="auto"/>
        <w:bottom w:val="none" w:sz="0" w:space="0" w:color="auto"/>
        <w:right w:val="none" w:sz="0" w:space="0" w:color="auto"/>
      </w:divBdr>
    </w:div>
    <w:div w:id="1126973011">
      <w:marLeft w:val="0"/>
      <w:marRight w:val="0"/>
      <w:marTop w:val="0"/>
      <w:marBottom w:val="0"/>
      <w:divBdr>
        <w:top w:val="none" w:sz="0" w:space="0" w:color="auto"/>
        <w:left w:val="none" w:sz="0" w:space="0" w:color="auto"/>
        <w:bottom w:val="none" w:sz="0" w:space="0" w:color="auto"/>
        <w:right w:val="none" w:sz="0" w:space="0" w:color="auto"/>
      </w:divBdr>
    </w:div>
    <w:div w:id="1126973012">
      <w:marLeft w:val="0"/>
      <w:marRight w:val="0"/>
      <w:marTop w:val="0"/>
      <w:marBottom w:val="0"/>
      <w:divBdr>
        <w:top w:val="none" w:sz="0" w:space="0" w:color="auto"/>
        <w:left w:val="none" w:sz="0" w:space="0" w:color="auto"/>
        <w:bottom w:val="none" w:sz="0" w:space="0" w:color="auto"/>
        <w:right w:val="none" w:sz="0" w:space="0" w:color="auto"/>
      </w:divBdr>
    </w:div>
    <w:div w:id="1126973013">
      <w:marLeft w:val="0"/>
      <w:marRight w:val="0"/>
      <w:marTop w:val="0"/>
      <w:marBottom w:val="0"/>
      <w:divBdr>
        <w:top w:val="none" w:sz="0" w:space="0" w:color="auto"/>
        <w:left w:val="none" w:sz="0" w:space="0" w:color="auto"/>
        <w:bottom w:val="none" w:sz="0" w:space="0" w:color="auto"/>
        <w:right w:val="none" w:sz="0" w:space="0" w:color="auto"/>
      </w:divBdr>
    </w:div>
    <w:div w:id="1126973014">
      <w:marLeft w:val="0"/>
      <w:marRight w:val="0"/>
      <w:marTop w:val="0"/>
      <w:marBottom w:val="0"/>
      <w:divBdr>
        <w:top w:val="none" w:sz="0" w:space="0" w:color="auto"/>
        <w:left w:val="none" w:sz="0" w:space="0" w:color="auto"/>
        <w:bottom w:val="none" w:sz="0" w:space="0" w:color="auto"/>
        <w:right w:val="none" w:sz="0" w:space="0" w:color="auto"/>
      </w:divBdr>
    </w:div>
    <w:div w:id="1126973015">
      <w:marLeft w:val="0"/>
      <w:marRight w:val="0"/>
      <w:marTop w:val="0"/>
      <w:marBottom w:val="0"/>
      <w:divBdr>
        <w:top w:val="none" w:sz="0" w:space="0" w:color="auto"/>
        <w:left w:val="none" w:sz="0" w:space="0" w:color="auto"/>
        <w:bottom w:val="none" w:sz="0" w:space="0" w:color="auto"/>
        <w:right w:val="none" w:sz="0" w:space="0" w:color="auto"/>
      </w:divBdr>
    </w:div>
    <w:div w:id="1126973016">
      <w:marLeft w:val="0"/>
      <w:marRight w:val="0"/>
      <w:marTop w:val="0"/>
      <w:marBottom w:val="0"/>
      <w:divBdr>
        <w:top w:val="none" w:sz="0" w:space="0" w:color="auto"/>
        <w:left w:val="none" w:sz="0" w:space="0" w:color="auto"/>
        <w:bottom w:val="none" w:sz="0" w:space="0" w:color="auto"/>
        <w:right w:val="none" w:sz="0" w:space="0" w:color="auto"/>
      </w:divBdr>
    </w:div>
    <w:div w:id="1126973017">
      <w:marLeft w:val="0"/>
      <w:marRight w:val="0"/>
      <w:marTop w:val="0"/>
      <w:marBottom w:val="0"/>
      <w:divBdr>
        <w:top w:val="none" w:sz="0" w:space="0" w:color="auto"/>
        <w:left w:val="none" w:sz="0" w:space="0" w:color="auto"/>
        <w:bottom w:val="none" w:sz="0" w:space="0" w:color="auto"/>
        <w:right w:val="none" w:sz="0" w:space="0" w:color="auto"/>
      </w:divBdr>
    </w:div>
    <w:div w:id="1126973018">
      <w:marLeft w:val="0"/>
      <w:marRight w:val="0"/>
      <w:marTop w:val="0"/>
      <w:marBottom w:val="0"/>
      <w:divBdr>
        <w:top w:val="none" w:sz="0" w:space="0" w:color="auto"/>
        <w:left w:val="none" w:sz="0" w:space="0" w:color="auto"/>
        <w:bottom w:val="none" w:sz="0" w:space="0" w:color="auto"/>
        <w:right w:val="none" w:sz="0" w:space="0" w:color="auto"/>
      </w:divBdr>
    </w:div>
    <w:div w:id="1384871898">
      <w:bodyDiv w:val="1"/>
      <w:marLeft w:val="0"/>
      <w:marRight w:val="0"/>
      <w:marTop w:val="0"/>
      <w:marBottom w:val="0"/>
      <w:divBdr>
        <w:top w:val="none" w:sz="0" w:space="0" w:color="auto"/>
        <w:left w:val="none" w:sz="0" w:space="0" w:color="auto"/>
        <w:bottom w:val="none" w:sz="0" w:space="0" w:color="auto"/>
        <w:right w:val="none" w:sz="0" w:space="0" w:color="auto"/>
      </w:divBdr>
    </w:div>
    <w:div w:id="1521240677">
      <w:bodyDiv w:val="1"/>
      <w:marLeft w:val="0"/>
      <w:marRight w:val="0"/>
      <w:marTop w:val="0"/>
      <w:marBottom w:val="0"/>
      <w:divBdr>
        <w:top w:val="none" w:sz="0" w:space="0" w:color="auto"/>
        <w:left w:val="none" w:sz="0" w:space="0" w:color="auto"/>
        <w:bottom w:val="none" w:sz="0" w:space="0" w:color="auto"/>
        <w:right w:val="none" w:sz="0" w:space="0" w:color="auto"/>
      </w:divBdr>
    </w:div>
    <w:div w:id="1749688704">
      <w:bodyDiv w:val="1"/>
      <w:marLeft w:val="0"/>
      <w:marRight w:val="0"/>
      <w:marTop w:val="0"/>
      <w:marBottom w:val="0"/>
      <w:divBdr>
        <w:top w:val="none" w:sz="0" w:space="0" w:color="auto"/>
        <w:left w:val="none" w:sz="0" w:space="0" w:color="auto"/>
        <w:bottom w:val="none" w:sz="0" w:space="0" w:color="auto"/>
        <w:right w:val="none" w:sz="0" w:space="0" w:color="auto"/>
      </w:divBdr>
    </w:div>
    <w:div w:id="1846743112">
      <w:bodyDiv w:val="1"/>
      <w:marLeft w:val="0"/>
      <w:marRight w:val="0"/>
      <w:marTop w:val="0"/>
      <w:marBottom w:val="0"/>
      <w:divBdr>
        <w:top w:val="none" w:sz="0" w:space="0" w:color="auto"/>
        <w:left w:val="none" w:sz="0" w:space="0" w:color="auto"/>
        <w:bottom w:val="none" w:sz="0" w:space="0" w:color="auto"/>
        <w:right w:val="none" w:sz="0" w:space="0" w:color="auto"/>
      </w:divBdr>
    </w:div>
    <w:div w:id="1992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1" Type="http://schemas.openxmlformats.org/officeDocument/2006/relationships/hyperlink" Target="https://login.consultant.ru/link/?req=doc&amp;base=LAW&amp;n=439391&amp;date=16.02.2023&amp;dst=100019&amp;field=134" TargetMode="External"/><Relationship Id="rId4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4" Type="http://schemas.openxmlformats.org/officeDocument/2006/relationships/hyperlink" Target="https://login.consultant.ru/link/?req=doc&amp;base=LAW&amp;n=422018&amp;date=16.02.2023" TargetMode="External"/><Relationship Id="rId8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6" Type="http://schemas.openxmlformats.org/officeDocument/2006/relationships/image" Target="media/image4.wmf"/><Relationship Id="rId10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 Type="http://schemas.openxmlformats.org/officeDocument/2006/relationships/oleObject" Target="embeddings/oleObject1.bin"/><Relationship Id="rId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8" Type="http://schemas.openxmlformats.org/officeDocument/2006/relationships/hyperlink" Target="https://login.consultant.ru/link/?req=doc&amp;base=LAW&amp;n=422018&amp;date=16.02.2023" TargetMode="External"/><Relationship Id="rId7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36061&amp;date=16.02.2023&amp;dst=100848&amp;field=134" TargetMode="External"/><Relationship Id="rId9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4" Type="http://schemas.openxmlformats.org/officeDocument/2006/relationships/image" Target="media/image3.wmf"/><Relationship Id="rId22" Type="http://schemas.openxmlformats.org/officeDocument/2006/relationships/hyperlink" Target="https://login.consultant.ru/link/?req=doc&amp;base=LAW&amp;n=451267&amp;dst=1657&amp;field=134&amp;date=26.02.2024" TargetMode="External"/><Relationship Id="rId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7" Type="http://schemas.openxmlformats.org/officeDocument/2006/relationships/hyperlink" Target="https://login.consultant.ru/link/?req=doc&amp;base=LAW&amp;n=431970&amp;date=16.02.2023&amp;dst=100134&amp;field=134" TargetMode="External"/><Relationship Id="rId10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4" Type="http://schemas.openxmlformats.org/officeDocument/2006/relationships/hyperlink" Target="https://login.consultant.ru/link/?req=doc&amp;base=LAW&amp;n=439391&amp;date=16.02.2023&amp;dst=100019&amp;field=134" TargetMode="External"/><Relationship Id="rId8" Type="http://schemas.openxmlformats.org/officeDocument/2006/relationships/hyperlink" Target="garantF1://94365.0" TargetMode="External"/><Relationship Id="rId5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7" Type="http://schemas.openxmlformats.org/officeDocument/2006/relationships/theme" Target="theme/theme1.xml"/><Relationship Id="rId20" Type="http://schemas.openxmlformats.org/officeDocument/2006/relationships/hyperlink" Target="https://login.consultant.ru/link/?req=doc&amp;base=LAW&amp;n=436061&amp;date=16.02.2023&amp;dst=100848&amp;field=134" TargetMode="External"/><Relationship Id="rId4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 Type="http://schemas.openxmlformats.org/officeDocument/2006/relationships/customXml" Target="../customXml/item1.xml"/><Relationship Id="rId6" Type="http://schemas.openxmlformats.org/officeDocument/2006/relationships/hyperlink" Target="garantF1://70070944.0" TargetMode="External"/><Relationship Id="rId15" Type="http://schemas.openxmlformats.org/officeDocument/2006/relationships/oleObject" Target="embeddings/oleObject3.bin"/><Relationship Id="rId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 Type="http://schemas.openxmlformats.org/officeDocument/2006/relationships/image" Target="media/image1.wmf"/><Relationship Id="rId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2" Type="http://schemas.openxmlformats.org/officeDocument/2006/relationships/hyperlink" Target="https://login.consultant.ru/link/?req=doc&amp;base=LAW&amp;n=385004&amp;date=16.02.2023&amp;dst=2&amp;field=134" TargetMode="External"/><Relationship Id="rId60" Type="http://schemas.openxmlformats.org/officeDocument/2006/relationships/hyperlink" Target="https://login.consultant.ru/link/?req=doc&amp;base=LAW&amp;n=439391&amp;date=16.02.2023&amp;dst=712&amp;field=134" TargetMode="External"/><Relationship Id="rId6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5" Type="http://schemas.openxmlformats.org/officeDocument/2006/relationships/hyperlink" Target="https://login.consultant.ru/link/?req=doc&amp;base=LAW&amp;n=439391&amp;date=16.02.2023&amp;dst=100019&amp;field=134" TargetMode="External"/><Relationship Id="rId4" Type="http://schemas.openxmlformats.org/officeDocument/2006/relationships/settings" Target="settings.xml"/><Relationship Id="rId9" Type="http://schemas.openxmlformats.org/officeDocument/2006/relationships/hyperlink" Target="consultantplus://offline/ref=977A47185F1295490BD0F1B7615408BFFAFCB7F3896D6F01964D9E8C0FDA7B1ACB777CD872E7B4AFP7DCL" TargetMode="External"/><Relationship Id="rId13" Type="http://schemas.openxmlformats.org/officeDocument/2006/relationships/oleObject" Target="embeddings/oleObject2.bin"/><Relationship Id="rId18" Type="http://schemas.openxmlformats.org/officeDocument/2006/relationships/hyperlink" Target="consultantplus://offline/ref=977A47185F1295490BD0F1B7615408BFFAFCB7F3896D6F01964D9E8C0FDA7B1ACB777CD872E7B4AFP7DCL" TargetMode="External"/><Relationship Id="rId3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6" Type="http://schemas.openxmlformats.org/officeDocument/2006/relationships/hyperlink" Target="https://login.consultant.ru/link/?req=doc&amp;base=LAW&amp;n=431970&amp;date=16.02.2023&amp;dst=100128&amp;field=134" TargetMode="External"/><Relationship Id="rId9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 Type="http://schemas.openxmlformats.org/officeDocument/2006/relationships/hyperlink" Target="garantF1://94365.1000" TargetMode="External"/><Relationship Id="rId7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 Type="http://schemas.openxmlformats.org/officeDocument/2006/relationships/numbering" Target="numbering.xml"/><Relationship Id="rId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4" Type="http://schemas.openxmlformats.org/officeDocument/2006/relationships/hyperlink" Target="https://login.consultant.ru/link/?req=doc&amp;base=LAW&amp;n=431970&amp;date=16.02.2023&amp;dst=100361&amp;field=134" TargetMode="External"/><Relationship Id="rId4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6" Type="http://schemas.openxmlformats.org/officeDocument/2006/relationships/fontTable" Target="fontTable.xml"/><Relationship Id="rId6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9" Type="http://schemas.openxmlformats.org/officeDocument/2006/relationships/hyperlink" Target="consultantplus://offline/ref=977A47185F1295490BD0F1B7615408BFFAFCB7F3896D6F01964D9E8C0FDA7B1ACB777CD872E7B4AFP7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848A-95A3-417D-A579-1B220124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4821</TotalTime>
  <Pages>1</Pages>
  <Words>26220</Words>
  <Characters>149454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661</cp:revision>
  <cp:lastPrinted>2024-02-12T12:05:00Z</cp:lastPrinted>
  <dcterms:created xsi:type="dcterms:W3CDTF">2014-11-12T08:40:00Z</dcterms:created>
  <dcterms:modified xsi:type="dcterms:W3CDTF">2024-07-30T07:31:00Z</dcterms:modified>
</cp:coreProperties>
</file>