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30" w:rsidRDefault="005B4B30" w:rsidP="00223441">
      <w:pPr>
        <w:ind w:left="-360" w:firstLine="360"/>
        <w:jc w:val="center"/>
      </w:pPr>
      <w:r>
        <w:rPr>
          <w:sz w:val="22"/>
          <w:szCs w:val="22"/>
          <w:lang w:eastAsia="en-US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18.5pt" o:ole="">
            <v:imagedata r:id="rId7" o:title="" gain="99297f" blacklevel="5898f"/>
          </v:shape>
          <o:OLEObject Type="Embed" ProgID="MSPhotoEd.3" ShapeID="_x0000_i1025" DrawAspect="Content" ObjectID="_1791718193" r:id="rId8"/>
        </w:object>
      </w:r>
    </w:p>
    <w:p w:rsidR="005B4B30" w:rsidRDefault="005B4B30" w:rsidP="002234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B4B30" w:rsidRDefault="005B4B30" w:rsidP="0022344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ПОНЫРОВСКОГО РАЙОНА КУРСКОЙ ОБЛАСТИ</w:t>
      </w:r>
    </w:p>
    <w:p w:rsidR="005B4B30" w:rsidRDefault="005B4B30" w:rsidP="00223441">
      <w:pPr>
        <w:jc w:val="center"/>
        <w:rPr>
          <w:sz w:val="36"/>
          <w:szCs w:val="36"/>
        </w:rPr>
      </w:pPr>
    </w:p>
    <w:p w:rsidR="005B4B30" w:rsidRDefault="005B4B30" w:rsidP="00223441">
      <w:pPr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5B4B30" w:rsidRDefault="005B4B30" w:rsidP="00223441">
      <w:pPr>
        <w:jc w:val="center"/>
      </w:pPr>
    </w:p>
    <w:p w:rsidR="005B4B30" w:rsidRDefault="005B4B30" w:rsidP="00223441"/>
    <w:p w:rsidR="005B4B30" w:rsidRDefault="005B4B30" w:rsidP="0022344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28.10.2024</w:t>
      </w:r>
      <w:r>
        <w:rPr>
          <w:sz w:val="28"/>
          <w:szCs w:val="28"/>
        </w:rPr>
        <w:t xml:space="preserve">   №  </w:t>
      </w:r>
      <w:r>
        <w:rPr>
          <w:sz w:val="28"/>
          <w:szCs w:val="28"/>
          <w:u w:val="single"/>
        </w:rPr>
        <w:t>577</w:t>
      </w:r>
      <w:r>
        <w:rPr>
          <w:sz w:val="28"/>
          <w:szCs w:val="28"/>
        </w:rPr>
        <w:t xml:space="preserve">          </w:t>
      </w:r>
    </w:p>
    <w:p w:rsidR="005B4B30" w:rsidRDefault="005B4B30" w:rsidP="00223441">
      <w:pPr>
        <w:rPr>
          <w:sz w:val="16"/>
          <w:szCs w:val="16"/>
        </w:rPr>
      </w:pPr>
      <w:r>
        <w:rPr>
          <w:sz w:val="16"/>
          <w:szCs w:val="16"/>
        </w:rPr>
        <w:t xml:space="preserve">306000, Курская область, пос. Поныри, ул.Ленина,14 </w:t>
      </w:r>
    </w:p>
    <w:p w:rsidR="005B4B30" w:rsidRDefault="005B4B30" w:rsidP="00223441">
      <w:pPr>
        <w:rPr>
          <w:sz w:val="16"/>
          <w:szCs w:val="16"/>
        </w:rPr>
      </w:pPr>
      <w:r>
        <w:rPr>
          <w:sz w:val="16"/>
          <w:szCs w:val="16"/>
        </w:rPr>
        <w:t>тел./факс (47135) 2-11-58</w:t>
      </w:r>
    </w:p>
    <w:p w:rsidR="005B4B30" w:rsidRDefault="005B4B30" w:rsidP="00223441">
      <w:pPr>
        <w:rPr>
          <w:sz w:val="16"/>
          <w:szCs w:val="16"/>
        </w:rPr>
      </w:pPr>
    </w:p>
    <w:p w:rsidR="005B4B30" w:rsidRDefault="005B4B30" w:rsidP="00223441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социально-экономического развития Поныровского района </w:t>
      </w:r>
      <w:r>
        <w:rPr>
          <w:sz w:val="28"/>
          <w:szCs w:val="28"/>
        </w:rPr>
        <w:br/>
        <w:t>Курской области на 2025-2027 годы</w:t>
      </w:r>
    </w:p>
    <w:p w:rsidR="005B4B30" w:rsidRDefault="005B4B30" w:rsidP="00223441">
      <w:pPr>
        <w:ind w:right="4535"/>
        <w:jc w:val="both"/>
        <w:rPr>
          <w:sz w:val="28"/>
          <w:szCs w:val="28"/>
        </w:rPr>
      </w:pPr>
    </w:p>
    <w:p w:rsidR="005B4B30" w:rsidRDefault="005B4B30" w:rsidP="00C01FD9">
      <w:pPr>
        <w:rPr>
          <w:sz w:val="28"/>
          <w:szCs w:val="28"/>
        </w:rPr>
      </w:pPr>
    </w:p>
    <w:p w:rsidR="005B4B30" w:rsidRPr="00B022C6" w:rsidRDefault="005B4B30" w:rsidP="000A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Pr="00B022C6">
        <w:rPr>
          <w:sz w:val="28"/>
          <w:szCs w:val="28"/>
        </w:rPr>
        <w:t>й 173 Бюджетного ко</w:t>
      </w:r>
      <w:r>
        <w:rPr>
          <w:sz w:val="28"/>
          <w:szCs w:val="28"/>
        </w:rPr>
        <w:t xml:space="preserve">декса Российской Федерации, решением Представительного Собрания Поныровского района Курской области от 26.11.2019 № 64 «Об утверждении Положения </w:t>
      </w:r>
      <w:r>
        <w:rPr>
          <w:sz w:val="28"/>
          <w:szCs w:val="28"/>
        </w:rPr>
        <w:br/>
        <w:t xml:space="preserve">о бюджетном процессе в Поныровском районе Курской области», </w:t>
      </w:r>
      <w:r w:rsidRPr="00B022C6">
        <w:rPr>
          <w:sz w:val="28"/>
          <w:szCs w:val="28"/>
        </w:rPr>
        <w:t xml:space="preserve">постановлением Администрации Поныровского района Курской области </w:t>
      </w:r>
      <w:r>
        <w:rPr>
          <w:sz w:val="28"/>
          <w:szCs w:val="28"/>
        </w:rPr>
        <w:br/>
      </w:r>
      <w:r w:rsidRPr="00B022C6">
        <w:rPr>
          <w:sz w:val="28"/>
          <w:szCs w:val="28"/>
        </w:rPr>
        <w:t>от 27.09.2011 № 665 «Об утверждении Порядка составления проекта бюджета Поныровского района Курской области на очередной финан</w:t>
      </w:r>
      <w:r>
        <w:rPr>
          <w:sz w:val="28"/>
          <w:szCs w:val="28"/>
        </w:rPr>
        <w:t>совый год и на плановый период», Администрация Поныровского района Курской области  п о с т а н о в л я е т:</w:t>
      </w:r>
    </w:p>
    <w:p w:rsidR="005B4B30" w:rsidRDefault="005B4B30" w:rsidP="00C01FD9">
      <w:pPr>
        <w:jc w:val="both"/>
        <w:rPr>
          <w:sz w:val="28"/>
          <w:szCs w:val="28"/>
        </w:rPr>
      </w:pPr>
    </w:p>
    <w:p w:rsidR="005B4B30" w:rsidRDefault="005B4B30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прилагаемый прогноз социально-экономического развития Поныровского района Курской области на 2025-2027 годы. </w:t>
      </w:r>
    </w:p>
    <w:p w:rsidR="005B4B30" w:rsidRDefault="005B4B30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Поныровского района Курской области от 17.10.2023 № 506 «О прогнозе социально-экономического развития Поныровского района Курской области на 2024-2026 годы».</w:t>
      </w:r>
    </w:p>
    <w:p w:rsidR="005B4B30" w:rsidRPr="000A50FB" w:rsidRDefault="005B4B30" w:rsidP="002234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0A50FB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0A50FB">
        <w:rPr>
          <w:sz w:val="28"/>
          <w:szCs w:val="28"/>
        </w:rPr>
        <w:t>на заместителя главы администрации Поныровского района, начальника управления финансов Володину Ж.Э.</w:t>
      </w:r>
    </w:p>
    <w:p w:rsidR="005B4B30" w:rsidRDefault="005B4B30" w:rsidP="000A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5B4B30" w:rsidRPr="0064219A" w:rsidRDefault="005B4B30" w:rsidP="007A49D7">
      <w:pPr>
        <w:rPr>
          <w:sz w:val="24"/>
          <w:szCs w:val="24"/>
        </w:rPr>
      </w:pPr>
    </w:p>
    <w:p w:rsidR="005B4B30" w:rsidRPr="0064219A" w:rsidRDefault="005B4B30" w:rsidP="007A49D7">
      <w:pPr>
        <w:pStyle w:val="31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5B4B30" w:rsidRDefault="005B4B30" w:rsidP="00512EE1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19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Поныровского района                                                         </w:t>
      </w:r>
      <w:r w:rsidRPr="0064219A">
        <w:rPr>
          <w:rFonts w:ascii="Times New Roman" w:hAnsi="Times New Roman"/>
          <w:sz w:val="28"/>
          <w:szCs w:val="28"/>
        </w:rPr>
        <w:t>В.С. Торубаров</w:t>
      </w:r>
    </w:p>
    <w:p w:rsidR="005B4B30" w:rsidRPr="005C04E8" w:rsidRDefault="005B4B30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5B4B30" w:rsidRPr="005C04E8" w:rsidRDefault="005B4B30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к постановлению Администрации </w:t>
      </w:r>
    </w:p>
    <w:p w:rsidR="005B4B30" w:rsidRDefault="005B4B30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Поныровского района </w:t>
      </w:r>
    </w:p>
    <w:p w:rsidR="005B4B30" w:rsidRPr="005C04E8" w:rsidRDefault="005B4B30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Курской области </w:t>
      </w:r>
    </w:p>
    <w:p w:rsidR="005B4B30" w:rsidRPr="005C04E8" w:rsidRDefault="005B4B30" w:rsidP="0058286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C04E8">
        <w:rPr>
          <w:sz w:val="28"/>
          <w:szCs w:val="28"/>
        </w:rPr>
        <w:t>т</w:t>
      </w:r>
      <w:r>
        <w:rPr>
          <w:sz w:val="28"/>
          <w:szCs w:val="28"/>
        </w:rPr>
        <w:t xml:space="preserve">  28.10.2024  № 577</w:t>
      </w:r>
    </w:p>
    <w:p w:rsidR="005B4B30" w:rsidRDefault="005B4B30" w:rsidP="000854AC">
      <w:pPr>
        <w:tabs>
          <w:tab w:val="left" w:pos="5400"/>
        </w:tabs>
        <w:ind w:left="9781"/>
        <w:jc w:val="right"/>
        <w:rPr>
          <w:sz w:val="24"/>
          <w:szCs w:val="24"/>
        </w:rPr>
      </w:pPr>
    </w:p>
    <w:p w:rsidR="005B4B30" w:rsidRPr="000A50FB" w:rsidRDefault="005B4B30" w:rsidP="00C01FD9">
      <w:pPr>
        <w:jc w:val="center"/>
        <w:rPr>
          <w:b/>
          <w:sz w:val="28"/>
          <w:szCs w:val="28"/>
        </w:rPr>
      </w:pPr>
      <w:r w:rsidRPr="000A50FB">
        <w:rPr>
          <w:b/>
          <w:sz w:val="28"/>
          <w:szCs w:val="28"/>
        </w:rPr>
        <w:t>Прогноз</w:t>
      </w:r>
    </w:p>
    <w:p w:rsidR="005B4B30" w:rsidRPr="00D13C3B" w:rsidRDefault="005B4B30" w:rsidP="00C01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</w:t>
      </w:r>
      <w:r w:rsidRPr="00D13C3B">
        <w:rPr>
          <w:b/>
          <w:sz w:val="28"/>
          <w:szCs w:val="28"/>
        </w:rPr>
        <w:t>экономического развития Поныровского района</w:t>
      </w:r>
    </w:p>
    <w:p w:rsidR="005B4B30" w:rsidRDefault="005B4B30" w:rsidP="00C01FD9">
      <w:pPr>
        <w:jc w:val="center"/>
        <w:rPr>
          <w:b/>
          <w:sz w:val="28"/>
          <w:szCs w:val="28"/>
        </w:rPr>
      </w:pPr>
      <w:r w:rsidRPr="00D13C3B">
        <w:rPr>
          <w:b/>
          <w:sz w:val="28"/>
          <w:szCs w:val="28"/>
        </w:rPr>
        <w:t>Курской области</w:t>
      </w:r>
      <w:r>
        <w:rPr>
          <w:b/>
          <w:sz w:val="28"/>
          <w:szCs w:val="28"/>
        </w:rPr>
        <w:t xml:space="preserve"> на 2025-2027 </w:t>
      </w:r>
      <w:r w:rsidRPr="00D13C3B">
        <w:rPr>
          <w:b/>
          <w:sz w:val="28"/>
          <w:szCs w:val="28"/>
        </w:rPr>
        <w:t>годы</w:t>
      </w: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Pr="006C05B5" w:rsidRDefault="005B4B30" w:rsidP="00C6649F">
      <w:pPr>
        <w:jc w:val="right"/>
        <w:rPr>
          <w:b/>
          <w:sz w:val="28"/>
          <w:szCs w:val="28"/>
        </w:rPr>
      </w:pPr>
      <w:r w:rsidRPr="006C05B5">
        <w:rPr>
          <w:b/>
          <w:sz w:val="28"/>
          <w:szCs w:val="28"/>
        </w:rPr>
        <w:t>Базовый вариант</w:t>
      </w:r>
    </w:p>
    <w:tbl>
      <w:tblPr>
        <w:tblW w:w="11160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281"/>
        <w:gridCol w:w="810"/>
        <w:gridCol w:w="1134"/>
        <w:gridCol w:w="1116"/>
        <w:gridCol w:w="1080"/>
        <w:gridCol w:w="1080"/>
        <w:gridCol w:w="1080"/>
      </w:tblGrid>
      <w:tr w:rsidR="005B4B30" w:rsidRPr="00940674" w:rsidTr="00FF5031">
        <w:trPr>
          <w:tblHeader/>
        </w:trPr>
        <w:tc>
          <w:tcPr>
            <w:tcW w:w="579" w:type="dxa"/>
          </w:tcPr>
          <w:p w:rsidR="005B4B30" w:rsidRDefault="005B4B30" w:rsidP="00ED0C28">
            <w:pPr>
              <w:jc w:val="center"/>
            </w:pPr>
            <w:r>
              <w:t>№</w:t>
            </w:r>
          </w:p>
          <w:p w:rsidR="005B4B30" w:rsidRDefault="005B4B30" w:rsidP="00ED0C28">
            <w:pPr>
              <w:jc w:val="center"/>
            </w:pPr>
            <w:r>
              <w:t>п/п</w:t>
            </w:r>
          </w:p>
        </w:tc>
        <w:tc>
          <w:tcPr>
            <w:tcW w:w="4281" w:type="dxa"/>
          </w:tcPr>
          <w:p w:rsidR="005B4B30" w:rsidRDefault="005B4B30" w:rsidP="00ED0C28">
            <w:pPr>
              <w:jc w:val="center"/>
            </w:pPr>
            <w:r>
              <w:t>Показатели</w:t>
            </w:r>
          </w:p>
        </w:tc>
        <w:tc>
          <w:tcPr>
            <w:tcW w:w="810" w:type="dxa"/>
          </w:tcPr>
          <w:p w:rsidR="005B4B30" w:rsidRDefault="005B4B30" w:rsidP="00ED0C28">
            <w:pPr>
              <w:jc w:val="center"/>
            </w:pPr>
            <w:r>
              <w:t xml:space="preserve">ед. </w:t>
            </w:r>
          </w:p>
          <w:p w:rsidR="005B4B30" w:rsidRDefault="005B4B30" w:rsidP="00ED0C28">
            <w:pPr>
              <w:jc w:val="center"/>
            </w:pPr>
            <w:r>
              <w:t>изм.</w:t>
            </w:r>
          </w:p>
        </w:tc>
        <w:tc>
          <w:tcPr>
            <w:tcW w:w="1134" w:type="dxa"/>
          </w:tcPr>
          <w:p w:rsidR="005B4B30" w:rsidRDefault="005B4B30" w:rsidP="00ED0C28">
            <w:pPr>
              <w:jc w:val="center"/>
            </w:pPr>
            <w:r>
              <w:t>2023 г.</w:t>
            </w:r>
          </w:p>
          <w:p w:rsidR="005B4B30" w:rsidRDefault="005B4B30" w:rsidP="00ED0C28">
            <w:pPr>
              <w:jc w:val="center"/>
            </w:pPr>
            <w:r>
              <w:t>отчёт</w:t>
            </w:r>
          </w:p>
        </w:tc>
        <w:tc>
          <w:tcPr>
            <w:tcW w:w="1116" w:type="dxa"/>
          </w:tcPr>
          <w:p w:rsidR="005B4B30" w:rsidRDefault="005B4B30" w:rsidP="00ED0C28">
            <w:pPr>
              <w:jc w:val="center"/>
            </w:pPr>
            <w:r>
              <w:t xml:space="preserve">2024 г. </w:t>
            </w:r>
          </w:p>
          <w:p w:rsidR="005B4B30" w:rsidRDefault="005B4B30" w:rsidP="00ED0C28">
            <w:pPr>
              <w:jc w:val="center"/>
            </w:pPr>
            <w:r>
              <w:t>оценка</w:t>
            </w:r>
          </w:p>
        </w:tc>
        <w:tc>
          <w:tcPr>
            <w:tcW w:w="1080" w:type="dxa"/>
          </w:tcPr>
          <w:p w:rsidR="005B4B30" w:rsidRDefault="005B4B30" w:rsidP="00A570D2">
            <w:pPr>
              <w:jc w:val="center"/>
            </w:pPr>
            <w:r>
              <w:t>2025 г. прогноз</w:t>
            </w:r>
          </w:p>
        </w:tc>
        <w:tc>
          <w:tcPr>
            <w:tcW w:w="1080" w:type="dxa"/>
          </w:tcPr>
          <w:p w:rsidR="005B4B30" w:rsidRDefault="005B4B30" w:rsidP="00ED0C28">
            <w:pPr>
              <w:jc w:val="center"/>
            </w:pPr>
            <w:r>
              <w:t>2026 г.</w:t>
            </w:r>
          </w:p>
          <w:p w:rsidR="005B4B30" w:rsidRDefault="005B4B30" w:rsidP="00ED0C28">
            <w:pPr>
              <w:jc w:val="center"/>
            </w:pPr>
            <w:r>
              <w:t>прогноз</w:t>
            </w:r>
          </w:p>
        </w:tc>
        <w:tc>
          <w:tcPr>
            <w:tcW w:w="1080" w:type="dxa"/>
          </w:tcPr>
          <w:p w:rsidR="005B4B30" w:rsidRDefault="005B4B30" w:rsidP="009469A0">
            <w:pPr>
              <w:jc w:val="center"/>
            </w:pPr>
            <w:r>
              <w:t>2027 г.</w:t>
            </w:r>
          </w:p>
          <w:p w:rsidR="005B4B30" w:rsidRDefault="005B4B30" w:rsidP="009469A0">
            <w:pPr>
              <w:jc w:val="center"/>
            </w:pPr>
            <w:r>
              <w:t>прогноз</w:t>
            </w:r>
          </w:p>
        </w:tc>
      </w:tr>
      <w:tr w:rsidR="005B4B30" w:rsidRPr="001F3A8C" w:rsidTr="001F3A8C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 w:rsidRPr="001F3A8C">
              <w:rPr>
                <w:b/>
              </w:rPr>
              <w:t>1.</w:t>
            </w:r>
          </w:p>
        </w:tc>
        <w:tc>
          <w:tcPr>
            <w:tcW w:w="4281" w:type="dxa"/>
          </w:tcPr>
          <w:p w:rsidR="005B4B30" w:rsidRPr="001F3A8C" w:rsidRDefault="005B4B30" w:rsidP="00000869">
            <w:pPr>
              <w:rPr>
                <w:b/>
              </w:rPr>
            </w:pPr>
            <w:r w:rsidRPr="001F3A8C">
              <w:rPr>
                <w:b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 w:rsidRPr="001F3A8C">
              <w:rPr>
                <w:b/>
              </w:rPr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1348F1">
            <w:pPr>
              <w:jc w:val="center"/>
            </w:pPr>
            <w:r>
              <w:t>392356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448641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489318</w:t>
            </w:r>
          </w:p>
        </w:tc>
        <w:tc>
          <w:tcPr>
            <w:tcW w:w="1080" w:type="dxa"/>
          </w:tcPr>
          <w:p w:rsidR="005B4B30" w:rsidRPr="0036679C" w:rsidRDefault="005B4B30" w:rsidP="0023426C">
            <w:pPr>
              <w:jc w:val="center"/>
            </w:pPr>
            <w:r>
              <w:t>525623</w:t>
            </w:r>
          </w:p>
        </w:tc>
        <w:tc>
          <w:tcPr>
            <w:tcW w:w="1080" w:type="dxa"/>
          </w:tcPr>
          <w:p w:rsidR="005B4B30" w:rsidRPr="0036679C" w:rsidRDefault="005B4B30" w:rsidP="0023426C">
            <w:pPr>
              <w:jc w:val="center"/>
            </w:pPr>
            <w:r>
              <w:t>558020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000869">
            <w:r w:rsidRPr="001F3A8C">
              <w:t>Инд</w:t>
            </w:r>
            <w:r>
              <w:t>екс промышленного производства,</w:t>
            </w:r>
            <w:r w:rsidRPr="001F3A8C">
              <w:t xml:space="preserve"> %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93,1</w:t>
            </w:r>
          </w:p>
        </w:tc>
        <w:tc>
          <w:tcPr>
            <w:tcW w:w="1116" w:type="dxa"/>
          </w:tcPr>
          <w:p w:rsidR="005B4B30" w:rsidRPr="0036679C" w:rsidRDefault="005B4B30" w:rsidP="000B35A0">
            <w:pPr>
              <w:jc w:val="center"/>
            </w:pPr>
            <w:r>
              <w:t>104,7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105,5</w:t>
            </w:r>
          </w:p>
        </w:tc>
        <w:tc>
          <w:tcPr>
            <w:tcW w:w="1080" w:type="dxa"/>
          </w:tcPr>
          <w:p w:rsidR="005B4B30" w:rsidRPr="0036679C" w:rsidRDefault="005B4B30" w:rsidP="00E839A2">
            <w:pPr>
              <w:jc w:val="center"/>
            </w:pPr>
            <w:r>
              <w:t>103,9</w:t>
            </w:r>
          </w:p>
        </w:tc>
        <w:tc>
          <w:tcPr>
            <w:tcW w:w="1080" w:type="dxa"/>
          </w:tcPr>
          <w:p w:rsidR="005B4B30" w:rsidRPr="0036679C" w:rsidRDefault="005B4B30" w:rsidP="00E839A2">
            <w:pPr>
              <w:jc w:val="center"/>
            </w:pPr>
            <w:r>
              <w:t>102,9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B205A2">
            <w:r w:rsidRPr="001F3A8C">
              <w:t>Индекс – дефлятор опт</w:t>
            </w:r>
            <w:r>
              <w:t xml:space="preserve">овых </w:t>
            </w:r>
            <w:r w:rsidRPr="001F3A8C">
              <w:t>цен пром</w:t>
            </w:r>
            <w:r>
              <w:t xml:space="preserve">ышленной </w:t>
            </w:r>
            <w:r w:rsidRPr="001F3A8C">
              <w:t>прод</w:t>
            </w:r>
            <w:r>
              <w:t>укции</w:t>
            </w:r>
            <w:r w:rsidRPr="001F3A8C">
              <w:t>.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99,5</w:t>
            </w:r>
          </w:p>
        </w:tc>
        <w:tc>
          <w:tcPr>
            <w:tcW w:w="1116" w:type="dxa"/>
          </w:tcPr>
          <w:p w:rsidR="005B4B30" w:rsidRPr="0036679C" w:rsidRDefault="005B4B30" w:rsidP="001348F1">
            <w:pPr>
              <w:jc w:val="center"/>
            </w:pPr>
            <w:r>
              <w:t>109,2</w:t>
            </w:r>
          </w:p>
        </w:tc>
        <w:tc>
          <w:tcPr>
            <w:tcW w:w="1080" w:type="dxa"/>
          </w:tcPr>
          <w:p w:rsidR="005B4B30" w:rsidRPr="0036679C" w:rsidRDefault="005B4B30" w:rsidP="0023426C">
            <w:pPr>
              <w:jc w:val="center"/>
            </w:pPr>
            <w:r>
              <w:t>103,4</w:t>
            </w:r>
          </w:p>
        </w:tc>
        <w:tc>
          <w:tcPr>
            <w:tcW w:w="1080" w:type="dxa"/>
          </w:tcPr>
          <w:p w:rsidR="005B4B30" w:rsidRPr="0036679C" w:rsidRDefault="005B4B30" w:rsidP="00E839A2">
            <w:pPr>
              <w:jc w:val="center"/>
            </w:pPr>
            <w:r>
              <w:t>103,4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103,2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в т.ч. по основным видам экономической деятельности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</w:tr>
      <w:tr w:rsidR="005B4B30" w:rsidRPr="001F3A8C" w:rsidTr="001F3A8C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1348F1">
            <w:pPr>
              <w:rPr>
                <w:b/>
              </w:rPr>
            </w:pPr>
            <w:r w:rsidRPr="001F3A8C">
              <w:rPr>
                <w:b/>
              </w:rPr>
              <w:t xml:space="preserve">Производство </w:t>
            </w:r>
            <w:r>
              <w:rPr>
                <w:b/>
              </w:rPr>
              <w:t xml:space="preserve">металлургическое </w:t>
            </w:r>
            <w:r w:rsidRPr="001F3A8C">
              <w:t>(ООО «ЗКО»)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ED0C28">
            <w:pPr>
              <w:jc w:val="center"/>
            </w:pPr>
            <w:r>
              <w:t>43955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63635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85704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102896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114282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2F1032">
            <w:r w:rsidRPr="001F3A8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23426C">
            <w:pPr>
              <w:jc w:val="center"/>
            </w:pPr>
            <w:r>
              <w:t>151,6</w:t>
            </w:r>
          </w:p>
        </w:tc>
        <w:tc>
          <w:tcPr>
            <w:tcW w:w="1116" w:type="dxa"/>
          </w:tcPr>
          <w:p w:rsidR="005B4B30" w:rsidRPr="0036679C" w:rsidRDefault="005B4B30" w:rsidP="00624E39">
            <w:pPr>
              <w:jc w:val="center"/>
            </w:pPr>
            <w:r>
              <w:t>128,1</w:t>
            </w:r>
          </w:p>
        </w:tc>
        <w:tc>
          <w:tcPr>
            <w:tcW w:w="1080" w:type="dxa"/>
          </w:tcPr>
          <w:p w:rsidR="005B4B30" w:rsidRPr="0036679C" w:rsidRDefault="005B4B30" w:rsidP="00D2021A">
            <w:pPr>
              <w:jc w:val="center"/>
            </w:pPr>
            <w:r>
              <w:t>130</w:t>
            </w:r>
          </w:p>
        </w:tc>
        <w:tc>
          <w:tcPr>
            <w:tcW w:w="1080" w:type="dxa"/>
          </w:tcPr>
          <w:p w:rsidR="005B4B30" w:rsidRPr="0036679C" w:rsidRDefault="005B4B30" w:rsidP="00D2021A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5B4B30" w:rsidRPr="0036679C" w:rsidRDefault="005B4B30" w:rsidP="00D2021A">
            <w:pPr>
              <w:jc w:val="center"/>
            </w:pPr>
            <w:r>
              <w:t>107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Индекс – дефлятор опт</w:t>
            </w:r>
            <w:r>
              <w:t xml:space="preserve">овых </w:t>
            </w:r>
            <w:r w:rsidRPr="001F3A8C">
              <w:t>цен пром</w:t>
            </w:r>
            <w:r>
              <w:t xml:space="preserve">ышленной </w:t>
            </w:r>
            <w:r w:rsidRPr="001F3A8C">
              <w:t>прод</w:t>
            </w:r>
            <w:r>
              <w:t>укции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104,5</w:t>
            </w:r>
          </w:p>
        </w:tc>
        <w:tc>
          <w:tcPr>
            <w:tcW w:w="1116" w:type="dxa"/>
          </w:tcPr>
          <w:p w:rsidR="005B4B30" w:rsidRPr="0036679C" w:rsidRDefault="005B4B30" w:rsidP="00D2021A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5B4B30" w:rsidRPr="0036679C" w:rsidRDefault="005B4B30" w:rsidP="0023426C">
            <w:pPr>
              <w:jc w:val="center"/>
            </w:pPr>
            <w:r>
              <w:t>103,6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104,4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103,8</w:t>
            </w:r>
          </w:p>
        </w:tc>
      </w:tr>
      <w:tr w:rsidR="005B4B30" w:rsidRPr="001F3A8C" w:rsidTr="001F3A8C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DD1376">
            <w:pPr>
              <w:rPr>
                <w:b/>
              </w:rPr>
            </w:pPr>
            <w:r w:rsidRPr="001F3A8C">
              <w:rPr>
                <w:b/>
              </w:rPr>
              <w:t xml:space="preserve">Производство пищевых продуктов </w:t>
            </w:r>
            <w:r w:rsidRPr="001D0D7A">
              <w:t>(ООО «Заря»)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0B35A0">
            <w:pPr>
              <w:jc w:val="center"/>
            </w:pPr>
            <w:r>
              <w:t>309764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342150</w:t>
            </w:r>
          </w:p>
        </w:tc>
        <w:tc>
          <w:tcPr>
            <w:tcW w:w="1080" w:type="dxa"/>
          </w:tcPr>
          <w:p w:rsidR="005B4B30" w:rsidRPr="0036679C" w:rsidRDefault="005B4B30" w:rsidP="0023426C">
            <w:pPr>
              <w:jc w:val="center"/>
            </w:pPr>
            <w:r>
              <w:t>357400</w:t>
            </w:r>
          </w:p>
        </w:tc>
        <w:tc>
          <w:tcPr>
            <w:tcW w:w="1080" w:type="dxa"/>
          </w:tcPr>
          <w:p w:rsidR="005B4B30" w:rsidRPr="0036679C" w:rsidRDefault="005B4B30" w:rsidP="0023426C">
            <w:pPr>
              <w:jc w:val="center"/>
            </w:pPr>
            <w:r>
              <w:t>374093</w:t>
            </w:r>
          </w:p>
        </w:tc>
        <w:tc>
          <w:tcPr>
            <w:tcW w:w="1080" w:type="dxa"/>
          </w:tcPr>
          <w:p w:rsidR="005B4B30" w:rsidRPr="0036679C" w:rsidRDefault="005B4B30" w:rsidP="004920D5">
            <w:pPr>
              <w:jc w:val="center"/>
            </w:pPr>
            <w:r>
              <w:t>392807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2F1032">
            <w:r w:rsidRPr="001F3A8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87,8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101,4</w:t>
            </w:r>
          </w:p>
        </w:tc>
        <w:tc>
          <w:tcPr>
            <w:tcW w:w="1080" w:type="dxa"/>
          </w:tcPr>
          <w:p w:rsidR="005B4B30" w:rsidRPr="0036679C" w:rsidRDefault="005B4B30" w:rsidP="004920D5">
            <w:pPr>
              <w:jc w:val="center"/>
            </w:pPr>
            <w:r>
              <w:t>101,4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101,6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102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000869">
            <w:r w:rsidRPr="001F3A8C">
              <w:t>Индекс – дефлятор опт</w:t>
            </w:r>
            <w:r>
              <w:t xml:space="preserve">овых </w:t>
            </w:r>
            <w:r w:rsidRPr="001F3A8C">
              <w:t>цен пром</w:t>
            </w:r>
            <w:r>
              <w:t xml:space="preserve">ышленной </w:t>
            </w:r>
            <w:r w:rsidRPr="001F3A8C">
              <w:t>прод</w:t>
            </w:r>
            <w:r>
              <w:t>укции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4920D5">
            <w:pPr>
              <w:jc w:val="center"/>
            </w:pPr>
            <w:r>
              <w:t>97,6</w:t>
            </w:r>
          </w:p>
        </w:tc>
        <w:tc>
          <w:tcPr>
            <w:tcW w:w="1116" w:type="dxa"/>
          </w:tcPr>
          <w:p w:rsidR="005B4B30" w:rsidRPr="0036679C" w:rsidRDefault="005B4B30" w:rsidP="00624E39">
            <w:pPr>
              <w:jc w:val="center"/>
            </w:pPr>
            <w:r>
              <w:t>108,9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5B4B30" w:rsidRPr="0036679C" w:rsidRDefault="005B4B30" w:rsidP="00E5671B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102,9</w:t>
            </w:r>
          </w:p>
        </w:tc>
      </w:tr>
      <w:tr w:rsidR="005B4B30" w:rsidRPr="001F3A8C" w:rsidTr="001F3A8C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512EE1">
            <w:r w:rsidRPr="001F3A8C">
              <w:rPr>
                <w:b/>
              </w:rPr>
              <w:t xml:space="preserve">Деятельность полиграфическая и копирование носителей информации </w:t>
            </w:r>
            <w:r w:rsidRPr="001F3A8C">
              <w:t xml:space="preserve">(Редакция газеты "Знамя </w:t>
            </w:r>
            <w:r>
              <w:t>п</w:t>
            </w:r>
            <w:r w:rsidRPr="001F3A8C">
              <w:t>обеды")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4920D5">
            <w:pPr>
              <w:jc w:val="center"/>
            </w:pPr>
            <w:r>
              <w:t>1890</w:t>
            </w:r>
          </w:p>
        </w:tc>
        <w:tc>
          <w:tcPr>
            <w:tcW w:w="1116" w:type="dxa"/>
          </w:tcPr>
          <w:p w:rsidR="005B4B30" w:rsidRPr="0036679C" w:rsidRDefault="005B4B30" w:rsidP="000B35A0">
            <w:pPr>
              <w:jc w:val="center"/>
            </w:pPr>
            <w:r>
              <w:t>2223</w:t>
            </w:r>
          </w:p>
        </w:tc>
        <w:tc>
          <w:tcPr>
            <w:tcW w:w="1080" w:type="dxa"/>
          </w:tcPr>
          <w:p w:rsidR="005B4B30" w:rsidRPr="0036679C" w:rsidRDefault="005B4B30" w:rsidP="00EF25D9">
            <w:pPr>
              <w:jc w:val="center"/>
            </w:pPr>
            <w:r>
              <w:t>2302</w:t>
            </w:r>
          </w:p>
        </w:tc>
        <w:tc>
          <w:tcPr>
            <w:tcW w:w="1080" w:type="dxa"/>
          </w:tcPr>
          <w:p w:rsidR="005B4B30" w:rsidRPr="0036679C" w:rsidRDefault="005B4B30" w:rsidP="004920D5">
            <w:pPr>
              <w:jc w:val="center"/>
            </w:pPr>
            <w:r>
              <w:t>2425</w:t>
            </w:r>
          </w:p>
        </w:tc>
        <w:tc>
          <w:tcPr>
            <w:tcW w:w="1080" w:type="dxa"/>
          </w:tcPr>
          <w:p w:rsidR="005B4B30" w:rsidRPr="0036679C" w:rsidRDefault="005B4B30" w:rsidP="00EF25D9">
            <w:pPr>
              <w:jc w:val="center"/>
            </w:pPr>
            <w:r>
              <w:t>2513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2F1032">
            <w:r w:rsidRPr="001F3A8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109,8</w:t>
            </w:r>
          </w:p>
        </w:tc>
        <w:tc>
          <w:tcPr>
            <w:tcW w:w="1116" w:type="dxa"/>
          </w:tcPr>
          <w:p w:rsidR="005B4B30" w:rsidRPr="0036679C" w:rsidRDefault="005B4B30" w:rsidP="000B35A0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5B4B30" w:rsidRPr="0036679C" w:rsidRDefault="005B4B30" w:rsidP="00E5671B">
            <w:pPr>
              <w:jc w:val="center"/>
            </w:pPr>
            <w:r>
              <w:t>101,6</w:t>
            </w:r>
          </w:p>
        </w:tc>
        <w:tc>
          <w:tcPr>
            <w:tcW w:w="1080" w:type="dxa"/>
          </w:tcPr>
          <w:p w:rsidR="005B4B30" w:rsidRPr="0036679C" w:rsidRDefault="005B4B30" w:rsidP="00E5671B">
            <w:pPr>
              <w:jc w:val="center"/>
            </w:pPr>
            <w:r>
              <w:t>101,7</w:t>
            </w:r>
          </w:p>
        </w:tc>
        <w:tc>
          <w:tcPr>
            <w:tcW w:w="1080" w:type="dxa"/>
          </w:tcPr>
          <w:p w:rsidR="005B4B30" w:rsidRPr="0036679C" w:rsidRDefault="005B4B30" w:rsidP="00E5671B">
            <w:pPr>
              <w:jc w:val="center"/>
            </w:pPr>
            <w:r>
              <w:t>100,4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000869">
            <w:r w:rsidRPr="001F3A8C">
              <w:t>Индекс – дефлятор опт</w:t>
            </w:r>
            <w:r>
              <w:t xml:space="preserve">овых </w:t>
            </w:r>
            <w:r w:rsidRPr="001F3A8C">
              <w:t>цен пром</w:t>
            </w:r>
            <w:r>
              <w:t xml:space="preserve">ышленной </w:t>
            </w:r>
            <w:r w:rsidRPr="001F3A8C">
              <w:t>прод</w:t>
            </w:r>
            <w:r>
              <w:t>укции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624E39">
            <w:pPr>
              <w:jc w:val="center"/>
            </w:pPr>
            <w:r>
              <w:t>102,6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114,2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101,9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103,6</w:t>
            </w:r>
          </w:p>
        </w:tc>
        <w:tc>
          <w:tcPr>
            <w:tcW w:w="1080" w:type="dxa"/>
          </w:tcPr>
          <w:p w:rsidR="005B4B30" w:rsidRPr="0036679C" w:rsidRDefault="005B4B30" w:rsidP="00E5671B">
            <w:pPr>
              <w:jc w:val="center"/>
            </w:pPr>
            <w:r>
              <w:t>103,2</w:t>
            </w:r>
          </w:p>
        </w:tc>
      </w:tr>
      <w:tr w:rsidR="005B4B30" w:rsidRPr="001F3A8C" w:rsidTr="001F3A8C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D574A2">
            <w:pPr>
              <w:rPr>
                <w:b/>
              </w:rPr>
            </w:pPr>
            <w:r w:rsidRPr="001F3A8C">
              <w:rPr>
                <w:b/>
              </w:rPr>
              <w:t>Обес</w:t>
            </w:r>
            <w:r>
              <w:rPr>
                <w:b/>
              </w:rPr>
              <w:t xml:space="preserve">печение электрической энергией, </w:t>
            </w:r>
            <w:r w:rsidRPr="001F3A8C">
              <w:rPr>
                <w:b/>
              </w:rPr>
              <w:t xml:space="preserve">газом </w:t>
            </w:r>
          </w:p>
          <w:p w:rsidR="005B4B30" w:rsidRPr="00864CFA" w:rsidRDefault="005B4B30" w:rsidP="002F1032">
            <w:pPr>
              <w:rPr>
                <w:b/>
              </w:rPr>
            </w:pPr>
            <w:r>
              <w:rPr>
                <w:b/>
              </w:rPr>
              <w:t xml:space="preserve">и паром; кондиционирование </w:t>
            </w:r>
            <w:r w:rsidRPr="001F3A8C">
              <w:rPr>
                <w:b/>
              </w:rPr>
              <w:t>воздуха</w:t>
            </w:r>
            <w:r>
              <w:rPr>
                <w:b/>
              </w:rPr>
              <w:t xml:space="preserve"> </w:t>
            </w:r>
            <w:r w:rsidRPr="001F3A8C">
              <w:t>(ООО «Теплосети п. Поныри»)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4920D5">
            <w:pPr>
              <w:jc w:val="center"/>
            </w:pPr>
            <w:r>
              <w:t>18066</w:t>
            </w:r>
          </w:p>
        </w:tc>
        <w:tc>
          <w:tcPr>
            <w:tcW w:w="1116" w:type="dxa"/>
          </w:tcPr>
          <w:p w:rsidR="005B4B30" w:rsidRPr="0036679C" w:rsidRDefault="005B4B30" w:rsidP="004920D5">
            <w:pPr>
              <w:jc w:val="center"/>
            </w:pPr>
            <w:r>
              <w:t>19305</w:t>
            </w:r>
          </w:p>
        </w:tc>
        <w:tc>
          <w:tcPr>
            <w:tcW w:w="1080" w:type="dxa"/>
          </w:tcPr>
          <w:p w:rsidR="005B4B30" w:rsidRPr="0036679C" w:rsidRDefault="005B4B30" w:rsidP="008539E7">
            <w:pPr>
              <w:jc w:val="center"/>
            </w:pPr>
            <w:r>
              <w:t>20570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21544</w:t>
            </w:r>
          </w:p>
        </w:tc>
        <w:tc>
          <w:tcPr>
            <w:tcW w:w="1080" w:type="dxa"/>
          </w:tcPr>
          <w:p w:rsidR="005B4B30" w:rsidRPr="0036679C" w:rsidRDefault="005B4B30" w:rsidP="00624E39">
            <w:pPr>
              <w:jc w:val="center"/>
            </w:pPr>
            <w:r>
              <w:t>22586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2F1032">
            <w:r w:rsidRPr="001F3A8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87,4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5B4B30" w:rsidRPr="0036679C" w:rsidRDefault="005B4B30" w:rsidP="00DD1376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5B4B30" w:rsidRPr="0036679C" w:rsidRDefault="005B4B30" w:rsidP="00DD1376">
            <w:pPr>
              <w:jc w:val="center"/>
            </w:pPr>
            <w:r>
              <w:t>101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000869">
            <w:r w:rsidRPr="001F3A8C">
              <w:t>Индекс – дефлятор опт</w:t>
            </w:r>
            <w:r>
              <w:t xml:space="preserve">овых </w:t>
            </w:r>
            <w:r w:rsidRPr="001F3A8C">
              <w:t>цен пром</w:t>
            </w:r>
            <w:r>
              <w:t xml:space="preserve">ышленной </w:t>
            </w:r>
            <w:r w:rsidRPr="001F3A8C">
              <w:t>прод</w:t>
            </w:r>
            <w:r>
              <w:t>укции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110,7</w:t>
            </w:r>
          </w:p>
        </w:tc>
        <w:tc>
          <w:tcPr>
            <w:tcW w:w="1116" w:type="dxa"/>
          </w:tcPr>
          <w:p w:rsidR="005B4B30" w:rsidRPr="0036679C" w:rsidRDefault="005B4B30" w:rsidP="00E5671B">
            <w:pPr>
              <w:jc w:val="center"/>
            </w:pPr>
            <w:r>
              <w:t>105,8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105,5</w:t>
            </w:r>
          </w:p>
        </w:tc>
        <w:tc>
          <w:tcPr>
            <w:tcW w:w="1080" w:type="dxa"/>
          </w:tcPr>
          <w:p w:rsidR="005B4B30" w:rsidRPr="0036679C" w:rsidRDefault="005B4B30" w:rsidP="00297537">
            <w:pPr>
              <w:ind w:right="37"/>
              <w:jc w:val="center"/>
            </w:pPr>
            <w:r>
              <w:t>103,7</w:t>
            </w:r>
          </w:p>
        </w:tc>
        <w:tc>
          <w:tcPr>
            <w:tcW w:w="1080" w:type="dxa"/>
          </w:tcPr>
          <w:p w:rsidR="005B4B30" w:rsidRPr="0036679C" w:rsidRDefault="005B4B30" w:rsidP="00000869">
            <w:pPr>
              <w:jc w:val="center"/>
            </w:pPr>
            <w:r>
              <w:t>103,8</w:t>
            </w:r>
          </w:p>
        </w:tc>
      </w:tr>
      <w:tr w:rsidR="005B4B30" w:rsidRPr="001F3A8C" w:rsidTr="00000869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1F3A8C" w:rsidRDefault="005B4B30" w:rsidP="00512EE1">
            <w:pPr>
              <w:rPr>
                <w:b/>
              </w:rPr>
            </w:pPr>
            <w:r w:rsidRPr="001F3A8C">
              <w:rPr>
                <w:b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  <w:r w:rsidRPr="001F3A8C">
              <w:t xml:space="preserve">(МУП "Жилкомсервис п. </w:t>
            </w:r>
            <w:r>
              <w:t>П</w:t>
            </w:r>
            <w:r w:rsidRPr="001F3A8C">
              <w:t>оныри", ООО "</w:t>
            </w:r>
            <w:r>
              <w:t>Жилкомсервис п. Возы</w:t>
            </w:r>
            <w:r w:rsidRPr="001F3A8C">
              <w:t>")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4920D5">
            <w:pPr>
              <w:jc w:val="center"/>
            </w:pPr>
            <w:r>
              <w:t>18681</w:t>
            </w:r>
          </w:p>
        </w:tc>
        <w:tc>
          <w:tcPr>
            <w:tcW w:w="1116" w:type="dxa"/>
          </w:tcPr>
          <w:p w:rsidR="005B4B30" w:rsidRPr="0036679C" w:rsidRDefault="005B4B30" w:rsidP="00A25923">
            <w:pPr>
              <w:jc w:val="center"/>
            </w:pPr>
            <w:r>
              <w:t>21328</w:t>
            </w:r>
          </w:p>
        </w:tc>
        <w:tc>
          <w:tcPr>
            <w:tcW w:w="1080" w:type="dxa"/>
          </w:tcPr>
          <w:p w:rsidR="005B4B30" w:rsidRPr="0036679C" w:rsidRDefault="005B4B30" w:rsidP="008539E7">
            <w:pPr>
              <w:jc w:val="center"/>
            </w:pPr>
            <w:r>
              <w:t>23342</w:t>
            </w:r>
          </w:p>
        </w:tc>
        <w:tc>
          <w:tcPr>
            <w:tcW w:w="1080" w:type="dxa"/>
          </w:tcPr>
          <w:p w:rsidR="005B4B30" w:rsidRPr="0036679C" w:rsidRDefault="005B4B30" w:rsidP="008539E7">
            <w:pPr>
              <w:jc w:val="center"/>
            </w:pPr>
            <w:r>
              <w:t>24665</w:t>
            </w:r>
          </w:p>
        </w:tc>
        <w:tc>
          <w:tcPr>
            <w:tcW w:w="1080" w:type="dxa"/>
          </w:tcPr>
          <w:p w:rsidR="005B4B30" w:rsidRPr="0036679C" w:rsidRDefault="005B4B30" w:rsidP="00DD1376">
            <w:pPr>
              <w:jc w:val="center"/>
            </w:pPr>
            <w:r>
              <w:t>25832</w:t>
            </w:r>
          </w:p>
        </w:tc>
      </w:tr>
      <w:tr w:rsidR="005B4B30" w:rsidRPr="001F3A8C" w:rsidTr="00000869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1F3A8C" w:rsidRDefault="005B4B30" w:rsidP="002F1032">
            <w:r w:rsidRPr="001F3A8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5B4B30" w:rsidRPr="0036679C" w:rsidRDefault="005B4B30" w:rsidP="008539E7">
            <w:pPr>
              <w:jc w:val="center"/>
            </w:pPr>
            <w:r>
              <w:t>119,1</w:t>
            </w:r>
          </w:p>
        </w:tc>
        <w:tc>
          <w:tcPr>
            <w:tcW w:w="1116" w:type="dxa"/>
          </w:tcPr>
          <w:p w:rsidR="005B4B30" w:rsidRPr="0036679C" w:rsidRDefault="005B4B30" w:rsidP="00A25923">
            <w:pPr>
              <w:jc w:val="center"/>
            </w:pPr>
            <w:r>
              <w:t>107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101,7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100,8</w:t>
            </w:r>
          </w:p>
        </w:tc>
      </w:tr>
      <w:tr w:rsidR="005B4B30" w:rsidRPr="001F3A8C" w:rsidTr="00000869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1F3A8C" w:rsidRDefault="005B4B30" w:rsidP="00000869">
            <w:r w:rsidRPr="001F3A8C">
              <w:t>Индекс – дефлятор опт</w:t>
            </w:r>
            <w:r>
              <w:t xml:space="preserve">овых </w:t>
            </w:r>
            <w:r w:rsidRPr="001F3A8C">
              <w:t>цен пром</w:t>
            </w:r>
            <w:r>
              <w:t xml:space="preserve">ышленной </w:t>
            </w:r>
            <w:r w:rsidRPr="001F3A8C">
              <w:t>прод</w:t>
            </w:r>
            <w:r>
              <w:t>укции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5B4B30" w:rsidRPr="0036679C" w:rsidRDefault="005B4B30" w:rsidP="00A25923">
            <w:pPr>
              <w:jc w:val="center"/>
            </w:pPr>
            <w:r>
              <w:t>114,4</w:t>
            </w:r>
          </w:p>
        </w:tc>
        <w:tc>
          <w:tcPr>
            <w:tcW w:w="1116" w:type="dxa"/>
          </w:tcPr>
          <w:p w:rsidR="005B4B30" w:rsidRPr="0036679C" w:rsidRDefault="005B4B30" w:rsidP="00E5671B">
            <w:pPr>
              <w:jc w:val="center"/>
            </w:pPr>
            <w:r>
              <w:t>106,7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107,3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103,9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103,9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31762F">
            <w:r w:rsidRPr="001F3A8C">
              <w:rPr>
                <w:b/>
              </w:rPr>
              <w:t xml:space="preserve">Объем реализации сельскохозяйственной продукции собственного производства </w:t>
            </w:r>
            <w:r w:rsidRPr="001F3A8C">
              <w:t>в действующих ценах каждого года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135894,8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156247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170421,6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184486,4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200049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B205A2">
            <w:r w:rsidRPr="001F3A8C">
              <w:t>Темп роста (сниж.) к пред</w:t>
            </w:r>
            <w:r>
              <w:t>ыдущему</w:t>
            </w:r>
            <w:r w:rsidRPr="001F3A8C">
              <w:t xml:space="preserve"> году (%)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99,7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105,4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104,1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104,2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104,5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Индекс – дефлятор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97,7</w:t>
            </w:r>
          </w:p>
        </w:tc>
        <w:tc>
          <w:tcPr>
            <w:tcW w:w="1116" w:type="dxa"/>
          </w:tcPr>
          <w:p w:rsidR="005B4B30" w:rsidRPr="0036679C" w:rsidRDefault="005B4B30" w:rsidP="006434EE">
            <w:pPr>
              <w:jc w:val="center"/>
            </w:pPr>
            <w:r>
              <w:t>109,1</w:t>
            </w:r>
          </w:p>
        </w:tc>
        <w:tc>
          <w:tcPr>
            <w:tcW w:w="1080" w:type="dxa"/>
          </w:tcPr>
          <w:p w:rsidR="005B4B30" w:rsidRPr="0036679C" w:rsidRDefault="005B4B30" w:rsidP="00871B13">
            <w:pPr>
              <w:jc w:val="center"/>
            </w:pPr>
            <w:r>
              <w:t>104,8</w:t>
            </w:r>
          </w:p>
        </w:tc>
        <w:tc>
          <w:tcPr>
            <w:tcW w:w="1080" w:type="dxa"/>
          </w:tcPr>
          <w:p w:rsidR="005B4B30" w:rsidRPr="0036679C" w:rsidRDefault="005B4B30" w:rsidP="00871B13">
            <w:pPr>
              <w:jc w:val="center"/>
            </w:pPr>
            <w:r>
              <w:t>103,9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103,8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ED0C28">
            <w:pPr>
              <w:rPr>
                <w:b/>
              </w:rPr>
            </w:pPr>
            <w:r w:rsidRPr="001F3A8C">
              <w:rPr>
                <w:b/>
              </w:rPr>
              <w:t>Объём инвестиций в основной капитал – всего по району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1017671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478252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181742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464300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1568874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31762F">
            <w:r w:rsidRPr="001F3A8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428,8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43,4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35,4</w:t>
            </w:r>
          </w:p>
        </w:tc>
        <w:tc>
          <w:tcPr>
            <w:tcW w:w="1080" w:type="dxa"/>
          </w:tcPr>
          <w:p w:rsidR="005B4B30" w:rsidRPr="0036679C" w:rsidRDefault="005B4B30" w:rsidP="00020C83">
            <w:pPr>
              <w:jc w:val="center"/>
            </w:pPr>
            <w:r>
              <w:t>242,6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323,7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Индекс – дефлятор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110,6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108,4</w:t>
            </w:r>
          </w:p>
        </w:tc>
        <w:tc>
          <w:tcPr>
            <w:tcW w:w="1080" w:type="dxa"/>
          </w:tcPr>
          <w:p w:rsidR="005B4B30" w:rsidRPr="0036679C" w:rsidRDefault="005B4B30" w:rsidP="00020C83">
            <w:pPr>
              <w:jc w:val="center"/>
            </w:pPr>
            <w:r>
              <w:t>107,3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105,3</w:t>
            </w:r>
          </w:p>
        </w:tc>
        <w:tc>
          <w:tcPr>
            <w:tcW w:w="1080" w:type="dxa"/>
          </w:tcPr>
          <w:p w:rsidR="005B4B30" w:rsidRPr="0036679C" w:rsidRDefault="005B4B30" w:rsidP="004425EF">
            <w:pPr>
              <w:jc w:val="center"/>
            </w:pPr>
            <w:r>
              <w:t>104,4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Ввод в эксплуатацию:</w:t>
            </w:r>
          </w:p>
        </w:tc>
        <w:tc>
          <w:tcPr>
            <w:tcW w:w="810" w:type="dxa"/>
          </w:tcPr>
          <w:p w:rsidR="005B4B30" w:rsidRPr="001F3A8C" w:rsidRDefault="005B4B30" w:rsidP="00ED0C28"/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Жилые дома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кв. м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4038</w:t>
            </w:r>
          </w:p>
        </w:tc>
        <w:tc>
          <w:tcPr>
            <w:tcW w:w="1116" w:type="dxa"/>
          </w:tcPr>
          <w:p w:rsidR="005B4B30" w:rsidRPr="0036679C" w:rsidRDefault="005B4B30" w:rsidP="00A25923">
            <w:pPr>
              <w:jc w:val="center"/>
            </w:pPr>
            <w:r>
              <w:t>5113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5113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5113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5726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>
              <w:t>Детские сады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>
              <w:t>мест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420611">
            <w:r w:rsidRPr="001F3A8C">
              <w:rPr>
                <w:b/>
              </w:rPr>
              <w:t xml:space="preserve">Финансовый результат – всего по району </w:t>
            </w:r>
            <w:r w:rsidRPr="001F3A8C">
              <w:t xml:space="preserve">(по полному кругу организаций, сдающих бухгалтерские отчёты в Курскстат и находящиеся на общей системе налогообложения) </w:t>
            </w:r>
            <w:r w:rsidRPr="001F3A8C">
              <w:rPr>
                <w:b/>
              </w:rPr>
              <w:t>(прибыль +, убыток-)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млн. руб.</w:t>
            </w:r>
          </w:p>
        </w:tc>
        <w:tc>
          <w:tcPr>
            <w:tcW w:w="1134" w:type="dxa"/>
          </w:tcPr>
          <w:p w:rsidR="005B4B30" w:rsidRPr="0036679C" w:rsidRDefault="005B4B30" w:rsidP="004425EF">
            <w:pPr>
              <w:jc w:val="center"/>
            </w:pPr>
            <w:r>
              <w:t>39559</w:t>
            </w:r>
          </w:p>
        </w:tc>
        <w:tc>
          <w:tcPr>
            <w:tcW w:w="1116" w:type="dxa"/>
          </w:tcPr>
          <w:p w:rsidR="005B4B30" w:rsidRPr="0036679C" w:rsidRDefault="005B4B30" w:rsidP="00C8652A">
            <w:pPr>
              <w:jc w:val="center"/>
            </w:pPr>
            <w:r>
              <w:t>43928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48276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51415</w:t>
            </w:r>
          </w:p>
        </w:tc>
        <w:tc>
          <w:tcPr>
            <w:tcW w:w="1080" w:type="dxa"/>
          </w:tcPr>
          <w:p w:rsidR="005B4B30" w:rsidRPr="0036679C" w:rsidRDefault="005B4B30" w:rsidP="004425EF">
            <w:pPr>
              <w:jc w:val="center"/>
            </w:pPr>
            <w:r>
              <w:t>54579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в т.ч. прибыль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4425EF">
            <w:pPr>
              <w:jc w:val="center"/>
            </w:pPr>
            <w:r>
              <w:t>46943</w:t>
            </w:r>
          </w:p>
        </w:tc>
        <w:tc>
          <w:tcPr>
            <w:tcW w:w="1116" w:type="dxa"/>
          </w:tcPr>
          <w:p w:rsidR="005B4B30" w:rsidRPr="0036679C" w:rsidRDefault="005B4B30" w:rsidP="004425EF">
            <w:pPr>
              <w:jc w:val="center"/>
            </w:pPr>
            <w:r>
              <w:t>45460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48276</w:t>
            </w:r>
          </w:p>
        </w:tc>
        <w:tc>
          <w:tcPr>
            <w:tcW w:w="1080" w:type="dxa"/>
          </w:tcPr>
          <w:p w:rsidR="005B4B30" w:rsidRPr="0036679C" w:rsidRDefault="005B4B30" w:rsidP="00C8652A">
            <w:pPr>
              <w:jc w:val="center"/>
            </w:pPr>
            <w:r>
              <w:t>51415</w:t>
            </w:r>
          </w:p>
        </w:tc>
        <w:tc>
          <w:tcPr>
            <w:tcW w:w="1080" w:type="dxa"/>
          </w:tcPr>
          <w:p w:rsidR="005B4B30" w:rsidRPr="0036679C" w:rsidRDefault="005B4B30" w:rsidP="004425EF">
            <w:pPr>
              <w:jc w:val="center"/>
            </w:pPr>
            <w:r>
              <w:t>54579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убыток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7384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1532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0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rPr>
                <w:b/>
              </w:rPr>
              <w:t>Оборот розничной торговли</w:t>
            </w:r>
            <w:r w:rsidRPr="001F3A8C">
              <w:t xml:space="preserve"> в действующих ценах каждого года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3D5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584788,1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658851,5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726351,5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802269,8</w:t>
            </w:r>
          </w:p>
        </w:tc>
        <w:tc>
          <w:tcPr>
            <w:tcW w:w="1080" w:type="dxa"/>
          </w:tcPr>
          <w:p w:rsidR="005B4B30" w:rsidRPr="0036679C" w:rsidRDefault="005B4B30" w:rsidP="0000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887778,1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31762F">
            <w:r w:rsidRPr="001F3A8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111,2</w:t>
            </w:r>
          </w:p>
        </w:tc>
        <w:tc>
          <w:tcPr>
            <w:tcW w:w="1116" w:type="dxa"/>
          </w:tcPr>
          <w:p w:rsidR="005B4B30" w:rsidRPr="0036679C" w:rsidRDefault="005B4B30" w:rsidP="003D5776">
            <w:pPr>
              <w:jc w:val="center"/>
            </w:pPr>
            <w:r>
              <w:t>105</w:t>
            </w:r>
          </w:p>
        </w:tc>
        <w:tc>
          <w:tcPr>
            <w:tcW w:w="1080" w:type="dxa"/>
          </w:tcPr>
          <w:p w:rsidR="005B4B30" w:rsidRPr="0036679C" w:rsidRDefault="005B4B30" w:rsidP="003D5776">
            <w:pPr>
              <w:jc w:val="center"/>
            </w:pPr>
            <w:r>
              <w:t>105,7</w:t>
            </w:r>
          </w:p>
        </w:tc>
        <w:tc>
          <w:tcPr>
            <w:tcW w:w="1080" w:type="dxa"/>
          </w:tcPr>
          <w:p w:rsidR="005B4B30" w:rsidRPr="0036679C" w:rsidRDefault="005B4B30" w:rsidP="00517FB7">
            <w:pPr>
              <w:jc w:val="center"/>
            </w:pPr>
            <w:r>
              <w:t>106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106,3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Индекс - дефлятор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104,6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107,3</w:t>
            </w:r>
          </w:p>
        </w:tc>
        <w:tc>
          <w:tcPr>
            <w:tcW w:w="1080" w:type="dxa"/>
          </w:tcPr>
          <w:p w:rsidR="005B4B30" w:rsidRPr="0036679C" w:rsidRDefault="005B4B30" w:rsidP="003D5776">
            <w:pPr>
              <w:jc w:val="center"/>
            </w:pPr>
            <w:r>
              <w:t>104,3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104,2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104,1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rPr>
                <w:b/>
              </w:rPr>
              <w:t>Объём платных услуг населению</w:t>
            </w:r>
            <w:r w:rsidRPr="001F3A8C">
              <w:t xml:space="preserve"> в действующих ценах каждого года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90085,2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96391,2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103078,6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108578,9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114270,6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2F1032">
            <w:r w:rsidRPr="001F3A8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100</w:t>
            </w:r>
          </w:p>
        </w:tc>
        <w:tc>
          <w:tcPr>
            <w:tcW w:w="1116" w:type="dxa"/>
          </w:tcPr>
          <w:p w:rsidR="005B4B30" w:rsidRPr="0036679C" w:rsidRDefault="005B4B30" w:rsidP="00517FB7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1F7D98">
            <w:pPr>
              <w:jc w:val="center"/>
            </w:pPr>
            <w:r>
              <w:t>100,6</w:t>
            </w:r>
          </w:p>
        </w:tc>
        <w:tc>
          <w:tcPr>
            <w:tcW w:w="1080" w:type="dxa"/>
          </w:tcPr>
          <w:p w:rsidR="005B4B30" w:rsidRPr="0036679C" w:rsidRDefault="005B4B30" w:rsidP="00A25923">
            <w:pPr>
              <w:jc w:val="center"/>
            </w:pPr>
            <w:r>
              <w:t>100,8</w:t>
            </w:r>
          </w:p>
        </w:tc>
        <w:tc>
          <w:tcPr>
            <w:tcW w:w="1080" w:type="dxa"/>
          </w:tcPr>
          <w:p w:rsidR="005B4B30" w:rsidRPr="0036679C" w:rsidRDefault="005B4B30" w:rsidP="00D94107">
            <w:pPr>
              <w:jc w:val="center"/>
            </w:pPr>
            <w:r>
              <w:t>101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Индекс - дефлятор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109,5</w:t>
            </w:r>
          </w:p>
        </w:tc>
        <w:tc>
          <w:tcPr>
            <w:tcW w:w="1116" w:type="dxa"/>
          </w:tcPr>
          <w:p w:rsidR="005B4B30" w:rsidRPr="0036679C" w:rsidRDefault="005B4B30" w:rsidP="001415E8">
            <w:pPr>
              <w:jc w:val="center"/>
            </w:pPr>
            <w:r>
              <w:t>107</w:t>
            </w:r>
          </w:p>
        </w:tc>
        <w:tc>
          <w:tcPr>
            <w:tcW w:w="1080" w:type="dxa"/>
          </w:tcPr>
          <w:p w:rsidR="005B4B30" w:rsidRPr="0036679C" w:rsidRDefault="005B4B30" w:rsidP="001F7D98">
            <w:pPr>
              <w:jc w:val="center"/>
            </w:pPr>
            <w:r>
              <w:t>106,3</w:t>
            </w:r>
          </w:p>
        </w:tc>
        <w:tc>
          <w:tcPr>
            <w:tcW w:w="1080" w:type="dxa"/>
          </w:tcPr>
          <w:p w:rsidR="005B4B30" w:rsidRPr="0036679C" w:rsidRDefault="005B4B30" w:rsidP="000A6F58">
            <w:pPr>
              <w:jc w:val="center"/>
            </w:pPr>
            <w:r>
              <w:t>104,5</w:t>
            </w:r>
          </w:p>
        </w:tc>
        <w:tc>
          <w:tcPr>
            <w:tcW w:w="1080" w:type="dxa"/>
          </w:tcPr>
          <w:p w:rsidR="005B4B30" w:rsidRPr="0036679C" w:rsidRDefault="005B4B30" w:rsidP="00F311B9">
            <w:pPr>
              <w:jc w:val="center"/>
            </w:pPr>
            <w:r>
              <w:t>104,2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rPr>
                <w:b/>
              </w:rPr>
              <w:t>Оборот общественного питания</w:t>
            </w:r>
            <w:r w:rsidRPr="001F3A8C">
              <w:t xml:space="preserve"> в действующих ценах каждого года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10195,7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11194,7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12154,5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13184,2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14369,7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1F3A8C" w:rsidRDefault="005B4B30" w:rsidP="00283CD7">
            <w:r w:rsidRPr="001F3A8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105,4</w:t>
            </w:r>
          </w:p>
        </w:tc>
        <w:tc>
          <w:tcPr>
            <w:tcW w:w="1116" w:type="dxa"/>
          </w:tcPr>
          <w:p w:rsidR="005B4B30" w:rsidRPr="0036679C" w:rsidRDefault="005B4B30" w:rsidP="001415E8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5B4B30" w:rsidRPr="0036679C" w:rsidRDefault="005B4B30" w:rsidP="00420611">
            <w:pPr>
              <w:jc w:val="center"/>
            </w:pPr>
            <w:r>
              <w:t>103,7</w:t>
            </w:r>
          </w:p>
        </w:tc>
        <w:tc>
          <w:tcPr>
            <w:tcW w:w="1080" w:type="dxa"/>
          </w:tcPr>
          <w:p w:rsidR="005B4B30" w:rsidRPr="0036679C" w:rsidRDefault="005B4B30" w:rsidP="00F311B9">
            <w:pPr>
              <w:jc w:val="center"/>
            </w:pPr>
            <w:r>
              <w:t>104,3</w:t>
            </w:r>
          </w:p>
        </w:tc>
        <w:tc>
          <w:tcPr>
            <w:tcW w:w="1080" w:type="dxa"/>
          </w:tcPr>
          <w:p w:rsidR="005B4B30" w:rsidRPr="0036679C" w:rsidRDefault="005B4B30" w:rsidP="00F311B9">
            <w:pPr>
              <w:jc w:val="center"/>
            </w:pPr>
            <w:r>
              <w:t>104,8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Индекс - дефлятор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1415E8">
            <w:pPr>
              <w:jc w:val="center"/>
            </w:pPr>
            <w:r>
              <w:t>105,9</w:t>
            </w:r>
          </w:p>
        </w:tc>
        <w:tc>
          <w:tcPr>
            <w:tcW w:w="1116" w:type="dxa"/>
          </w:tcPr>
          <w:p w:rsidR="005B4B30" w:rsidRPr="0036679C" w:rsidRDefault="005B4B30" w:rsidP="00517FB7">
            <w:pPr>
              <w:jc w:val="center"/>
            </w:pPr>
            <w:r>
              <w:t>106,6</w:t>
            </w:r>
          </w:p>
        </w:tc>
        <w:tc>
          <w:tcPr>
            <w:tcW w:w="1080" w:type="dxa"/>
          </w:tcPr>
          <w:p w:rsidR="005B4B30" w:rsidRPr="0036679C" w:rsidRDefault="005B4B30" w:rsidP="00D94107">
            <w:pPr>
              <w:jc w:val="center"/>
            </w:pPr>
            <w:r>
              <w:t>104,7</w:t>
            </w:r>
          </w:p>
        </w:tc>
        <w:tc>
          <w:tcPr>
            <w:tcW w:w="1080" w:type="dxa"/>
          </w:tcPr>
          <w:p w:rsidR="005B4B30" w:rsidRPr="0036679C" w:rsidRDefault="005B4B30" w:rsidP="00420611">
            <w:pPr>
              <w:jc w:val="center"/>
            </w:pPr>
            <w:r>
              <w:t>104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104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1415E8">
            <w:r w:rsidRPr="001F3A8C">
              <w:rPr>
                <w:b/>
              </w:rPr>
              <w:t xml:space="preserve">Фонд </w:t>
            </w:r>
            <w:r>
              <w:rPr>
                <w:b/>
              </w:rPr>
              <w:t>начисленной заработной платы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884873,8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1023308,9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1109654,5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1195441,5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1277324,6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D74202">
            <w:r w:rsidRPr="001F3A8C">
              <w:t>темп роста (снижения) к предыдущему году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115,3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115,6</w:t>
            </w:r>
          </w:p>
        </w:tc>
        <w:tc>
          <w:tcPr>
            <w:tcW w:w="1080" w:type="dxa"/>
          </w:tcPr>
          <w:p w:rsidR="005B4B30" w:rsidRPr="0036679C" w:rsidRDefault="005B4B30" w:rsidP="001415E8">
            <w:pPr>
              <w:jc w:val="center"/>
            </w:pPr>
            <w:r>
              <w:t>108,4</w:t>
            </w:r>
          </w:p>
        </w:tc>
        <w:tc>
          <w:tcPr>
            <w:tcW w:w="1080" w:type="dxa"/>
          </w:tcPr>
          <w:p w:rsidR="005B4B30" w:rsidRPr="0036679C" w:rsidRDefault="005B4B30" w:rsidP="00D94107">
            <w:pPr>
              <w:jc w:val="center"/>
            </w:pPr>
            <w:r>
              <w:t>107,7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106,8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ED0C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1415E8">
            <w:r w:rsidRPr="001F3A8C">
              <w:rPr>
                <w:b/>
              </w:rPr>
              <w:t>Среднесписочная численность работающих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чел.</w:t>
            </w:r>
          </w:p>
        </w:tc>
        <w:tc>
          <w:tcPr>
            <w:tcW w:w="1134" w:type="dxa"/>
          </w:tcPr>
          <w:p w:rsidR="005B4B30" w:rsidRPr="0036679C" w:rsidRDefault="005B4B30" w:rsidP="001415E8">
            <w:pPr>
              <w:jc w:val="center"/>
            </w:pPr>
            <w:r>
              <w:t>1867,3</w:t>
            </w:r>
          </w:p>
        </w:tc>
        <w:tc>
          <w:tcPr>
            <w:tcW w:w="1116" w:type="dxa"/>
          </w:tcPr>
          <w:p w:rsidR="005B4B30" w:rsidRPr="0036679C" w:rsidRDefault="005B4B30" w:rsidP="001415E8">
            <w:pPr>
              <w:jc w:val="center"/>
            </w:pPr>
            <w:r>
              <w:t>1868,2</w:t>
            </w:r>
          </w:p>
        </w:tc>
        <w:tc>
          <w:tcPr>
            <w:tcW w:w="1080" w:type="dxa"/>
          </w:tcPr>
          <w:p w:rsidR="005B4B30" w:rsidRPr="0036679C" w:rsidRDefault="005B4B30" w:rsidP="00D94107">
            <w:pPr>
              <w:jc w:val="center"/>
            </w:pPr>
            <w:r>
              <w:t>1868,6</w:t>
            </w:r>
          </w:p>
        </w:tc>
        <w:tc>
          <w:tcPr>
            <w:tcW w:w="1080" w:type="dxa"/>
          </w:tcPr>
          <w:p w:rsidR="005B4B30" w:rsidRPr="0036679C" w:rsidRDefault="005B4B30" w:rsidP="00D94107">
            <w:pPr>
              <w:jc w:val="center"/>
            </w:pPr>
            <w:r>
              <w:t>1869</w:t>
            </w:r>
          </w:p>
        </w:tc>
        <w:tc>
          <w:tcPr>
            <w:tcW w:w="1080" w:type="dxa"/>
          </w:tcPr>
          <w:p w:rsidR="005B4B30" w:rsidRPr="0036679C" w:rsidRDefault="005B4B30" w:rsidP="00D94107">
            <w:pPr>
              <w:jc w:val="center"/>
            </w:pPr>
            <w:r>
              <w:t>1869,3</w:t>
            </w:r>
          </w:p>
        </w:tc>
      </w:tr>
      <w:tr w:rsidR="005B4B30" w:rsidRPr="001F3A8C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D74202">
            <w:r w:rsidRPr="001F3A8C">
              <w:t>темп роста (снижения) к предыдущему году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100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1415E8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100</w:t>
            </w:r>
          </w:p>
        </w:tc>
      </w:tr>
      <w:tr w:rsidR="005B4B30" w:rsidRPr="001F3A8C" w:rsidTr="00FF5031">
        <w:tc>
          <w:tcPr>
            <w:tcW w:w="579" w:type="dxa"/>
            <w:vMerge w:val="restart"/>
          </w:tcPr>
          <w:p w:rsidR="005B4B30" w:rsidRPr="001F3A8C" w:rsidRDefault="005B4B30" w:rsidP="00563414">
            <w:pPr>
              <w:jc w:val="center"/>
              <w:rPr>
                <w:b/>
              </w:rPr>
            </w:pPr>
            <w:r w:rsidRPr="001F3A8C">
              <w:rPr>
                <w:b/>
              </w:rPr>
              <w:t>1</w:t>
            </w:r>
            <w:r>
              <w:rPr>
                <w:b/>
              </w:rPr>
              <w:t>0</w:t>
            </w:r>
            <w:r w:rsidRPr="001F3A8C">
              <w:rPr>
                <w:b/>
              </w:rPr>
              <w:t>.</w:t>
            </w:r>
          </w:p>
        </w:tc>
        <w:tc>
          <w:tcPr>
            <w:tcW w:w="4281" w:type="dxa"/>
          </w:tcPr>
          <w:p w:rsidR="005B4B30" w:rsidRPr="001F3A8C" w:rsidRDefault="005B4B30" w:rsidP="001415E8">
            <w:r w:rsidRPr="001F3A8C">
              <w:rPr>
                <w:b/>
              </w:rPr>
              <w:t>Среднемесячная заработная плата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руб./ чел.</w:t>
            </w:r>
          </w:p>
        </w:tc>
        <w:tc>
          <w:tcPr>
            <w:tcW w:w="1134" w:type="dxa"/>
          </w:tcPr>
          <w:p w:rsidR="005B4B30" w:rsidRPr="0036679C" w:rsidRDefault="005B4B30" w:rsidP="000A41F4">
            <w:pPr>
              <w:jc w:val="center"/>
            </w:pPr>
            <w:r>
              <w:t>39489,9</w:t>
            </w:r>
          </w:p>
        </w:tc>
        <w:tc>
          <w:tcPr>
            <w:tcW w:w="1116" w:type="dxa"/>
          </w:tcPr>
          <w:p w:rsidR="005B4B30" w:rsidRPr="0036679C" w:rsidRDefault="005B4B30" w:rsidP="00ED0C28">
            <w:pPr>
              <w:jc w:val="center"/>
            </w:pPr>
            <w:r>
              <w:t>45645,9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49486,9</w:t>
            </w:r>
          </w:p>
        </w:tc>
        <w:tc>
          <w:tcPr>
            <w:tcW w:w="1080" w:type="dxa"/>
          </w:tcPr>
          <w:p w:rsidR="005B4B30" w:rsidRPr="0036679C" w:rsidRDefault="005B4B30" w:rsidP="00C40FEB">
            <w:pPr>
              <w:jc w:val="center"/>
            </w:pPr>
            <w:r>
              <w:t>53301,3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56943,1</w:t>
            </w:r>
          </w:p>
        </w:tc>
      </w:tr>
      <w:tr w:rsidR="005B4B30" w:rsidRPr="00940674" w:rsidTr="00FF5031">
        <w:tc>
          <w:tcPr>
            <w:tcW w:w="579" w:type="dxa"/>
            <w:vMerge/>
          </w:tcPr>
          <w:p w:rsidR="005B4B30" w:rsidRPr="001F3A8C" w:rsidRDefault="005B4B30" w:rsidP="00ED0C28">
            <w:pPr>
              <w:jc w:val="center"/>
            </w:pPr>
          </w:p>
        </w:tc>
        <w:tc>
          <w:tcPr>
            <w:tcW w:w="4281" w:type="dxa"/>
          </w:tcPr>
          <w:p w:rsidR="005B4B30" w:rsidRPr="001F3A8C" w:rsidRDefault="005B4B30" w:rsidP="00ED0C28">
            <w:r w:rsidRPr="001F3A8C">
              <w:t>темп роста (снижения) к предыдущему году</w:t>
            </w:r>
          </w:p>
        </w:tc>
        <w:tc>
          <w:tcPr>
            <w:tcW w:w="810" w:type="dxa"/>
          </w:tcPr>
          <w:p w:rsidR="005B4B30" w:rsidRPr="001F3A8C" w:rsidRDefault="005B4B30" w:rsidP="00ED0C28">
            <w:pPr>
              <w:jc w:val="center"/>
            </w:pPr>
            <w:r w:rsidRPr="001F3A8C">
              <w:t>%</w:t>
            </w:r>
          </w:p>
        </w:tc>
        <w:tc>
          <w:tcPr>
            <w:tcW w:w="1134" w:type="dxa"/>
          </w:tcPr>
          <w:p w:rsidR="005B4B30" w:rsidRPr="0036679C" w:rsidRDefault="005B4B30" w:rsidP="00ED0C28">
            <w:pPr>
              <w:jc w:val="center"/>
            </w:pPr>
            <w:r>
              <w:t>115,3</w:t>
            </w:r>
          </w:p>
        </w:tc>
        <w:tc>
          <w:tcPr>
            <w:tcW w:w="1116" w:type="dxa"/>
          </w:tcPr>
          <w:p w:rsidR="005B4B30" w:rsidRPr="0036679C" w:rsidRDefault="005B4B30" w:rsidP="008601EB">
            <w:pPr>
              <w:tabs>
                <w:tab w:val="left" w:pos="180"/>
                <w:tab w:val="center" w:pos="450"/>
              </w:tabs>
              <w:jc w:val="center"/>
            </w:pPr>
            <w:r>
              <w:t>115,6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108,4</w:t>
            </w:r>
          </w:p>
        </w:tc>
        <w:tc>
          <w:tcPr>
            <w:tcW w:w="1080" w:type="dxa"/>
          </w:tcPr>
          <w:p w:rsidR="005B4B30" w:rsidRPr="0036679C" w:rsidRDefault="005B4B30" w:rsidP="00D94107">
            <w:pPr>
              <w:jc w:val="center"/>
            </w:pPr>
            <w:r>
              <w:t>107,7</w:t>
            </w:r>
          </w:p>
        </w:tc>
        <w:tc>
          <w:tcPr>
            <w:tcW w:w="1080" w:type="dxa"/>
          </w:tcPr>
          <w:p w:rsidR="005B4B30" w:rsidRPr="0036679C" w:rsidRDefault="005B4B30" w:rsidP="00ED0C28">
            <w:pPr>
              <w:jc w:val="center"/>
            </w:pPr>
            <w:r>
              <w:t>106,8</w:t>
            </w:r>
          </w:p>
        </w:tc>
      </w:tr>
    </w:tbl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726F58">
      <w:pPr>
        <w:rPr>
          <w:b/>
          <w:sz w:val="28"/>
          <w:szCs w:val="28"/>
        </w:rPr>
      </w:pPr>
    </w:p>
    <w:p w:rsidR="005B4B30" w:rsidRDefault="005B4B30" w:rsidP="00726F58">
      <w:pPr>
        <w:rPr>
          <w:b/>
          <w:sz w:val="28"/>
          <w:szCs w:val="28"/>
        </w:rPr>
      </w:pPr>
    </w:p>
    <w:p w:rsidR="005B4B30" w:rsidRDefault="005B4B30" w:rsidP="00726F58">
      <w:pPr>
        <w:rPr>
          <w:b/>
          <w:sz w:val="28"/>
          <w:szCs w:val="28"/>
        </w:rPr>
      </w:pPr>
    </w:p>
    <w:p w:rsidR="005B4B30" w:rsidRDefault="005B4B30" w:rsidP="006C05B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Консервативный вариант</w:t>
      </w:r>
    </w:p>
    <w:tbl>
      <w:tblPr>
        <w:tblW w:w="11160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281"/>
        <w:gridCol w:w="810"/>
        <w:gridCol w:w="1134"/>
        <w:gridCol w:w="1116"/>
        <w:gridCol w:w="1080"/>
        <w:gridCol w:w="1080"/>
        <w:gridCol w:w="1080"/>
      </w:tblGrid>
      <w:tr w:rsidR="005B4B30" w:rsidRPr="00940674" w:rsidTr="006C05B5">
        <w:trPr>
          <w:tblHeader/>
        </w:trPr>
        <w:tc>
          <w:tcPr>
            <w:tcW w:w="579" w:type="dxa"/>
          </w:tcPr>
          <w:p w:rsidR="005B4B30" w:rsidRDefault="005B4B30" w:rsidP="006C05B5">
            <w:pPr>
              <w:jc w:val="center"/>
            </w:pPr>
            <w:r>
              <w:t>№</w:t>
            </w:r>
          </w:p>
          <w:p w:rsidR="005B4B30" w:rsidRDefault="005B4B30" w:rsidP="006C05B5">
            <w:pPr>
              <w:jc w:val="center"/>
            </w:pPr>
            <w:r>
              <w:t>п/п</w:t>
            </w:r>
          </w:p>
        </w:tc>
        <w:tc>
          <w:tcPr>
            <w:tcW w:w="4281" w:type="dxa"/>
          </w:tcPr>
          <w:p w:rsidR="005B4B30" w:rsidRDefault="005B4B30" w:rsidP="006C05B5">
            <w:pPr>
              <w:jc w:val="center"/>
            </w:pPr>
            <w:r>
              <w:t>Показатели</w:t>
            </w:r>
          </w:p>
        </w:tc>
        <w:tc>
          <w:tcPr>
            <w:tcW w:w="810" w:type="dxa"/>
          </w:tcPr>
          <w:p w:rsidR="005B4B30" w:rsidRDefault="005B4B30" w:rsidP="006C05B5">
            <w:pPr>
              <w:jc w:val="center"/>
            </w:pPr>
            <w:r>
              <w:t xml:space="preserve">ед. </w:t>
            </w:r>
          </w:p>
          <w:p w:rsidR="005B4B30" w:rsidRDefault="005B4B30" w:rsidP="006C05B5">
            <w:pPr>
              <w:jc w:val="center"/>
            </w:pPr>
            <w:r>
              <w:t>изм.</w:t>
            </w:r>
          </w:p>
        </w:tc>
        <w:tc>
          <w:tcPr>
            <w:tcW w:w="1134" w:type="dxa"/>
          </w:tcPr>
          <w:p w:rsidR="005B4B30" w:rsidRDefault="005B4B30" w:rsidP="006C05B5">
            <w:pPr>
              <w:jc w:val="center"/>
            </w:pPr>
            <w:r>
              <w:t>2023 г.</w:t>
            </w:r>
          </w:p>
          <w:p w:rsidR="005B4B30" w:rsidRDefault="005B4B30" w:rsidP="006C05B5">
            <w:pPr>
              <w:jc w:val="center"/>
            </w:pPr>
            <w:r>
              <w:t>отчёт</w:t>
            </w:r>
          </w:p>
        </w:tc>
        <w:tc>
          <w:tcPr>
            <w:tcW w:w="1116" w:type="dxa"/>
          </w:tcPr>
          <w:p w:rsidR="005B4B30" w:rsidRDefault="005B4B30" w:rsidP="006C05B5">
            <w:pPr>
              <w:jc w:val="center"/>
            </w:pPr>
            <w:r>
              <w:t xml:space="preserve">2024 г. </w:t>
            </w:r>
          </w:p>
          <w:p w:rsidR="005B4B30" w:rsidRDefault="005B4B30" w:rsidP="006C05B5">
            <w:pPr>
              <w:jc w:val="center"/>
            </w:pPr>
            <w:r>
              <w:t>оценка</w:t>
            </w:r>
          </w:p>
        </w:tc>
        <w:tc>
          <w:tcPr>
            <w:tcW w:w="1080" w:type="dxa"/>
          </w:tcPr>
          <w:p w:rsidR="005B4B30" w:rsidRDefault="005B4B30" w:rsidP="00A302B4">
            <w:pPr>
              <w:jc w:val="center"/>
            </w:pPr>
            <w:r>
              <w:t>2025 г. прогноз</w:t>
            </w:r>
          </w:p>
        </w:tc>
        <w:tc>
          <w:tcPr>
            <w:tcW w:w="1080" w:type="dxa"/>
          </w:tcPr>
          <w:p w:rsidR="005B4B30" w:rsidRDefault="005B4B30" w:rsidP="006C05B5">
            <w:pPr>
              <w:jc w:val="center"/>
            </w:pPr>
            <w:r>
              <w:t>2026 г.</w:t>
            </w:r>
          </w:p>
          <w:p w:rsidR="005B4B30" w:rsidRDefault="005B4B30" w:rsidP="006C05B5">
            <w:pPr>
              <w:jc w:val="center"/>
            </w:pPr>
            <w:r>
              <w:t>прогноз</w:t>
            </w:r>
          </w:p>
        </w:tc>
        <w:tc>
          <w:tcPr>
            <w:tcW w:w="1080" w:type="dxa"/>
          </w:tcPr>
          <w:p w:rsidR="005B4B30" w:rsidRDefault="005B4B30" w:rsidP="006C05B5">
            <w:pPr>
              <w:jc w:val="center"/>
            </w:pPr>
            <w:r>
              <w:t>2027 г.</w:t>
            </w:r>
          </w:p>
          <w:p w:rsidR="005B4B30" w:rsidRDefault="005B4B30" w:rsidP="006C05B5">
            <w:pPr>
              <w:jc w:val="center"/>
            </w:pPr>
            <w:r>
              <w:t>прогноз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1.</w:t>
            </w:r>
          </w:p>
        </w:tc>
        <w:tc>
          <w:tcPr>
            <w:tcW w:w="4281" w:type="dxa"/>
          </w:tcPr>
          <w:p w:rsidR="005B4B30" w:rsidRPr="0036679C" w:rsidRDefault="005B4B30" w:rsidP="006C05B5">
            <w:pPr>
              <w:rPr>
                <w:b/>
              </w:rPr>
            </w:pPr>
            <w:r w:rsidRPr="0036679C">
              <w:rPr>
                <w:b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6C05B5">
            <w:pPr>
              <w:jc w:val="center"/>
            </w:pPr>
            <w:r>
              <w:t>392356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448641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471574</w:t>
            </w:r>
          </w:p>
        </w:tc>
        <w:tc>
          <w:tcPr>
            <w:tcW w:w="1080" w:type="dxa"/>
          </w:tcPr>
          <w:p w:rsidR="005B4B30" w:rsidRPr="0036679C" w:rsidRDefault="005B4B30" w:rsidP="00300C44">
            <w:pPr>
              <w:jc w:val="center"/>
            </w:pPr>
            <w:r>
              <w:t>501249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529417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D74202">
            <w:r w:rsidRPr="0036679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93,1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104,7</w:t>
            </w:r>
          </w:p>
        </w:tc>
        <w:tc>
          <w:tcPr>
            <w:tcW w:w="1080" w:type="dxa"/>
          </w:tcPr>
          <w:p w:rsidR="005B4B30" w:rsidRPr="0036679C" w:rsidRDefault="005B4B30" w:rsidP="00300C44">
            <w:pPr>
              <w:jc w:val="center"/>
            </w:pPr>
            <w:r>
              <w:t>100,7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102,6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102,4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 оптовых цен промышленной продукции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99,5</w:t>
            </w:r>
          </w:p>
        </w:tc>
        <w:tc>
          <w:tcPr>
            <w:tcW w:w="1116" w:type="dxa"/>
          </w:tcPr>
          <w:p w:rsidR="005B4B30" w:rsidRPr="0036679C" w:rsidRDefault="005B4B30" w:rsidP="001F7399">
            <w:pPr>
              <w:jc w:val="center"/>
            </w:pPr>
            <w:r>
              <w:t>109,2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104,4</w:t>
            </w:r>
          </w:p>
        </w:tc>
        <w:tc>
          <w:tcPr>
            <w:tcW w:w="1080" w:type="dxa"/>
          </w:tcPr>
          <w:p w:rsidR="005B4B30" w:rsidRPr="0036679C" w:rsidRDefault="005B4B30" w:rsidP="001F7399">
            <w:pPr>
              <w:jc w:val="center"/>
            </w:pPr>
            <w:r>
              <w:t>103,6</w:t>
            </w:r>
          </w:p>
        </w:tc>
        <w:tc>
          <w:tcPr>
            <w:tcW w:w="1080" w:type="dxa"/>
          </w:tcPr>
          <w:p w:rsidR="005B4B30" w:rsidRPr="0036679C" w:rsidRDefault="005B4B30" w:rsidP="001F7399">
            <w:pPr>
              <w:jc w:val="center"/>
            </w:pPr>
            <w:r>
              <w:t>103,1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в т.ч. по основным видам экономической деятельности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pPr>
              <w:rPr>
                <w:b/>
              </w:rPr>
            </w:pPr>
            <w:r w:rsidRPr="0036679C">
              <w:rPr>
                <w:b/>
              </w:rPr>
              <w:t xml:space="preserve">Производство металлургическое </w:t>
            </w:r>
            <w:r w:rsidRPr="0036679C">
              <w:t>(ООО «ЗКО»)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6C05B5">
            <w:pPr>
              <w:jc w:val="center"/>
            </w:pPr>
            <w:r>
              <w:t>43955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63635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68695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80632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88974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420611">
            <w:r w:rsidRPr="0036679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151,6</w:t>
            </w:r>
          </w:p>
        </w:tc>
        <w:tc>
          <w:tcPr>
            <w:tcW w:w="1116" w:type="dxa"/>
          </w:tcPr>
          <w:p w:rsidR="005B4B30" w:rsidRPr="0036679C" w:rsidRDefault="005B4B30" w:rsidP="001F7399">
            <w:pPr>
              <w:jc w:val="center"/>
            </w:pPr>
            <w:r>
              <w:t>128,1</w:t>
            </w:r>
          </w:p>
        </w:tc>
        <w:tc>
          <w:tcPr>
            <w:tcW w:w="1080" w:type="dxa"/>
          </w:tcPr>
          <w:p w:rsidR="005B4B30" w:rsidRPr="0036679C" w:rsidRDefault="005B4B30" w:rsidP="001F7399">
            <w:pPr>
              <w:jc w:val="center"/>
            </w:pPr>
            <w:r>
              <w:t>104</w:t>
            </w:r>
          </w:p>
        </w:tc>
        <w:tc>
          <w:tcPr>
            <w:tcW w:w="1080" w:type="dxa"/>
          </w:tcPr>
          <w:p w:rsidR="005B4B30" w:rsidRPr="0036679C" w:rsidRDefault="005B4B30" w:rsidP="001F7399">
            <w:pPr>
              <w:jc w:val="center"/>
            </w:pPr>
            <w:r>
              <w:t>112</w:t>
            </w:r>
          </w:p>
        </w:tc>
        <w:tc>
          <w:tcPr>
            <w:tcW w:w="1080" w:type="dxa"/>
          </w:tcPr>
          <w:p w:rsidR="005B4B30" w:rsidRPr="0036679C" w:rsidRDefault="005B4B30" w:rsidP="001F7399">
            <w:pPr>
              <w:jc w:val="center"/>
            </w:pPr>
            <w:r>
              <w:t>106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 оптовых цен промышленной продукции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104,5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103,8</w:t>
            </w:r>
          </w:p>
        </w:tc>
        <w:tc>
          <w:tcPr>
            <w:tcW w:w="1080" w:type="dxa"/>
          </w:tcPr>
          <w:p w:rsidR="005B4B30" w:rsidRPr="0036679C" w:rsidRDefault="005B4B30" w:rsidP="00067782">
            <w:pPr>
              <w:jc w:val="center"/>
            </w:pPr>
            <w:r>
              <w:t>104,8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104,1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A5F65">
            <w:pPr>
              <w:rPr>
                <w:b/>
              </w:rPr>
            </w:pPr>
            <w:r w:rsidRPr="0036679C">
              <w:rPr>
                <w:b/>
              </w:rPr>
              <w:t xml:space="preserve">Производство пищевых продуктов </w:t>
            </w:r>
            <w:r w:rsidRPr="0036679C">
              <w:t>(ООО «Заря»)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6C05B5">
            <w:pPr>
              <w:jc w:val="center"/>
            </w:pPr>
            <w:r>
              <w:t>309764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342150</w:t>
            </w:r>
          </w:p>
        </w:tc>
        <w:tc>
          <w:tcPr>
            <w:tcW w:w="1080" w:type="dxa"/>
          </w:tcPr>
          <w:p w:rsidR="005B4B30" w:rsidRPr="0036679C" w:rsidRDefault="005B4B30" w:rsidP="006A5F65">
            <w:pPr>
              <w:jc w:val="center"/>
            </w:pPr>
            <w:r>
              <w:t>356862</w:t>
            </w:r>
          </w:p>
        </w:tc>
        <w:tc>
          <w:tcPr>
            <w:tcW w:w="1080" w:type="dxa"/>
          </w:tcPr>
          <w:p w:rsidR="005B4B30" w:rsidRPr="0036679C" w:rsidRDefault="005B4B30" w:rsidP="006A5F65">
            <w:pPr>
              <w:jc w:val="center"/>
            </w:pPr>
            <w:r>
              <w:t>372447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390212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D74202">
            <w:r w:rsidRPr="0036679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87,8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101,4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101,8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 оптовых цен промышленной продукции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97,6</w:t>
            </w:r>
          </w:p>
        </w:tc>
        <w:tc>
          <w:tcPr>
            <w:tcW w:w="1116" w:type="dxa"/>
          </w:tcPr>
          <w:p w:rsidR="005B4B30" w:rsidRPr="0036679C" w:rsidRDefault="005B4B30" w:rsidP="00DE5A18">
            <w:pPr>
              <w:jc w:val="center"/>
            </w:pPr>
            <w:r>
              <w:t>108,9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104,3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103,3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102,9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 xml:space="preserve">Деятельность полиграфическая и копирование носителей информации </w:t>
            </w:r>
            <w:r w:rsidRPr="0036679C">
              <w:t>(Редакция газеты "Знамя победы")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443294">
            <w:pPr>
              <w:jc w:val="center"/>
            </w:pPr>
            <w:r>
              <w:t>1890</w:t>
            </w:r>
          </w:p>
        </w:tc>
        <w:tc>
          <w:tcPr>
            <w:tcW w:w="1116" w:type="dxa"/>
          </w:tcPr>
          <w:p w:rsidR="005B4B30" w:rsidRPr="0036679C" w:rsidRDefault="005B4B30" w:rsidP="00DE5A18">
            <w:pPr>
              <w:jc w:val="center"/>
            </w:pPr>
            <w:r>
              <w:t>2223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2299</w:t>
            </w:r>
          </w:p>
        </w:tc>
        <w:tc>
          <w:tcPr>
            <w:tcW w:w="1080" w:type="dxa"/>
          </w:tcPr>
          <w:p w:rsidR="005B4B30" w:rsidRPr="0036679C" w:rsidRDefault="005B4B30" w:rsidP="00067782">
            <w:pPr>
              <w:jc w:val="center"/>
            </w:pPr>
            <w:r>
              <w:t>2419</w:t>
            </w:r>
          </w:p>
        </w:tc>
        <w:tc>
          <w:tcPr>
            <w:tcW w:w="1080" w:type="dxa"/>
          </w:tcPr>
          <w:p w:rsidR="005B4B30" w:rsidRPr="0036679C" w:rsidRDefault="005B4B30" w:rsidP="00067782">
            <w:pPr>
              <w:jc w:val="center"/>
            </w:pPr>
            <w:r>
              <w:t>2509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D74202">
            <w:r w:rsidRPr="0036679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109,8</w:t>
            </w:r>
          </w:p>
        </w:tc>
        <w:tc>
          <w:tcPr>
            <w:tcW w:w="1116" w:type="dxa"/>
          </w:tcPr>
          <w:p w:rsidR="005B4B30" w:rsidRPr="0036679C" w:rsidRDefault="005B4B30" w:rsidP="00443294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5B4B30" w:rsidRPr="0036679C" w:rsidRDefault="005B4B30" w:rsidP="006A5F65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6A5F65">
            <w:pPr>
              <w:jc w:val="center"/>
            </w:pPr>
            <w:r>
              <w:t>100,9</w:t>
            </w:r>
          </w:p>
        </w:tc>
        <w:tc>
          <w:tcPr>
            <w:tcW w:w="1080" w:type="dxa"/>
          </w:tcPr>
          <w:p w:rsidR="005B4B30" w:rsidRPr="0036679C" w:rsidRDefault="005B4B30" w:rsidP="006A5F65">
            <w:pPr>
              <w:jc w:val="center"/>
            </w:pPr>
            <w:r>
              <w:t>100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 оптовых цен промышленной продукции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DE5A18">
            <w:pPr>
              <w:jc w:val="center"/>
            </w:pPr>
            <w:r>
              <w:t>102,6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114,2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103,4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104,3</w:t>
            </w:r>
          </w:p>
        </w:tc>
        <w:tc>
          <w:tcPr>
            <w:tcW w:w="1080" w:type="dxa"/>
          </w:tcPr>
          <w:p w:rsidR="005B4B30" w:rsidRPr="0036679C" w:rsidRDefault="005B4B30" w:rsidP="00443294">
            <w:pPr>
              <w:jc w:val="center"/>
            </w:pPr>
            <w:r>
              <w:t>103,7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pPr>
              <w:rPr>
                <w:b/>
              </w:rPr>
            </w:pPr>
            <w:r w:rsidRPr="0036679C">
              <w:rPr>
                <w:b/>
              </w:rPr>
              <w:t xml:space="preserve">Обеспечение электрической энергией, газом </w:t>
            </w:r>
          </w:p>
          <w:p w:rsidR="005B4B30" w:rsidRPr="0036679C" w:rsidRDefault="005B4B30" w:rsidP="00D74202">
            <w:pPr>
              <w:rPr>
                <w:b/>
              </w:rPr>
            </w:pPr>
            <w:r w:rsidRPr="0036679C">
              <w:rPr>
                <w:b/>
              </w:rPr>
              <w:t xml:space="preserve">и паром; кондиционирование воздуха </w:t>
            </w:r>
            <w:r w:rsidRPr="0036679C">
              <w:t>(ООО «Теплосети п. Поныри»)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5B4B30" w:rsidRPr="0036679C" w:rsidRDefault="005B4B30" w:rsidP="006A5F65">
            <w:pPr>
              <w:jc w:val="center"/>
            </w:pPr>
            <w:r>
              <w:t>18066</w:t>
            </w:r>
          </w:p>
        </w:tc>
        <w:tc>
          <w:tcPr>
            <w:tcW w:w="1116" w:type="dxa"/>
          </w:tcPr>
          <w:p w:rsidR="005B4B30" w:rsidRPr="0036679C" w:rsidRDefault="005B4B30" w:rsidP="00443294">
            <w:pPr>
              <w:jc w:val="center"/>
            </w:pPr>
            <w:r>
              <w:t>19305</w:t>
            </w:r>
          </w:p>
        </w:tc>
        <w:tc>
          <w:tcPr>
            <w:tcW w:w="1080" w:type="dxa"/>
          </w:tcPr>
          <w:p w:rsidR="005B4B30" w:rsidRPr="0036679C" w:rsidRDefault="005B4B30" w:rsidP="00067782">
            <w:pPr>
              <w:jc w:val="center"/>
            </w:pPr>
            <w:r>
              <w:t>20489</w:t>
            </w:r>
          </w:p>
        </w:tc>
        <w:tc>
          <w:tcPr>
            <w:tcW w:w="1080" w:type="dxa"/>
          </w:tcPr>
          <w:p w:rsidR="005B4B30" w:rsidRPr="0036679C" w:rsidRDefault="005B4B30" w:rsidP="00067782">
            <w:pPr>
              <w:jc w:val="center"/>
            </w:pPr>
            <w:r>
              <w:t>21375</w:t>
            </w:r>
          </w:p>
        </w:tc>
        <w:tc>
          <w:tcPr>
            <w:tcW w:w="1080" w:type="dxa"/>
          </w:tcPr>
          <w:p w:rsidR="005B4B30" w:rsidRPr="0036679C" w:rsidRDefault="005B4B30" w:rsidP="00443294">
            <w:pPr>
              <w:jc w:val="center"/>
            </w:pPr>
            <w:r>
              <w:t>22320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D74202">
            <w:r w:rsidRPr="0036679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87,4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100,6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100,6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100,6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 оптовых цен промышленной продукции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110,7</w:t>
            </w:r>
          </w:p>
        </w:tc>
        <w:tc>
          <w:tcPr>
            <w:tcW w:w="1116" w:type="dxa"/>
          </w:tcPr>
          <w:p w:rsidR="005B4B30" w:rsidRPr="0036679C" w:rsidRDefault="005B4B30" w:rsidP="00443294">
            <w:pPr>
              <w:jc w:val="center"/>
            </w:pPr>
            <w:r>
              <w:t>105,8</w:t>
            </w:r>
          </w:p>
        </w:tc>
        <w:tc>
          <w:tcPr>
            <w:tcW w:w="1080" w:type="dxa"/>
          </w:tcPr>
          <w:p w:rsidR="005B4B30" w:rsidRPr="0036679C" w:rsidRDefault="005B4B30" w:rsidP="00443294">
            <w:pPr>
              <w:jc w:val="center"/>
            </w:pPr>
            <w:r>
              <w:t>105,5</w:t>
            </w:r>
          </w:p>
        </w:tc>
        <w:tc>
          <w:tcPr>
            <w:tcW w:w="1080" w:type="dxa"/>
          </w:tcPr>
          <w:p w:rsidR="005B4B30" w:rsidRPr="0036679C" w:rsidRDefault="005B4B30" w:rsidP="006A5F65">
            <w:pPr>
              <w:ind w:right="37"/>
              <w:jc w:val="center"/>
            </w:pPr>
            <w:r>
              <w:t>103,7</w:t>
            </w:r>
          </w:p>
        </w:tc>
        <w:tc>
          <w:tcPr>
            <w:tcW w:w="1080" w:type="dxa"/>
          </w:tcPr>
          <w:p w:rsidR="005B4B30" w:rsidRPr="0036679C" w:rsidRDefault="005B4B30" w:rsidP="006A5F65">
            <w:pPr>
              <w:jc w:val="center"/>
            </w:pPr>
            <w:r>
              <w:t>103,8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36679C" w:rsidRDefault="005B4B30" w:rsidP="00512EE1">
            <w:pPr>
              <w:rPr>
                <w:b/>
              </w:rPr>
            </w:pPr>
            <w:r w:rsidRPr="0036679C">
              <w:rPr>
                <w:b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  <w:r w:rsidRPr="0036679C">
              <w:t>(МУП "Жилкомсервис п. Поныри", ООО "Жилкомсервис п. Возы")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18681</w:t>
            </w:r>
          </w:p>
        </w:tc>
        <w:tc>
          <w:tcPr>
            <w:tcW w:w="1116" w:type="dxa"/>
          </w:tcPr>
          <w:p w:rsidR="005B4B30" w:rsidRPr="0036679C" w:rsidRDefault="005B4B30" w:rsidP="00DE5A18">
            <w:pPr>
              <w:jc w:val="center"/>
            </w:pPr>
            <w:r>
              <w:t>21328</w:t>
            </w:r>
          </w:p>
        </w:tc>
        <w:tc>
          <w:tcPr>
            <w:tcW w:w="1080" w:type="dxa"/>
          </w:tcPr>
          <w:p w:rsidR="005B4B30" w:rsidRPr="0036679C" w:rsidRDefault="005B4B30" w:rsidP="00AF4955">
            <w:pPr>
              <w:jc w:val="center"/>
            </w:pPr>
            <w:r>
              <w:t>23229</w:t>
            </w:r>
          </w:p>
        </w:tc>
        <w:tc>
          <w:tcPr>
            <w:tcW w:w="1080" w:type="dxa"/>
          </w:tcPr>
          <w:p w:rsidR="005B4B30" w:rsidRPr="0036679C" w:rsidRDefault="005B4B30" w:rsidP="00443294">
            <w:pPr>
              <w:jc w:val="center"/>
            </w:pPr>
            <w:r>
              <w:t>24376</w:t>
            </w:r>
          </w:p>
        </w:tc>
        <w:tc>
          <w:tcPr>
            <w:tcW w:w="1080" w:type="dxa"/>
          </w:tcPr>
          <w:p w:rsidR="005B4B30" w:rsidRPr="0036679C" w:rsidRDefault="005B4B30" w:rsidP="00AF4955">
            <w:pPr>
              <w:jc w:val="center"/>
            </w:pPr>
            <w:r>
              <w:t>25402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36679C" w:rsidRDefault="005B4B30" w:rsidP="00D74202">
            <w:r w:rsidRPr="0036679C">
              <w:t>Индекс промышленного производства, %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119,1</w:t>
            </w:r>
          </w:p>
        </w:tc>
        <w:tc>
          <w:tcPr>
            <w:tcW w:w="1116" w:type="dxa"/>
          </w:tcPr>
          <w:p w:rsidR="005B4B30" w:rsidRPr="0036679C" w:rsidRDefault="005B4B30" w:rsidP="00DE5A18">
            <w:pPr>
              <w:jc w:val="center"/>
            </w:pPr>
            <w:r>
              <w:t>107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101,5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100,3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 оптовых цен промышленной продукции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DE5A18">
            <w:pPr>
              <w:jc w:val="center"/>
            </w:pPr>
            <w:r>
              <w:t>114,4</w:t>
            </w:r>
          </w:p>
        </w:tc>
        <w:tc>
          <w:tcPr>
            <w:tcW w:w="1116" w:type="dxa"/>
          </w:tcPr>
          <w:p w:rsidR="005B4B30" w:rsidRPr="0036679C" w:rsidRDefault="005B4B30" w:rsidP="00443294">
            <w:pPr>
              <w:jc w:val="center"/>
            </w:pPr>
            <w:r>
              <w:t>106,7</w:t>
            </w:r>
          </w:p>
        </w:tc>
        <w:tc>
          <w:tcPr>
            <w:tcW w:w="1080" w:type="dxa"/>
          </w:tcPr>
          <w:p w:rsidR="005B4B30" w:rsidRPr="0036679C" w:rsidRDefault="005B4B30" w:rsidP="00AF4955">
            <w:pPr>
              <w:jc w:val="center"/>
            </w:pPr>
            <w:r>
              <w:t>107,3</w:t>
            </w:r>
          </w:p>
        </w:tc>
        <w:tc>
          <w:tcPr>
            <w:tcW w:w="1080" w:type="dxa"/>
          </w:tcPr>
          <w:p w:rsidR="005B4B30" w:rsidRPr="0036679C" w:rsidRDefault="005B4B30" w:rsidP="00AF4955">
            <w:pPr>
              <w:jc w:val="center"/>
            </w:pPr>
            <w:r>
              <w:t>103,9</w:t>
            </w:r>
          </w:p>
        </w:tc>
        <w:tc>
          <w:tcPr>
            <w:tcW w:w="1080" w:type="dxa"/>
          </w:tcPr>
          <w:p w:rsidR="005B4B30" w:rsidRPr="0036679C" w:rsidRDefault="005B4B30" w:rsidP="00AF4955">
            <w:pPr>
              <w:jc w:val="center"/>
            </w:pPr>
            <w:r>
              <w:t>103,9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2.</w:t>
            </w: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 xml:space="preserve">Объем реализации сельскохозяйственной продукции собственного производства </w:t>
            </w:r>
            <w:r w:rsidRPr="0036679C">
              <w:t>в действующих ценах каждого года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135894,8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156247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168494,1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181168,9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196241,4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B205A2">
            <w:r w:rsidRPr="0036679C">
              <w:t>Темп роста (сниж.) к предыдущему году (%)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99,7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105,4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101,9</w:t>
            </w:r>
          </w:p>
        </w:tc>
        <w:tc>
          <w:tcPr>
            <w:tcW w:w="1080" w:type="dxa"/>
          </w:tcPr>
          <w:p w:rsidR="005B4B30" w:rsidRPr="0036679C" w:rsidRDefault="005B4B30" w:rsidP="00A60727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104,3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97,7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109,1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105,8</w:t>
            </w:r>
          </w:p>
        </w:tc>
        <w:tc>
          <w:tcPr>
            <w:tcW w:w="1080" w:type="dxa"/>
          </w:tcPr>
          <w:p w:rsidR="005B4B30" w:rsidRPr="0036679C" w:rsidRDefault="005B4B30" w:rsidP="00A60727">
            <w:pPr>
              <w:jc w:val="center"/>
            </w:pPr>
            <w:r>
              <w:t>104,4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103,9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3.</w:t>
            </w:r>
          </w:p>
        </w:tc>
        <w:tc>
          <w:tcPr>
            <w:tcW w:w="4281" w:type="dxa"/>
          </w:tcPr>
          <w:p w:rsidR="005B4B30" w:rsidRPr="0036679C" w:rsidRDefault="005B4B30" w:rsidP="006C05B5">
            <w:pPr>
              <w:rPr>
                <w:b/>
              </w:rPr>
            </w:pPr>
            <w:r w:rsidRPr="0036679C">
              <w:rPr>
                <w:b/>
              </w:rPr>
              <w:t>Объём инвестиций в основной капитал – всего по району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1017671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478252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175730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408720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1558150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428,8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43,4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34,2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221,5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365,5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– дефлятор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110,6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108,4</w:t>
            </w:r>
          </w:p>
        </w:tc>
        <w:tc>
          <w:tcPr>
            <w:tcW w:w="1080" w:type="dxa"/>
          </w:tcPr>
          <w:p w:rsidR="005B4B30" w:rsidRPr="0036679C" w:rsidRDefault="005B4B30" w:rsidP="0033429D">
            <w:pPr>
              <w:jc w:val="center"/>
            </w:pPr>
            <w:r>
              <w:t>107,4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105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104,3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Ввод в эксплуатацию:</w:t>
            </w:r>
          </w:p>
        </w:tc>
        <w:tc>
          <w:tcPr>
            <w:tcW w:w="810" w:type="dxa"/>
          </w:tcPr>
          <w:p w:rsidR="005B4B30" w:rsidRPr="0036679C" w:rsidRDefault="005B4B30" w:rsidP="006C05B5"/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Жилые дома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кв. м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4038</w:t>
            </w:r>
          </w:p>
        </w:tc>
        <w:tc>
          <w:tcPr>
            <w:tcW w:w="1116" w:type="dxa"/>
          </w:tcPr>
          <w:p w:rsidR="005B4B30" w:rsidRPr="0036679C" w:rsidRDefault="005B4B30" w:rsidP="00DE5A18">
            <w:pPr>
              <w:jc w:val="center"/>
            </w:pPr>
            <w:r>
              <w:t>5113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5037</w:t>
            </w:r>
          </w:p>
        </w:tc>
        <w:tc>
          <w:tcPr>
            <w:tcW w:w="1080" w:type="dxa"/>
          </w:tcPr>
          <w:p w:rsidR="005B4B30" w:rsidRPr="0036679C" w:rsidRDefault="005B4B30" w:rsidP="00DE5A18">
            <w:pPr>
              <w:jc w:val="center"/>
            </w:pPr>
            <w:r>
              <w:t>5037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5113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Детские сады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мест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4.</w:t>
            </w:r>
          </w:p>
        </w:tc>
        <w:tc>
          <w:tcPr>
            <w:tcW w:w="4281" w:type="dxa"/>
          </w:tcPr>
          <w:p w:rsidR="005B4B30" w:rsidRPr="0036679C" w:rsidRDefault="005B4B30" w:rsidP="00420611">
            <w:r w:rsidRPr="0036679C">
              <w:rPr>
                <w:b/>
              </w:rPr>
              <w:t xml:space="preserve">Финансовый результат – всего по району </w:t>
            </w:r>
            <w:r w:rsidRPr="0036679C">
              <w:t xml:space="preserve">(по полному кругу организаций, сдающих бухгалтерские отчёты в Курскстат и находящиеся на общей системе налогообложения) </w:t>
            </w:r>
            <w:r w:rsidRPr="0036679C">
              <w:rPr>
                <w:b/>
              </w:rPr>
              <w:t>(прибыль +, убыток</w:t>
            </w:r>
            <w:r>
              <w:rPr>
                <w:b/>
              </w:rPr>
              <w:t xml:space="preserve"> </w:t>
            </w:r>
            <w:r w:rsidRPr="0036679C">
              <w:rPr>
                <w:b/>
              </w:rPr>
              <w:t>-)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млн.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39559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43928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45808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47090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48894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в т.ч. прибыль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46943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45460</w:t>
            </w:r>
          </w:p>
        </w:tc>
        <w:tc>
          <w:tcPr>
            <w:tcW w:w="1080" w:type="dxa"/>
          </w:tcPr>
          <w:p w:rsidR="005B4B30" w:rsidRPr="0036679C" w:rsidRDefault="005B4B30" w:rsidP="00DA0A9A">
            <w:pPr>
              <w:jc w:val="center"/>
            </w:pPr>
            <w:r>
              <w:t>46288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47280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48894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убыток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7384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1532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480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190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0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5.</w:t>
            </w: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>Оборот розничной торговли</w:t>
            </w:r>
            <w:r w:rsidRPr="0036679C">
              <w:t xml:space="preserve"> в действующих ценах каждого года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EC5C27" w:rsidRDefault="005B4B30" w:rsidP="006C05B5">
            <w:pPr>
              <w:jc w:val="center"/>
            </w:pPr>
            <w:r>
              <w:t>584788,1</w:t>
            </w:r>
          </w:p>
        </w:tc>
        <w:tc>
          <w:tcPr>
            <w:tcW w:w="1116" w:type="dxa"/>
          </w:tcPr>
          <w:p w:rsidR="005B4B30" w:rsidRPr="00EC5C27" w:rsidRDefault="005B4B30" w:rsidP="000A0BE8">
            <w:pPr>
              <w:jc w:val="center"/>
            </w:pPr>
            <w:r>
              <w:t>658851,5</w:t>
            </w:r>
          </w:p>
        </w:tc>
        <w:tc>
          <w:tcPr>
            <w:tcW w:w="1080" w:type="dxa"/>
          </w:tcPr>
          <w:p w:rsidR="005B4B30" w:rsidRPr="00EC5C27" w:rsidRDefault="005B4B30" w:rsidP="006C05B5">
            <w:pPr>
              <w:jc w:val="center"/>
            </w:pPr>
            <w:r>
              <w:t>725688</w:t>
            </w:r>
          </w:p>
        </w:tc>
        <w:tc>
          <w:tcPr>
            <w:tcW w:w="1080" w:type="dxa"/>
          </w:tcPr>
          <w:p w:rsidR="005B4B30" w:rsidRPr="00EC5C27" w:rsidRDefault="005B4B30" w:rsidP="006C05B5">
            <w:pPr>
              <w:jc w:val="center"/>
            </w:pPr>
            <w:r>
              <w:t>797756,1</w:t>
            </w:r>
          </w:p>
        </w:tc>
        <w:tc>
          <w:tcPr>
            <w:tcW w:w="1080" w:type="dxa"/>
          </w:tcPr>
          <w:p w:rsidR="005B4B30" w:rsidRPr="00EC5C27" w:rsidRDefault="005B4B30" w:rsidP="006C05B5">
            <w:r>
              <w:t>880291,9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111,2</w:t>
            </w:r>
          </w:p>
        </w:tc>
        <w:tc>
          <w:tcPr>
            <w:tcW w:w="1116" w:type="dxa"/>
          </w:tcPr>
          <w:p w:rsidR="005B4B30" w:rsidRPr="0036679C" w:rsidRDefault="005B4B30" w:rsidP="00A60727">
            <w:pPr>
              <w:jc w:val="center"/>
            </w:pPr>
            <w:r>
              <w:t>105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105,2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105,5</w:t>
            </w:r>
          </w:p>
        </w:tc>
        <w:tc>
          <w:tcPr>
            <w:tcW w:w="1080" w:type="dxa"/>
          </w:tcPr>
          <w:p w:rsidR="005B4B30" w:rsidRPr="0036679C" w:rsidRDefault="005B4B30" w:rsidP="005A40AF">
            <w:pPr>
              <w:jc w:val="center"/>
            </w:pPr>
            <w:r>
              <w:t>106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- дефлятор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D748EE">
            <w:pPr>
              <w:jc w:val="center"/>
            </w:pPr>
            <w:r>
              <w:t>104,6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107,3</w:t>
            </w:r>
          </w:p>
        </w:tc>
        <w:tc>
          <w:tcPr>
            <w:tcW w:w="1080" w:type="dxa"/>
          </w:tcPr>
          <w:p w:rsidR="005B4B30" w:rsidRPr="0036679C" w:rsidRDefault="005B4B30" w:rsidP="00D748EE">
            <w:pPr>
              <w:jc w:val="center"/>
            </w:pPr>
            <w:r>
              <w:t>104,7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104,2</w:t>
            </w:r>
          </w:p>
        </w:tc>
        <w:tc>
          <w:tcPr>
            <w:tcW w:w="1080" w:type="dxa"/>
          </w:tcPr>
          <w:p w:rsidR="005B4B30" w:rsidRPr="0036679C" w:rsidRDefault="005B4B30" w:rsidP="005A40AF">
            <w:pPr>
              <w:jc w:val="center"/>
            </w:pPr>
            <w:r>
              <w:t>104,1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6.</w:t>
            </w: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>Объём платных услуг населению</w:t>
            </w:r>
            <w:r w:rsidRPr="0036679C">
              <w:t xml:space="preserve"> в действующих ценах каждого года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90085,2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96391,2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102952,3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108015,5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113340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47613E">
            <w:r w:rsidRPr="0036679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100</w:t>
            </w:r>
          </w:p>
        </w:tc>
        <w:tc>
          <w:tcPr>
            <w:tcW w:w="1116" w:type="dxa"/>
          </w:tcPr>
          <w:p w:rsidR="005B4B30" w:rsidRPr="0036679C" w:rsidRDefault="005B4B30" w:rsidP="00642416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5A40AF">
            <w:pPr>
              <w:jc w:val="center"/>
            </w:pPr>
            <w:r>
              <w:t>100,1</w:t>
            </w:r>
          </w:p>
        </w:tc>
        <w:tc>
          <w:tcPr>
            <w:tcW w:w="1080" w:type="dxa"/>
          </w:tcPr>
          <w:p w:rsidR="005B4B30" w:rsidRPr="0036679C" w:rsidRDefault="005B4B30" w:rsidP="00642416">
            <w:pPr>
              <w:jc w:val="center"/>
            </w:pPr>
            <w:r>
              <w:t>100,4</w:t>
            </w:r>
          </w:p>
        </w:tc>
        <w:tc>
          <w:tcPr>
            <w:tcW w:w="1080" w:type="dxa"/>
          </w:tcPr>
          <w:p w:rsidR="005B4B30" w:rsidRPr="0036679C" w:rsidRDefault="005B4B30" w:rsidP="00F66E6E">
            <w:pPr>
              <w:jc w:val="center"/>
            </w:pPr>
            <w:r>
              <w:t>100,7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- дефлятор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109,5</w:t>
            </w:r>
          </w:p>
        </w:tc>
        <w:tc>
          <w:tcPr>
            <w:tcW w:w="1116" w:type="dxa"/>
          </w:tcPr>
          <w:p w:rsidR="005B4B30" w:rsidRPr="0036679C" w:rsidRDefault="005B4B30" w:rsidP="00457E50">
            <w:pPr>
              <w:jc w:val="center"/>
            </w:pPr>
            <w:r>
              <w:t>107</w:t>
            </w:r>
          </w:p>
        </w:tc>
        <w:tc>
          <w:tcPr>
            <w:tcW w:w="1080" w:type="dxa"/>
          </w:tcPr>
          <w:p w:rsidR="005B4B30" w:rsidRPr="0036679C" w:rsidRDefault="005B4B30" w:rsidP="00642416">
            <w:pPr>
              <w:jc w:val="center"/>
            </w:pPr>
            <w:r>
              <w:t>106,7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104,5</w:t>
            </w:r>
          </w:p>
        </w:tc>
        <w:tc>
          <w:tcPr>
            <w:tcW w:w="1080" w:type="dxa"/>
          </w:tcPr>
          <w:p w:rsidR="005B4B30" w:rsidRPr="0036679C" w:rsidRDefault="005B4B30" w:rsidP="00642416">
            <w:pPr>
              <w:jc w:val="center"/>
            </w:pPr>
            <w:r>
              <w:t>104,2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7.</w:t>
            </w: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>Оборот общественного питания</w:t>
            </w:r>
            <w:r w:rsidRPr="0036679C">
              <w:t xml:space="preserve"> в действующих ценах каждого года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10195,7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11194,7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12141,9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13069,5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14108,8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</w:p>
        </w:tc>
        <w:tc>
          <w:tcPr>
            <w:tcW w:w="4281" w:type="dxa"/>
          </w:tcPr>
          <w:p w:rsidR="005B4B30" w:rsidRPr="0036679C" w:rsidRDefault="005B4B30" w:rsidP="0047613E">
            <w:r w:rsidRPr="0036679C">
              <w:t>Индекс физического объёма к предыдущему году в сопоставимых ценах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105,4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103,1</w:t>
            </w:r>
          </w:p>
        </w:tc>
        <w:tc>
          <w:tcPr>
            <w:tcW w:w="1080" w:type="dxa"/>
          </w:tcPr>
          <w:p w:rsidR="005B4B30" w:rsidRPr="0036679C" w:rsidRDefault="005B4B30" w:rsidP="005A40AF">
            <w:pPr>
              <w:jc w:val="center"/>
            </w:pPr>
            <w:r>
              <w:t>103,4</w:t>
            </w:r>
          </w:p>
        </w:tc>
        <w:tc>
          <w:tcPr>
            <w:tcW w:w="1080" w:type="dxa"/>
          </w:tcPr>
          <w:p w:rsidR="005B4B30" w:rsidRPr="0036679C" w:rsidRDefault="005B4B30" w:rsidP="005A40AF">
            <w:pPr>
              <w:jc w:val="center"/>
            </w:pPr>
            <w:r>
              <w:t>103,8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Индекс - дефлятор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105,9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106,6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105,2</w:t>
            </w:r>
          </w:p>
        </w:tc>
        <w:tc>
          <w:tcPr>
            <w:tcW w:w="1080" w:type="dxa"/>
          </w:tcPr>
          <w:p w:rsidR="005B4B30" w:rsidRPr="0036679C" w:rsidRDefault="005B4B30" w:rsidP="00F66E6E">
            <w:pPr>
              <w:jc w:val="center"/>
            </w:pPr>
            <w:r>
              <w:t>104,1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104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8.</w:t>
            </w: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>Фонд начисленной заработной платы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тыс. руб.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884873,8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1023308,9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1099076,7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1173259,1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1241483,1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47613E">
            <w:r w:rsidRPr="0036679C">
              <w:t>темп роста (снижения) к предыдущему году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115,3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115,6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107,4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106,7</w:t>
            </w:r>
          </w:p>
        </w:tc>
        <w:tc>
          <w:tcPr>
            <w:tcW w:w="1080" w:type="dxa"/>
          </w:tcPr>
          <w:p w:rsidR="005B4B30" w:rsidRPr="0036679C" w:rsidRDefault="005B4B30" w:rsidP="0053618D">
            <w:pPr>
              <w:jc w:val="center"/>
            </w:pPr>
            <w:r>
              <w:t>105,8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9.</w:t>
            </w: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>Среднесписочная численность работающих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чел.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1867,3</w:t>
            </w:r>
          </w:p>
        </w:tc>
        <w:tc>
          <w:tcPr>
            <w:tcW w:w="1116" w:type="dxa"/>
          </w:tcPr>
          <w:p w:rsidR="005B4B30" w:rsidRPr="0036679C" w:rsidRDefault="005B4B30" w:rsidP="00457E50">
            <w:pPr>
              <w:jc w:val="center"/>
            </w:pPr>
            <w:r>
              <w:t>1868,2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1860,7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1855,7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1853,6</w:t>
            </w:r>
          </w:p>
        </w:tc>
      </w:tr>
      <w:tr w:rsidR="005B4B30" w:rsidRPr="0036679C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темп роста (снижения) к предыдущему  году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100</w:t>
            </w:r>
          </w:p>
        </w:tc>
        <w:tc>
          <w:tcPr>
            <w:tcW w:w="1116" w:type="dxa"/>
          </w:tcPr>
          <w:p w:rsidR="005B4B30" w:rsidRPr="0036679C" w:rsidRDefault="005B4B30" w:rsidP="0053618D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5B4B30" w:rsidRPr="0036679C" w:rsidRDefault="005B4B30" w:rsidP="0053618D">
            <w:pPr>
              <w:jc w:val="center"/>
            </w:pPr>
            <w:r>
              <w:t>99,6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99,7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99,9</w:t>
            </w:r>
          </w:p>
        </w:tc>
      </w:tr>
      <w:tr w:rsidR="005B4B30" w:rsidRPr="0036679C" w:rsidTr="006C05B5">
        <w:tc>
          <w:tcPr>
            <w:tcW w:w="579" w:type="dxa"/>
            <w:vMerge w:val="restart"/>
          </w:tcPr>
          <w:p w:rsidR="005B4B30" w:rsidRPr="0036679C" w:rsidRDefault="005B4B30" w:rsidP="006C05B5">
            <w:pPr>
              <w:jc w:val="center"/>
              <w:rPr>
                <w:b/>
              </w:rPr>
            </w:pPr>
            <w:r w:rsidRPr="0036679C">
              <w:rPr>
                <w:b/>
              </w:rPr>
              <w:t>10.</w:t>
            </w: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rPr>
                <w:b/>
              </w:rPr>
              <w:t>Среднемесячная заработная плата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руб./ чел.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39489,9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jc w:val="center"/>
            </w:pPr>
            <w:r>
              <w:t>45645,9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49223,3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52687,2</w:t>
            </w:r>
          </w:p>
        </w:tc>
        <w:tc>
          <w:tcPr>
            <w:tcW w:w="1080" w:type="dxa"/>
          </w:tcPr>
          <w:p w:rsidR="005B4B30" w:rsidRPr="0036679C" w:rsidRDefault="005B4B30" w:rsidP="003052E5">
            <w:pPr>
              <w:jc w:val="center"/>
            </w:pPr>
            <w:r>
              <w:t>55814,1</w:t>
            </w:r>
          </w:p>
        </w:tc>
      </w:tr>
      <w:tr w:rsidR="005B4B30" w:rsidRPr="00940674" w:rsidTr="006C05B5">
        <w:tc>
          <w:tcPr>
            <w:tcW w:w="579" w:type="dxa"/>
            <w:vMerge/>
          </w:tcPr>
          <w:p w:rsidR="005B4B30" w:rsidRPr="0036679C" w:rsidRDefault="005B4B30" w:rsidP="006C05B5">
            <w:pPr>
              <w:jc w:val="center"/>
            </w:pPr>
          </w:p>
        </w:tc>
        <w:tc>
          <w:tcPr>
            <w:tcW w:w="4281" w:type="dxa"/>
          </w:tcPr>
          <w:p w:rsidR="005B4B30" w:rsidRPr="0036679C" w:rsidRDefault="005B4B30" w:rsidP="006C05B5">
            <w:r w:rsidRPr="0036679C">
              <w:t>темп роста (снижения) к предыдущему году</w:t>
            </w:r>
          </w:p>
        </w:tc>
        <w:tc>
          <w:tcPr>
            <w:tcW w:w="810" w:type="dxa"/>
          </w:tcPr>
          <w:p w:rsidR="005B4B30" w:rsidRPr="0036679C" w:rsidRDefault="005B4B30" w:rsidP="006C05B5">
            <w:pPr>
              <w:jc w:val="center"/>
            </w:pPr>
            <w:r w:rsidRPr="0036679C">
              <w:t>%</w:t>
            </w:r>
          </w:p>
        </w:tc>
        <w:tc>
          <w:tcPr>
            <w:tcW w:w="1134" w:type="dxa"/>
          </w:tcPr>
          <w:p w:rsidR="005B4B30" w:rsidRPr="0036679C" w:rsidRDefault="005B4B30" w:rsidP="006C05B5">
            <w:pPr>
              <w:jc w:val="center"/>
            </w:pPr>
            <w:r>
              <w:t>115,3</w:t>
            </w:r>
          </w:p>
        </w:tc>
        <w:tc>
          <w:tcPr>
            <w:tcW w:w="1116" w:type="dxa"/>
          </w:tcPr>
          <w:p w:rsidR="005B4B30" w:rsidRPr="0036679C" w:rsidRDefault="005B4B30" w:rsidP="006C05B5">
            <w:pPr>
              <w:tabs>
                <w:tab w:val="left" w:pos="180"/>
                <w:tab w:val="center" w:pos="450"/>
              </w:tabs>
              <w:jc w:val="center"/>
            </w:pPr>
            <w:r>
              <w:t>115,6</w:t>
            </w:r>
          </w:p>
        </w:tc>
        <w:tc>
          <w:tcPr>
            <w:tcW w:w="1080" w:type="dxa"/>
          </w:tcPr>
          <w:p w:rsidR="005B4B30" w:rsidRPr="0036679C" w:rsidRDefault="005B4B30" w:rsidP="00457E50">
            <w:pPr>
              <w:jc w:val="center"/>
            </w:pPr>
            <w:r>
              <w:t>107,8</w:t>
            </w:r>
          </w:p>
        </w:tc>
        <w:tc>
          <w:tcPr>
            <w:tcW w:w="1080" w:type="dxa"/>
          </w:tcPr>
          <w:p w:rsidR="005B4B30" w:rsidRPr="0036679C" w:rsidRDefault="005B4B30" w:rsidP="006C05B5">
            <w:pPr>
              <w:jc w:val="center"/>
            </w:pPr>
            <w:r>
              <w:t>107</w:t>
            </w:r>
          </w:p>
        </w:tc>
        <w:tc>
          <w:tcPr>
            <w:tcW w:w="1080" w:type="dxa"/>
          </w:tcPr>
          <w:p w:rsidR="005B4B30" w:rsidRPr="0036679C" w:rsidRDefault="005B4B30" w:rsidP="003052E5">
            <w:pPr>
              <w:jc w:val="center"/>
            </w:pPr>
            <w:r>
              <w:t>105,9</w:t>
            </w:r>
          </w:p>
        </w:tc>
      </w:tr>
    </w:tbl>
    <w:p w:rsidR="005B4B30" w:rsidRDefault="005B4B30" w:rsidP="006C05B5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C01FD9">
      <w:pPr>
        <w:jc w:val="center"/>
        <w:rPr>
          <w:b/>
          <w:sz w:val="28"/>
          <w:szCs w:val="28"/>
        </w:rPr>
      </w:pPr>
    </w:p>
    <w:p w:rsidR="005B4B30" w:rsidRDefault="005B4B30" w:rsidP="00790422">
      <w:pPr>
        <w:jc w:val="center"/>
        <w:rPr>
          <w:sz w:val="28"/>
          <w:szCs w:val="28"/>
        </w:rPr>
      </w:pPr>
    </w:p>
    <w:p w:rsidR="005B4B30" w:rsidRDefault="005B4B30" w:rsidP="00790422">
      <w:pPr>
        <w:jc w:val="center"/>
        <w:rPr>
          <w:sz w:val="28"/>
          <w:szCs w:val="28"/>
        </w:rPr>
      </w:pPr>
    </w:p>
    <w:p w:rsidR="005B4B30" w:rsidRDefault="005B4B30" w:rsidP="00790422">
      <w:pPr>
        <w:jc w:val="center"/>
        <w:rPr>
          <w:sz w:val="28"/>
          <w:szCs w:val="28"/>
        </w:rPr>
      </w:pPr>
    </w:p>
    <w:p w:rsidR="005B4B30" w:rsidRDefault="005B4B30" w:rsidP="00790422">
      <w:pPr>
        <w:jc w:val="center"/>
        <w:rPr>
          <w:sz w:val="28"/>
          <w:szCs w:val="28"/>
        </w:rPr>
      </w:pPr>
    </w:p>
    <w:p w:rsidR="005B4B30" w:rsidRPr="00D2669A" w:rsidRDefault="005B4B30" w:rsidP="00790422">
      <w:pPr>
        <w:jc w:val="center"/>
        <w:rPr>
          <w:b/>
          <w:sz w:val="28"/>
          <w:szCs w:val="28"/>
        </w:rPr>
      </w:pPr>
      <w:r w:rsidRPr="00D2669A">
        <w:rPr>
          <w:b/>
          <w:sz w:val="28"/>
          <w:szCs w:val="28"/>
        </w:rPr>
        <w:t>ПОЯСНИТЕЛЬНАЯ ЗАПИСКА</w:t>
      </w:r>
    </w:p>
    <w:p w:rsidR="005B4B30" w:rsidRPr="0031762F" w:rsidRDefault="005B4B30" w:rsidP="000A50FB">
      <w:pPr>
        <w:jc w:val="center"/>
        <w:rPr>
          <w:sz w:val="28"/>
          <w:szCs w:val="28"/>
        </w:rPr>
      </w:pPr>
      <w:r w:rsidRPr="00D2669A">
        <w:rPr>
          <w:b/>
          <w:sz w:val="28"/>
          <w:szCs w:val="28"/>
        </w:rPr>
        <w:t>к прогнозу социально-экономического развития Поныровского района Курской области на 202</w:t>
      </w:r>
      <w:r>
        <w:rPr>
          <w:b/>
          <w:sz w:val="28"/>
          <w:szCs w:val="28"/>
        </w:rPr>
        <w:t>5-</w:t>
      </w:r>
      <w:r w:rsidRPr="00D2669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D2669A">
        <w:rPr>
          <w:b/>
          <w:sz w:val="28"/>
          <w:szCs w:val="28"/>
        </w:rPr>
        <w:t xml:space="preserve"> годы</w:t>
      </w:r>
    </w:p>
    <w:p w:rsidR="005B4B30" w:rsidRDefault="005B4B30" w:rsidP="00CD6F90">
      <w:pPr>
        <w:ind w:firstLine="709"/>
        <w:jc w:val="both"/>
        <w:rPr>
          <w:b/>
          <w:sz w:val="32"/>
          <w:szCs w:val="32"/>
        </w:rPr>
      </w:pPr>
    </w:p>
    <w:p w:rsidR="005B4B30" w:rsidRPr="0031762F" w:rsidRDefault="005B4B30" w:rsidP="00D2669A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Разработка прогноза социально-экономического развития района </w:t>
      </w:r>
      <w:r>
        <w:rPr>
          <w:sz w:val="28"/>
          <w:szCs w:val="28"/>
        </w:rPr>
        <w:br/>
      </w:r>
      <w:r w:rsidRPr="0031762F">
        <w:rPr>
          <w:sz w:val="28"/>
          <w:szCs w:val="28"/>
        </w:rPr>
        <w:t>на среднесрочную перспективу 20</w:t>
      </w:r>
      <w:r>
        <w:rPr>
          <w:sz w:val="28"/>
          <w:szCs w:val="28"/>
        </w:rPr>
        <w:t>25</w:t>
      </w:r>
      <w:r w:rsidRPr="0031762F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31762F">
        <w:rPr>
          <w:sz w:val="28"/>
          <w:szCs w:val="28"/>
        </w:rPr>
        <w:t>год</w:t>
      </w:r>
      <w:r>
        <w:rPr>
          <w:sz w:val="28"/>
          <w:szCs w:val="28"/>
        </w:rPr>
        <w:t xml:space="preserve">ов осуществлялась </w:t>
      </w:r>
      <w:r>
        <w:rPr>
          <w:sz w:val="28"/>
          <w:szCs w:val="28"/>
        </w:rPr>
        <w:br/>
        <w:t xml:space="preserve">в </w:t>
      </w:r>
      <w:r w:rsidRPr="0031762F">
        <w:rPr>
          <w:sz w:val="28"/>
          <w:szCs w:val="28"/>
        </w:rPr>
        <w:t xml:space="preserve">соответствии со статьей 173 Бюджетного кодекса Российской Федерации, </w:t>
      </w:r>
      <w:r>
        <w:rPr>
          <w:sz w:val="28"/>
          <w:szCs w:val="28"/>
        </w:rPr>
        <w:t>п</w:t>
      </w:r>
      <w:r w:rsidRPr="009F605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F605A">
        <w:rPr>
          <w:sz w:val="28"/>
          <w:szCs w:val="28"/>
        </w:rPr>
        <w:t xml:space="preserve"> Администрации Курской области от 25.12.2015 </w:t>
      </w:r>
      <w:r>
        <w:rPr>
          <w:sz w:val="28"/>
          <w:szCs w:val="28"/>
        </w:rPr>
        <w:t>№</w:t>
      </w:r>
      <w:r w:rsidRPr="009F605A">
        <w:rPr>
          <w:sz w:val="28"/>
          <w:szCs w:val="28"/>
        </w:rPr>
        <w:t xml:space="preserve"> 940-па </w:t>
      </w:r>
      <w:r>
        <w:rPr>
          <w:sz w:val="28"/>
          <w:szCs w:val="28"/>
        </w:rPr>
        <w:br/>
        <w:t>«</w:t>
      </w:r>
      <w:r w:rsidRPr="009F605A">
        <w:rPr>
          <w:sz w:val="28"/>
          <w:szCs w:val="28"/>
        </w:rPr>
        <w:t xml:space="preserve">О Порядке разработки и корректировки прогнозов социально-экономического развития Курской области на среднесрочный </w:t>
      </w:r>
      <w:r>
        <w:rPr>
          <w:sz w:val="28"/>
          <w:szCs w:val="28"/>
        </w:rPr>
        <w:br/>
      </w:r>
      <w:r w:rsidRPr="009F605A">
        <w:rPr>
          <w:sz w:val="28"/>
          <w:szCs w:val="28"/>
        </w:rPr>
        <w:t>и долгосрочный периоды</w:t>
      </w:r>
      <w:r>
        <w:rPr>
          <w:sz w:val="28"/>
          <w:szCs w:val="28"/>
        </w:rPr>
        <w:t xml:space="preserve">», </w:t>
      </w:r>
      <w:r w:rsidRPr="0031762F">
        <w:rPr>
          <w:sz w:val="28"/>
          <w:szCs w:val="28"/>
        </w:rPr>
        <w:t>распоряжением Администрации</w:t>
      </w:r>
      <w:r>
        <w:rPr>
          <w:sz w:val="28"/>
          <w:szCs w:val="28"/>
        </w:rPr>
        <w:t xml:space="preserve"> Курской области от 20.05.2013 № 384-ра </w:t>
      </w:r>
      <w:r w:rsidRPr="0031762F">
        <w:rPr>
          <w:sz w:val="28"/>
          <w:szCs w:val="28"/>
        </w:rPr>
        <w:t xml:space="preserve">«Об утверждении методических рекомендаций </w:t>
      </w:r>
      <w:r>
        <w:rPr>
          <w:sz w:val="28"/>
          <w:szCs w:val="28"/>
        </w:rPr>
        <w:t xml:space="preserve">                         </w:t>
      </w:r>
      <w:r w:rsidRPr="0031762F">
        <w:rPr>
          <w:sz w:val="28"/>
          <w:szCs w:val="28"/>
        </w:rPr>
        <w:t>к разработке показателей прогноза социально</w:t>
      </w:r>
      <w:r>
        <w:rPr>
          <w:sz w:val="28"/>
          <w:szCs w:val="28"/>
        </w:rPr>
        <w:t>-</w:t>
      </w:r>
      <w:r w:rsidRPr="0031762F">
        <w:rPr>
          <w:sz w:val="28"/>
          <w:szCs w:val="28"/>
        </w:rPr>
        <w:t>экономического развития Курской области»,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</w:t>
      </w:r>
      <w:r w:rsidRPr="0031762F">
        <w:rPr>
          <w:sz w:val="28"/>
          <w:szCs w:val="28"/>
        </w:rPr>
        <w:t xml:space="preserve">обрания Поныровского района Курской области от </w:t>
      </w:r>
      <w:r>
        <w:rPr>
          <w:sz w:val="28"/>
          <w:szCs w:val="28"/>
        </w:rPr>
        <w:t xml:space="preserve">26.11.2019 № 64 «Об утверждении Положения </w:t>
      </w:r>
      <w:r>
        <w:rPr>
          <w:sz w:val="28"/>
          <w:szCs w:val="28"/>
        </w:rPr>
        <w:br/>
        <w:t>о бюджетном процессе в Поныровском районе Курской области»</w:t>
      </w:r>
      <w:r w:rsidRPr="0031762F">
        <w:rPr>
          <w:sz w:val="28"/>
          <w:szCs w:val="28"/>
        </w:rPr>
        <w:t xml:space="preserve">, постановлением Администрации Поныровского района Курской области </w:t>
      </w:r>
      <w:r>
        <w:rPr>
          <w:sz w:val="28"/>
          <w:szCs w:val="28"/>
        </w:rPr>
        <w:br/>
      </w:r>
      <w:r w:rsidRPr="0031762F">
        <w:rPr>
          <w:sz w:val="28"/>
          <w:szCs w:val="28"/>
        </w:rPr>
        <w:t>от 27.09.2011 № 665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«Об утверждении Порядка составления проекта бюджета Поныровского района Курской области на очередной финансовый год».</w:t>
      </w:r>
    </w:p>
    <w:p w:rsidR="005B4B30" w:rsidRPr="0031762F" w:rsidRDefault="005B4B30" w:rsidP="00D2669A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Организация работы по формированию прогноза возложена на отдел экономики и управления имуществом Администрации </w:t>
      </w:r>
      <w:r>
        <w:rPr>
          <w:sz w:val="28"/>
          <w:szCs w:val="28"/>
        </w:rPr>
        <w:t xml:space="preserve">Поныровского </w:t>
      </w:r>
      <w:r w:rsidRPr="0031762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3176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Разработка параметров прогноза </w:t>
      </w:r>
      <w:r w:rsidRPr="0031762F">
        <w:rPr>
          <w:sz w:val="28"/>
          <w:szCs w:val="28"/>
        </w:rPr>
        <w:t xml:space="preserve">осуществлялась по району в целом, муниципальным образованиям </w:t>
      </w:r>
      <w:r>
        <w:rPr>
          <w:sz w:val="28"/>
          <w:szCs w:val="28"/>
        </w:rPr>
        <w:t xml:space="preserve">района </w:t>
      </w:r>
      <w:r w:rsidRPr="0031762F">
        <w:rPr>
          <w:sz w:val="28"/>
          <w:szCs w:val="28"/>
        </w:rPr>
        <w:t xml:space="preserve">и отдельным предприятиям </w:t>
      </w:r>
      <w:r>
        <w:rPr>
          <w:sz w:val="28"/>
          <w:szCs w:val="28"/>
        </w:rPr>
        <w:br/>
      </w:r>
      <w:r w:rsidRPr="0031762F">
        <w:rPr>
          <w:sz w:val="28"/>
          <w:szCs w:val="28"/>
        </w:rPr>
        <w:t>в разрезе видов экономической деятельности.</w:t>
      </w:r>
      <w:r>
        <w:rPr>
          <w:sz w:val="28"/>
          <w:szCs w:val="28"/>
        </w:rPr>
        <w:t xml:space="preserve"> Среднесрочный прогноз разрабатывался на вариативной основе (в двух вариантах) на основе прогноза социально-экономического развития Российской Федерации на среднесрочный период.</w:t>
      </w:r>
      <w:r w:rsidRPr="0031762F">
        <w:rPr>
          <w:sz w:val="28"/>
          <w:szCs w:val="28"/>
        </w:rPr>
        <w:t xml:space="preserve"> При разработке прогноза учитывалась динамика социально-экономического развития района за отчётный период. При этом использовались статистические данные за 20</w:t>
      </w:r>
      <w:r>
        <w:rPr>
          <w:sz w:val="28"/>
          <w:szCs w:val="28"/>
        </w:rPr>
        <w:t>22-</w:t>
      </w:r>
      <w:r w:rsidRPr="0031762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1762F">
        <w:rPr>
          <w:sz w:val="28"/>
          <w:szCs w:val="28"/>
        </w:rPr>
        <w:t xml:space="preserve"> годы. На основе статистических данных проведен анализ реальной ситуации, сложившейся </w:t>
      </w:r>
      <w:r>
        <w:rPr>
          <w:sz w:val="28"/>
          <w:szCs w:val="28"/>
        </w:rPr>
        <w:br/>
      </w:r>
      <w:r w:rsidRPr="0031762F">
        <w:rPr>
          <w:sz w:val="28"/>
          <w:szCs w:val="28"/>
        </w:rPr>
        <w:t>в хозяйствующих субъектах района, определены плановые показатели прогноза на 20</w:t>
      </w:r>
      <w:r>
        <w:rPr>
          <w:sz w:val="28"/>
          <w:szCs w:val="28"/>
        </w:rPr>
        <w:t>25-</w:t>
      </w:r>
      <w:r w:rsidRPr="0031762F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31762F">
        <w:rPr>
          <w:sz w:val="28"/>
          <w:szCs w:val="28"/>
        </w:rPr>
        <w:t xml:space="preserve"> годы.</w:t>
      </w:r>
    </w:p>
    <w:p w:rsidR="005B4B30" w:rsidRPr="0031762F" w:rsidRDefault="005B4B30" w:rsidP="00D2669A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:rsidR="005B4B30" w:rsidRDefault="005B4B30" w:rsidP="00D2669A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Структура прогноза представлена по следующим отраслям:</w:t>
      </w:r>
      <w:r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 xml:space="preserve">«Промышленность», «Сельское хозяйство», «Инвестиционная </w:t>
      </w:r>
      <w:r>
        <w:rPr>
          <w:sz w:val="28"/>
          <w:szCs w:val="28"/>
        </w:rPr>
        <w:br/>
      </w:r>
      <w:r w:rsidRPr="0031762F">
        <w:rPr>
          <w:sz w:val="28"/>
          <w:szCs w:val="28"/>
        </w:rPr>
        <w:t>и строительная деятельность», «Потребительский рынок товаров и услуг», «Труд», «Финансовые результаты».</w:t>
      </w:r>
    </w:p>
    <w:p w:rsidR="005B4B30" w:rsidRPr="0031762F" w:rsidRDefault="005B4B30" w:rsidP="00D2669A">
      <w:pPr>
        <w:ind w:firstLine="709"/>
        <w:jc w:val="both"/>
        <w:rPr>
          <w:sz w:val="28"/>
          <w:szCs w:val="28"/>
        </w:rPr>
      </w:pPr>
    </w:p>
    <w:p w:rsidR="005B4B30" w:rsidRPr="0031762F" w:rsidRDefault="005B4B30" w:rsidP="00EC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5B4B30" w:rsidRDefault="005B4B30" w:rsidP="00D81ABF">
      <w:pPr>
        <w:ind w:firstLine="709"/>
        <w:jc w:val="both"/>
        <w:rPr>
          <w:sz w:val="28"/>
          <w:szCs w:val="28"/>
        </w:rPr>
      </w:pPr>
    </w:p>
    <w:p w:rsidR="005B4B30" w:rsidRPr="00D81ABF" w:rsidRDefault="005B4B30" w:rsidP="00D2669A">
      <w:pPr>
        <w:ind w:firstLine="709"/>
        <w:jc w:val="both"/>
        <w:rPr>
          <w:sz w:val="28"/>
          <w:szCs w:val="28"/>
        </w:rPr>
      </w:pPr>
      <w:r w:rsidRPr="00D81ABF">
        <w:rPr>
          <w:sz w:val="28"/>
          <w:szCs w:val="28"/>
        </w:rPr>
        <w:t>Основные предприятия, которые определяют объём промышленной продукции по Поныровскому району это: ООО «Заря», ООО «Завод коммунального оборудования»</w:t>
      </w:r>
      <w:r>
        <w:rPr>
          <w:sz w:val="28"/>
          <w:szCs w:val="28"/>
        </w:rPr>
        <w:t xml:space="preserve"> (далее – «ЗКО»)</w:t>
      </w:r>
      <w:r w:rsidRPr="00D81ABF">
        <w:rPr>
          <w:sz w:val="28"/>
          <w:szCs w:val="28"/>
        </w:rPr>
        <w:t xml:space="preserve">, ООО «Теплосети </w:t>
      </w:r>
      <w:r>
        <w:rPr>
          <w:sz w:val="28"/>
          <w:szCs w:val="28"/>
        </w:rPr>
        <w:br/>
      </w:r>
      <w:r w:rsidRPr="00D81ABF">
        <w:rPr>
          <w:sz w:val="28"/>
          <w:szCs w:val="28"/>
        </w:rPr>
        <w:t>п. Поныри».</w:t>
      </w:r>
    </w:p>
    <w:p w:rsidR="005B4B30" w:rsidRPr="00D81ABF" w:rsidRDefault="005B4B30" w:rsidP="00D2669A">
      <w:pPr>
        <w:ind w:firstLine="709"/>
        <w:jc w:val="both"/>
        <w:rPr>
          <w:sz w:val="28"/>
          <w:szCs w:val="28"/>
        </w:rPr>
      </w:pPr>
      <w:r w:rsidRPr="00D81ABF">
        <w:rPr>
          <w:sz w:val="28"/>
          <w:szCs w:val="28"/>
        </w:rPr>
        <w:t xml:space="preserve">Промышленные предприятия, расположенные на территории поселка Поныри – ООО «Заря», ООО «Теплосети п. Поныри», АУКО «Редакция газеты «Знамя победы», МУП «Жилкомсервис п. Поныри». Ведущим предприятием является ООО «Заря», основным видом деятельности которого является </w:t>
      </w:r>
      <w:r>
        <w:rPr>
          <w:sz w:val="28"/>
          <w:szCs w:val="28"/>
        </w:rPr>
        <w:t>производство</w:t>
      </w:r>
      <w:r w:rsidRPr="00D81AB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(кроме сырого)</w:t>
      </w:r>
      <w:r w:rsidRPr="00D81ABF">
        <w:rPr>
          <w:sz w:val="28"/>
          <w:szCs w:val="28"/>
        </w:rPr>
        <w:t xml:space="preserve"> и молочной продукции. </w:t>
      </w:r>
    </w:p>
    <w:p w:rsidR="005B4B30" w:rsidRPr="00D81ABF" w:rsidRDefault="005B4B30" w:rsidP="00D2669A">
      <w:pPr>
        <w:ind w:firstLine="709"/>
        <w:jc w:val="both"/>
        <w:rPr>
          <w:sz w:val="28"/>
          <w:szCs w:val="28"/>
        </w:rPr>
      </w:pPr>
      <w:r w:rsidRPr="00D81ABF">
        <w:rPr>
          <w:sz w:val="28"/>
          <w:szCs w:val="28"/>
        </w:rPr>
        <w:t>В поселке Возы функционирует ООО «</w:t>
      </w:r>
      <w:r>
        <w:rPr>
          <w:sz w:val="28"/>
          <w:szCs w:val="28"/>
        </w:rPr>
        <w:t>ЗКО</w:t>
      </w:r>
      <w:r w:rsidRPr="00D81ABF">
        <w:rPr>
          <w:sz w:val="28"/>
          <w:szCs w:val="28"/>
        </w:rPr>
        <w:t>». Основной вид выпускаемой продукции</w:t>
      </w:r>
      <w:r>
        <w:rPr>
          <w:sz w:val="28"/>
          <w:szCs w:val="28"/>
        </w:rPr>
        <w:t xml:space="preserve"> </w:t>
      </w:r>
      <w:r w:rsidRPr="00D81ABF">
        <w:rPr>
          <w:sz w:val="28"/>
          <w:szCs w:val="28"/>
        </w:rPr>
        <w:t xml:space="preserve">— производство кузовов для автотранспортных средств, производство прицепов и полуприцепов, котлы для оснащения дезинфекционно-душевых комплексов, блочные очистные сооружения, изготовление готовых металлических конструкций, различные емкости, отопительные котлы, блочно-модульные металлические здания, мачты сотовой связи, арматурные каркасы, строительные металлоконструкции, опоры электроосвещения, модификация котла КП - 012 для гражданской обороны, металлические ограждения, беседки и т.д. </w:t>
      </w:r>
    </w:p>
    <w:p w:rsidR="005B4B30" w:rsidRPr="008807E0" w:rsidRDefault="005B4B30" w:rsidP="008807E0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>По отчёту за 2023 год объём промышленного производства по району составил 392,4 млн. рублей, индекс промышленного производства (далее - ИПП) к предыдущему году – 93,1 процентов, в том числе:</w:t>
      </w:r>
    </w:p>
    <w:p w:rsidR="005B4B30" w:rsidRPr="008807E0" w:rsidRDefault="005B4B30" w:rsidP="008807E0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>- ООО «Заря» – 87,8 процента;</w:t>
      </w:r>
    </w:p>
    <w:p w:rsidR="005B4B30" w:rsidRPr="008807E0" w:rsidRDefault="005B4B30" w:rsidP="008807E0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>- ООО «Завод коммунального оборудования» - 151,6 процента;</w:t>
      </w:r>
    </w:p>
    <w:p w:rsidR="005B4B30" w:rsidRPr="008807E0" w:rsidRDefault="005B4B30" w:rsidP="008807E0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>- ООО «Теплосети п. Поныри» - 87,4 процента.</w:t>
      </w:r>
    </w:p>
    <w:p w:rsidR="005B4B30" w:rsidRPr="00D81ABF" w:rsidRDefault="005B4B30" w:rsidP="008807E0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 xml:space="preserve">Снижение объемов отгруженной продукции за 2023 год </w:t>
      </w:r>
      <w:r>
        <w:rPr>
          <w:sz w:val="28"/>
          <w:szCs w:val="28"/>
        </w:rPr>
        <w:br/>
      </w:r>
      <w:r w:rsidRPr="008807E0">
        <w:rPr>
          <w:sz w:val="28"/>
          <w:szCs w:val="28"/>
        </w:rPr>
        <w:t xml:space="preserve">на предприятии производства пищевых продуктов объясняется снижением производства сыров и масла – 76% к 2022 году, в связи с большим объемом не реализованной продукции, произведенной в 2022 году. Предприятие выпускает 25 видов сыров. С 2020 года маслозавод вырабатывает масло сладко-сливочное несоленое жирностью 82,5%. Основная масса выпускаемой продукции отгружается в г. Москва, но и жители нашего района также имеют возможность приобрести продукцию на муниципальном рынке. </w:t>
      </w:r>
      <w:r>
        <w:rPr>
          <w:sz w:val="28"/>
          <w:szCs w:val="28"/>
        </w:rPr>
        <w:br/>
      </w:r>
      <w:r w:rsidRPr="008807E0">
        <w:rPr>
          <w:sz w:val="28"/>
          <w:szCs w:val="28"/>
        </w:rPr>
        <w:t>На дополнительных производственных площадях установлены новые аппараты по производству сыра, охладители готовой продукции, ванны для созревания сыров, агрегат для формирования сыра (сырной нити), термодымовые камеры и т.д.</w:t>
      </w:r>
      <w:r w:rsidRPr="00D81ABF">
        <w:rPr>
          <w:sz w:val="28"/>
          <w:szCs w:val="28"/>
        </w:rPr>
        <w:t xml:space="preserve"> </w:t>
      </w:r>
    </w:p>
    <w:p w:rsidR="005B4B30" w:rsidRDefault="005B4B30" w:rsidP="00D2669A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>В настоящее время предприятие планирует выпускать как масло сливочное, так и сыры. ИПП на 2024 год составит 101,4%.</w:t>
      </w:r>
    </w:p>
    <w:p w:rsidR="005B4B30" w:rsidRPr="00D81ABF" w:rsidRDefault="005B4B30" w:rsidP="008807E0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>Объем отгруженной продукции на предприятии ООО «</w:t>
      </w:r>
      <w:r>
        <w:rPr>
          <w:sz w:val="28"/>
          <w:szCs w:val="28"/>
        </w:rPr>
        <w:t>ЗКО</w:t>
      </w:r>
      <w:r w:rsidRPr="008807E0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8807E0">
        <w:rPr>
          <w:sz w:val="28"/>
          <w:szCs w:val="28"/>
        </w:rPr>
        <w:t>в 2023 году составил 44 млн. рублей. ИПП – 151,6%.</w:t>
      </w:r>
    </w:p>
    <w:p w:rsidR="005B4B30" w:rsidRPr="00D81ABF" w:rsidRDefault="005B4B30" w:rsidP="00D2669A">
      <w:pPr>
        <w:ind w:firstLine="709"/>
        <w:jc w:val="both"/>
        <w:rPr>
          <w:sz w:val="28"/>
          <w:szCs w:val="28"/>
        </w:rPr>
      </w:pPr>
      <w:r w:rsidRPr="008807E0">
        <w:rPr>
          <w:sz w:val="28"/>
          <w:szCs w:val="28"/>
        </w:rPr>
        <w:t>Увеличение объема производства продукции на ООО «</w:t>
      </w:r>
      <w:r>
        <w:rPr>
          <w:sz w:val="28"/>
          <w:szCs w:val="28"/>
        </w:rPr>
        <w:t>ЗКО</w:t>
      </w:r>
      <w:r w:rsidRPr="008807E0">
        <w:rPr>
          <w:sz w:val="28"/>
          <w:szCs w:val="28"/>
        </w:rPr>
        <w:t xml:space="preserve">» объясняется высоким потребительским спросом, в связи перепрофилированием основного вида производимой продукции (производство кузовов для прицепов на сельскохозяйственную технику). Предприятием отгружена оплаченная продукция по контракту 2023 года – изготовлен 88 котел, в том числе по государственному контракту – 74 котла </w:t>
      </w:r>
      <w:r>
        <w:rPr>
          <w:sz w:val="28"/>
          <w:szCs w:val="28"/>
        </w:rPr>
        <w:br/>
      </w:r>
      <w:r w:rsidRPr="008807E0">
        <w:rPr>
          <w:sz w:val="28"/>
          <w:szCs w:val="28"/>
        </w:rPr>
        <w:t>и выпущено 7 единиц водоочистного оборудования.</w:t>
      </w:r>
      <w:r w:rsidRPr="00D81ABF">
        <w:rPr>
          <w:sz w:val="28"/>
          <w:szCs w:val="28"/>
        </w:rPr>
        <w:t xml:space="preserve"> </w:t>
      </w:r>
    </w:p>
    <w:p w:rsidR="005B4B30" w:rsidRPr="00D81ABF" w:rsidRDefault="005B4B30" w:rsidP="00D2669A">
      <w:pPr>
        <w:ind w:firstLine="709"/>
        <w:jc w:val="both"/>
        <w:rPr>
          <w:sz w:val="28"/>
          <w:szCs w:val="28"/>
        </w:rPr>
      </w:pPr>
      <w:r w:rsidRPr="00D81ABF">
        <w:rPr>
          <w:sz w:val="28"/>
          <w:szCs w:val="28"/>
        </w:rPr>
        <w:t xml:space="preserve">Предприятие также занимается производством прочей металлической продукции (беседки, ограждения и т.д.) и выпускает различные металлические конструкции. Выпускаемая продукция весьма разнообразна. Это и арматурные каркасы для мясохладобойни, и установки очистки ливневых стоков, паровые котлы. В настоящее время потребность </w:t>
      </w:r>
      <w:r>
        <w:rPr>
          <w:sz w:val="28"/>
          <w:szCs w:val="28"/>
        </w:rPr>
        <w:br/>
      </w:r>
      <w:r w:rsidRPr="00D81ABF">
        <w:rPr>
          <w:sz w:val="28"/>
          <w:szCs w:val="28"/>
        </w:rPr>
        <w:t xml:space="preserve">в выпускаемой прочей продукции снизилась, в связи с высокими ценами </w:t>
      </w:r>
      <w:r>
        <w:rPr>
          <w:sz w:val="28"/>
          <w:szCs w:val="28"/>
        </w:rPr>
        <w:br/>
      </w:r>
      <w:r w:rsidRPr="00D81ABF">
        <w:rPr>
          <w:sz w:val="28"/>
          <w:szCs w:val="28"/>
        </w:rPr>
        <w:t xml:space="preserve">на металл. </w:t>
      </w:r>
    </w:p>
    <w:p w:rsidR="005B4B30" w:rsidRPr="004D72EB" w:rsidRDefault="005B4B30" w:rsidP="004D72EB">
      <w:pPr>
        <w:ind w:firstLine="709"/>
        <w:jc w:val="both"/>
        <w:rPr>
          <w:iCs/>
          <w:sz w:val="28"/>
          <w:szCs w:val="28"/>
        </w:rPr>
      </w:pPr>
      <w:r w:rsidRPr="004D72EB">
        <w:rPr>
          <w:iCs/>
          <w:sz w:val="28"/>
          <w:szCs w:val="28"/>
        </w:rPr>
        <w:t xml:space="preserve">На 2024 год заключен государственный контракт по изготовлению </w:t>
      </w:r>
      <w:r>
        <w:rPr>
          <w:iCs/>
          <w:sz w:val="28"/>
          <w:szCs w:val="28"/>
        </w:rPr>
        <w:br/>
      </w:r>
      <w:r w:rsidRPr="004D72EB">
        <w:rPr>
          <w:iCs/>
          <w:sz w:val="28"/>
          <w:szCs w:val="28"/>
        </w:rPr>
        <w:t xml:space="preserve">92 котлов, а также рассматривается соглашение на производство водоочистного оборудования в количестве 3 единиц. ИПП в 2024 году планируется в размере 128,1%, в связи с потребительским спросом </w:t>
      </w:r>
      <w:r>
        <w:rPr>
          <w:iCs/>
          <w:sz w:val="28"/>
          <w:szCs w:val="28"/>
        </w:rPr>
        <w:br/>
      </w:r>
      <w:r w:rsidRPr="004D72EB">
        <w:rPr>
          <w:iCs/>
          <w:sz w:val="28"/>
          <w:szCs w:val="28"/>
        </w:rPr>
        <w:t xml:space="preserve">на выпускаемую продукцию. Также рост ИПП прослеживается в 2025 </w:t>
      </w:r>
      <w:r>
        <w:rPr>
          <w:iCs/>
          <w:sz w:val="28"/>
          <w:szCs w:val="28"/>
        </w:rPr>
        <w:br/>
      </w:r>
      <w:r w:rsidRPr="004D72EB">
        <w:rPr>
          <w:iCs/>
          <w:sz w:val="28"/>
          <w:szCs w:val="28"/>
        </w:rPr>
        <w:t xml:space="preserve">и 2027 годах – 130 и 107%% соответственно. </w:t>
      </w:r>
    </w:p>
    <w:p w:rsidR="005B4B30" w:rsidRPr="004D72EB" w:rsidRDefault="005B4B30" w:rsidP="004D72EB">
      <w:pPr>
        <w:ind w:firstLine="709"/>
        <w:jc w:val="both"/>
        <w:rPr>
          <w:sz w:val="28"/>
          <w:szCs w:val="28"/>
        </w:rPr>
      </w:pPr>
      <w:r w:rsidRPr="004D72EB">
        <w:rPr>
          <w:iCs/>
          <w:sz w:val="28"/>
          <w:szCs w:val="28"/>
        </w:rPr>
        <w:t xml:space="preserve">Снижение объема произведенной тепловой энергии ООО «Теплосети </w:t>
      </w:r>
      <w:r>
        <w:rPr>
          <w:iCs/>
          <w:sz w:val="28"/>
          <w:szCs w:val="28"/>
        </w:rPr>
        <w:br/>
      </w:r>
      <w:r w:rsidRPr="004D72EB">
        <w:rPr>
          <w:iCs/>
          <w:sz w:val="28"/>
          <w:szCs w:val="28"/>
        </w:rPr>
        <w:t xml:space="preserve">п. Поныри» в 2023 году объясняется своевременным началом отопительного сезона 2023-2024 годов, а также переходом населения на индивидуальное газовое оборудование. На 2024 год, производство тепловой энергии (отпуск воды в горячем виде) планируется в количестве 7,887 тыс. Гкал или 99,9% </w:t>
      </w:r>
      <w:r>
        <w:rPr>
          <w:iCs/>
          <w:sz w:val="28"/>
          <w:szCs w:val="28"/>
        </w:rPr>
        <w:br/>
      </w:r>
      <w:r w:rsidRPr="004D72EB">
        <w:rPr>
          <w:iCs/>
          <w:sz w:val="28"/>
          <w:szCs w:val="28"/>
        </w:rPr>
        <w:t>к 2023 году. Увеличение объемов производства предусмотрено в расчетных материалах при установлении тарифов на тепловую энергию на 2024 год.</w:t>
      </w:r>
    </w:p>
    <w:p w:rsidR="005B4B30" w:rsidRPr="004D72EB" w:rsidRDefault="005B4B30" w:rsidP="004D72EB">
      <w:pPr>
        <w:ind w:firstLine="709"/>
        <w:jc w:val="both"/>
        <w:rPr>
          <w:sz w:val="28"/>
          <w:szCs w:val="28"/>
        </w:rPr>
      </w:pPr>
      <w:r w:rsidRPr="004D72EB">
        <w:rPr>
          <w:sz w:val="28"/>
          <w:szCs w:val="28"/>
        </w:rPr>
        <w:t>По оценке 2024 года в целом по району ожидается объем отгруженных товаров собственного производства 448,6 млн. руб. ИПП к предыдущему году планируется 104,7%.</w:t>
      </w:r>
    </w:p>
    <w:p w:rsidR="005B4B30" w:rsidRDefault="005B4B30" w:rsidP="004D7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прогнозных 2025-</w:t>
      </w:r>
      <w:r w:rsidRPr="004D72EB">
        <w:rPr>
          <w:sz w:val="28"/>
          <w:szCs w:val="28"/>
        </w:rPr>
        <w:t xml:space="preserve">2027 годах темпы роста объемов отгруженных товаров собственного производства, выполненных работ и услуг </w:t>
      </w:r>
      <w:r>
        <w:rPr>
          <w:sz w:val="28"/>
          <w:szCs w:val="28"/>
        </w:rPr>
        <w:br/>
      </w:r>
      <w:r w:rsidRPr="004D72EB">
        <w:rPr>
          <w:sz w:val="28"/>
          <w:szCs w:val="28"/>
        </w:rPr>
        <w:t xml:space="preserve">к предшествующему году: </w:t>
      </w:r>
    </w:p>
    <w:p w:rsidR="005B4B30" w:rsidRPr="004D72EB" w:rsidRDefault="005B4B30" w:rsidP="004D72EB">
      <w:pPr>
        <w:ind w:firstLine="709"/>
        <w:jc w:val="both"/>
        <w:rPr>
          <w:sz w:val="28"/>
          <w:szCs w:val="28"/>
        </w:rPr>
      </w:pPr>
      <w:r w:rsidRPr="004D72EB">
        <w:rPr>
          <w:sz w:val="28"/>
          <w:szCs w:val="28"/>
        </w:rPr>
        <w:t>- ба</w:t>
      </w:r>
      <w:r>
        <w:rPr>
          <w:sz w:val="28"/>
          <w:szCs w:val="28"/>
        </w:rPr>
        <w:t>зовый вариант: 2025 год – 105,5%</w:t>
      </w:r>
      <w:r w:rsidRPr="004D72EB">
        <w:rPr>
          <w:sz w:val="28"/>
          <w:szCs w:val="28"/>
        </w:rPr>
        <w:t>, 2026 год – 103,9</w:t>
      </w:r>
      <w:r>
        <w:rPr>
          <w:sz w:val="28"/>
          <w:szCs w:val="28"/>
        </w:rPr>
        <w:t>%</w:t>
      </w:r>
      <w:r w:rsidRPr="004D72EB">
        <w:rPr>
          <w:sz w:val="28"/>
          <w:szCs w:val="28"/>
        </w:rPr>
        <w:t>, 2027 год – 102,9</w:t>
      </w:r>
      <w:r>
        <w:rPr>
          <w:sz w:val="28"/>
          <w:szCs w:val="28"/>
        </w:rPr>
        <w:t>%</w:t>
      </w:r>
      <w:r w:rsidRPr="004D72EB">
        <w:rPr>
          <w:sz w:val="28"/>
          <w:szCs w:val="28"/>
        </w:rPr>
        <w:t>, при индексе дефляторе – 103,4%, 103,4%, 103,2% соответственно;</w:t>
      </w:r>
    </w:p>
    <w:p w:rsidR="005B4B30" w:rsidRPr="004D72EB" w:rsidRDefault="005B4B30" w:rsidP="004D72EB">
      <w:pPr>
        <w:ind w:firstLine="709"/>
        <w:jc w:val="both"/>
        <w:rPr>
          <w:sz w:val="28"/>
          <w:szCs w:val="28"/>
        </w:rPr>
      </w:pPr>
      <w:r w:rsidRPr="004D72EB">
        <w:rPr>
          <w:sz w:val="28"/>
          <w:szCs w:val="28"/>
        </w:rPr>
        <w:t>- консервативный вариант: 2025 год – 100,7</w:t>
      </w:r>
      <w:r>
        <w:rPr>
          <w:sz w:val="28"/>
          <w:szCs w:val="28"/>
        </w:rPr>
        <w:t>%</w:t>
      </w:r>
      <w:r w:rsidRPr="004D72EB">
        <w:rPr>
          <w:sz w:val="28"/>
          <w:szCs w:val="28"/>
        </w:rPr>
        <w:t>, 2026 год – 102,6</w:t>
      </w:r>
      <w:r>
        <w:rPr>
          <w:sz w:val="28"/>
          <w:szCs w:val="28"/>
        </w:rPr>
        <w:t>%</w:t>
      </w:r>
      <w:r w:rsidRPr="004D72E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D72EB">
        <w:rPr>
          <w:sz w:val="28"/>
          <w:szCs w:val="28"/>
        </w:rPr>
        <w:t>2027 год – 102,8</w:t>
      </w:r>
      <w:r>
        <w:rPr>
          <w:sz w:val="28"/>
          <w:szCs w:val="28"/>
        </w:rPr>
        <w:t>%</w:t>
      </w:r>
      <w:r w:rsidRPr="004D72EB">
        <w:rPr>
          <w:sz w:val="28"/>
          <w:szCs w:val="28"/>
        </w:rPr>
        <w:t>, при индексе дефляторе – 104,4%, 103,6%, 103,2% соответственно.</w:t>
      </w:r>
    </w:p>
    <w:p w:rsidR="005B4B30" w:rsidRPr="00C5021B" w:rsidRDefault="005B4B30" w:rsidP="004D72EB">
      <w:pPr>
        <w:ind w:firstLine="709"/>
        <w:jc w:val="both"/>
        <w:rPr>
          <w:sz w:val="28"/>
          <w:szCs w:val="28"/>
        </w:rPr>
      </w:pPr>
      <w:r w:rsidRPr="004D72EB">
        <w:rPr>
          <w:sz w:val="28"/>
          <w:szCs w:val="28"/>
        </w:rPr>
        <w:t xml:space="preserve">Консервативный вариант предусматривает темпы роста объемов отгруженных товаров собственного производства, выполненных работ </w:t>
      </w:r>
      <w:r>
        <w:rPr>
          <w:sz w:val="28"/>
          <w:szCs w:val="28"/>
        </w:rPr>
        <w:br/>
        <w:t>и услуг в 2025-</w:t>
      </w:r>
      <w:r w:rsidRPr="004D72EB">
        <w:rPr>
          <w:sz w:val="28"/>
          <w:szCs w:val="28"/>
        </w:rPr>
        <w:t xml:space="preserve">2027 годах ниже темпов базового варианта и базируется </w:t>
      </w:r>
      <w:r>
        <w:rPr>
          <w:sz w:val="28"/>
          <w:szCs w:val="28"/>
        </w:rPr>
        <w:br/>
      </w:r>
      <w:r w:rsidRPr="004D72EB">
        <w:rPr>
          <w:sz w:val="28"/>
          <w:szCs w:val="28"/>
        </w:rPr>
        <w:t>на условии невысокого спроса потребителей на выпускаемую продукцию.</w:t>
      </w:r>
    </w:p>
    <w:p w:rsidR="005B4B30" w:rsidRPr="0031762F" w:rsidRDefault="005B4B30" w:rsidP="00ED115A">
      <w:pPr>
        <w:jc w:val="both"/>
        <w:rPr>
          <w:sz w:val="28"/>
          <w:szCs w:val="28"/>
        </w:rPr>
      </w:pPr>
    </w:p>
    <w:p w:rsidR="005B4B30" w:rsidRPr="0031762F" w:rsidRDefault="005B4B30" w:rsidP="008A4196">
      <w:pPr>
        <w:jc w:val="center"/>
        <w:rPr>
          <w:sz w:val="28"/>
          <w:szCs w:val="28"/>
        </w:rPr>
      </w:pPr>
      <w:r w:rsidRPr="0031762F">
        <w:rPr>
          <w:b/>
          <w:bCs/>
          <w:sz w:val="28"/>
          <w:szCs w:val="28"/>
        </w:rPr>
        <w:t>Сельское хозяйство</w:t>
      </w:r>
    </w:p>
    <w:p w:rsidR="005B4B30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Основной отраслью экономики в районе является сельское хозяйство. Над выполнением производственной программы по сельскому хозяйству работают все категории хозяйств: сельскохозяйственные предприятия, крестьянские фермерские хозяйства, личные подсобные хозяйства граждан.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сельском хозяйстве функционирует 9 сельскохозяйственных предприятий, 50 микропредприятий, включающих в себя крестьянские (фермерские) хозяйства и индивидуальных предпринимателей. 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Сельскохозяйственные предприятия расположены в 2 сельских советах: 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 «поселок Поныри» - ООО «Курск-Агро», ООО «Нива»;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МО «1-ый Поныровский сельсовет» - СХПК «Майский»,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ООО «Элита», ЗАО «Смена».</w:t>
      </w:r>
    </w:p>
    <w:p w:rsidR="005B4B30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Развитие сельскохозяйственного производства в районе имеет зерново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свекловичное направление. По отчету за 2023 год выручка от реализации зерна в сельскохозяйственных предприятиях района составила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67,3 млн. рублей или 49,5% от общего объёма реализации, бобов соевых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46,6 млн. рублей – 34,3 %, семян рапса (озимого и ярового) 4,9 млн. рублей – 3,6 %, продукции животноводства 17,1 млн. рублей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72,2 %.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статистическим данным в 2023 году во всех категориях хозяйств района произведено зерна (в весе после доработки) 117,45 тыс. тонн, или на 63,28 тыс. тонн меньше, чем в 2022 году, выращено 278,20 тысяч тонн сахарной свеклы, или на 130,23 тыс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тонн больше, чем в 2022 году.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хозяйствах всех категорий произведено 2 779,2 тонн молока или на 121,8 тонн меньше, чем в 2022 году, 646,6 тонн мяса или на 77,6 тонн больше, чем произведено в 2022 году. 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2023 году в целом по району было посеяно 25,2 тыс. гектаров зерновых культур, в том числе с/х предприятиями 13,7 тыс. гектаров, крестьянскими фермерскими хозяйствами 11,2 тыс. гектаров. Под посевами сахарной свёклы занято 4 642 гектаров пашни, из них: 3870 гектаров -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  <w:t>ООО «Курск</w:t>
      </w:r>
      <w:r w:rsidRPr="00E822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-Агро», 136 гектаров – крестьянские фермерские хозяйства. Площадь сои составила 10353 гектаров, из них: 6199 гектаров – сельхозпредприятия, 4154 гектаров – кр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естьянские фермерские хозяйства.</w:t>
      </w: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Производство животноводческой продукции осуществлялось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СХПК «Майский», в котором имеется 1 молочно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-товарная ферма.</w:t>
      </w:r>
    </w:p>
    <w:p w:rsidR="005B4B30" w:rsidRPr="00D81ABF" w:rsidRDefault="005B4B30" w:rsidP="00D2669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9015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2023 году предприятиями агропромышленного комплекса Поныровского района объемы реализации сельскохозяйственной продукции снизились по сравнению с 2022 годом, темп роста составил 99,7%. Снижение указанного показателя обусловлено низким производством зерновых, молока, а также снижением производства продукции животноводства.</w:t>
      </w:r>
      <w:r w:rsidRPr="00D81A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2023 году была реализована продукция собственного производства, находящаяся на остатке, т.е. на начало 2023 года, а также произведена частичная реализация продукции, произведенной в 2023 году. Сельскохозяйственные предприятия на 01.01.2023 года имели остатки следующей продукции: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01.01.2023 года предприятия имеют остатки сельхозпродукции: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зерно и семена зерновых и зернобобовых культур (кроме риса) (далее- зерно и семена зерновых культур) – 4445,6 тонн, из них: ООО «Нива» -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766,9 тонны; СХПК «Майский» - 2147,7 тонн; ЗАО «Смена» - 1386,4 тонн; ООО «Элита» - 144,6 тонны.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бобы соевые (соя) – 353,8 тонн, из них: СХПК «Майский» -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14,9 тонны; ЗАО «Смена» - 240,4 тонн; ООО «Элита» - 70,0 тонн;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ООО «Нива» - 28,5 тонн. 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семян рапса (озимого и ярового): ЗАО «Смена» - 169,3 тонн. 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01.01.2024 года предприятия имеют остатки сельхозпродукции: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зерно и семена зерновых и зернобобовых культур (кроме риса) (далее- зерно и семена зерновых культур) – 4903 тонн, из них: ООО «Нива» -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583,2 тонны; СХПК «Майский» - 3720,7 тонны; ЗАО «Смена» - 378,8 тонны; ООО «Элита» - 220,2 тонны;</w:t>
      </w:r>
    </w:p>
    <w:p w:rsidR="005B4B30" w:rsidRPr="00D661FE" w:rsidRDefault="005B4B30" w:rsidP="00D661FE">
      <w:pPr>
        <w:pStyle w:val="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бобы соевые (соя) – 685,7 тонн, из них: ООО «Нива» - 18,5 тонн, СХПК «Майский» - 428,4 тонны; ООО «Элита» - 10,8 тонн, ЗАО «Смена» - 228,0 тонн;</w:t>
      </w:r>
    </w:p>
    <w:p w:rsidR="005B4B30" w:rsidRDefault="005B4B30" w:rsidP="00D661FE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семян рапса (озимого и ярового): ЗАО «Смена» - 500,0 тонн.</w:t>
      </w:r>
    </w:p>
    <w:p w:rsidR="005B4B30" w:rsidRPr="00326354" w:rsidRDefault="005B4B30" w:rsidP="00326354">
      <w:pPr>
        <w:ind w:firstLine="709"/>
        <w:jc w:val="both"/>
        <w:rPr>
          <w:sz w:val="28"/>
          <w:szCs w:val="28"/>
        </w:rPr>
      </w:pPr>
      <w:r w:rsidRPr="00326354">
        <w:rPr>
          <w:sz w:val="28"/>
          <w:szCs w:val="28"/>
        </w:rPr>
        <w:t xml:space="preserve">В 2024 году темп роста в целом по району составит 105,4 %. </w:t>
      </w:r>
    </w:p>
    <w:p w:rsidR="005B4B30" w:rsidRPr="00326354" w:rsidRDefault="005B4B30" w:rsidP="00326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2025-</w:t>
      </w:r>
      <w:r w:rsidRPr="00326354">
        <w:rPr>
          <w:sz w:val="28"/>
          <w:szCs w:val="28"/>
        </w:rPr>
        <w:t xml:space="preserve">2027 годах темпы роста объемов реализации сельскохозяйственной продукции собственного производства составят: </w:t>
      </w:r>
    </w:p>
    <w:p w:rsidR="005B4B30" w:rsidRDefault="005B4B30" w:rsidP="00326354">
      <w:pPr>
        <w:ind w:firstLine="709"/>
        <w:jc w:val="both"/>
        <w:rPr>
          <w:sz w:val="28"/>
          <w:szCs w:val="28"/>
        </w:rPr>
      </w:pPr>
      <w:r w:rsidRPr="00326354">
        <w:rPr>
          <w:sz w:val="28"/>
          <w:szCs w:val="28"/>
        </w:rPr>
        <w:t>- базовый вариант – 2025 год – 104,1 %, 2026 год – 104,2 %, 2027 год – 104,5 %;</w:t>
      </w:r>
    </w:p>
    <w:p w:rsidR="005B4B30" w:rsidRDefault="005B4B30" w:rsidP="00326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354">
        <w:rPr>
          <w:sz w:val="28"/>
          <w:szCs w:val="28"/>
        </w:rPr>
        <w:t xml:space="preserve">консервативный вариант - 2025 год – 101,9 %, 2026 год – 103 %, </w:t>
      </w:r>
      <w:r>
        <w:rPr>
          <w:sz w:val="28"/>
          <w:szCs w:val="28"/>
        </w:rPr>
        <w:br/>
        <w:t>2027 год – 104,3 %.</w:t>
      </w:r>
    </w:p>
    <w:p w:rsidR="005B4B30" w:rsidRDefault="005B4B30" w:rsidP="00D2669A">
      <w:pPr>
        <w:ind w:firstLine="709"/>
        <w:jc w:val="both"/>
        <w:rPr>
          <w:sz w:val="28"/>
          <w:szCs w:val="28"/>
        </w:rPr>
      </w:pPr>
      <w:r w:rsidRPr="00D81ABF">
        <w:rPr>
          <w:sz w:val="28"/>
          <w:szCs w:val="28"/>
        </w:rPr>
        <w:t>Консервативный вариант предусматривает темпы роста объемов реализации продукции соб</w:t>
      </w:r>
      <w:r>
        <w:rPr>
          <w:sz w:val="28"/>
          <w:szCs w:val="28"/>
        </w:rPr>
        <w:t>ственного производства в 2024-</w:t>
      </w:r>
      <w:r w:rsidRPr="00D81ABF">
        <w:rPr>
          <w:sz w:val="28"/>
          <w:szCs w:val="28"/>
        </w:rPr>
        <w:t>2026 годах ниже темпов базового варианта</w:t>
      </w:r>
      <w:r>
        <w:rPr>
          <w:sz w:val="28"/>
          <w:szCs w:val="28"/>
        </w:rPr>
        <w:t>,</w:t>
      </w:r>
      <w:r w:rsidRPr="00D81ABF">
        <w:rPr>
          <w:sz w:val="28"/>
          <w:szCs w:val="28"/>
        </w:rPr>
        <w:t xml:space="preserve"> за счет снижения урожайности и валового сбора сельскохозяйственных культур </w:t>
      </w:r>
      <w:r>
        <w:rPr>
          <w:sz w:val="28"/>
          <w:szCs w:val="28"/>
        </w:rPr>
        <w:t>при</w:t>
      </w:r>
      <w:r w:rsidRPr="00D81ABF">
        <w:rPr>
          <w:sz w:val="28"/>
          <w:szCs w:val="28"/>
        </w:rPr>
        <w:t xml:space="preserve"> неблагоприятных погодных услови</w:t>
      </w:r>
      <w:r>
        <w:rPr>
          <w:sz w:val="28"/>
          <w:szCs w:val="28"/>
        </w:rPr>
        <w:t>ях</w:t>
      </w:r>
      <w:r w:rsidRPr="00D81ABF">
        <w:rPr>
          <w:sz w:val="28"/>
          <w:szCs w:val="28"/>
        </w:rPr>
        <w:t>: вымерзание озимых культур, градобитие, затяжные дожди во время уборочных работ.</w:t>
      </w:r>
    </w:p>
    <w:p w:rsidR="005B4B30" w:rsidRPr="00D81ABF" w:rsidRDefault="005B4B30" w:rsidP="00D81ABF">
      <w:pPr>
        <w:ind w:firstLine="709"/>
        <w:jc w:val="both"/>
        <w:rPr>
          <w:sz w:val="28"/>
          <w:szCs w:val="28"/>
        </w:rPr>
      </w:pPr>
    </w:p>
    <w:p w:rsidR="005B4B30" w:rsidRPr="00B87F30" w:rsidRDefault="005B4B30" w:rsidP="005B021C">
      <w:pPr>
        <w:ind w:firstLine="709"/>
        <w:jc w:val="center"/>
        <w:rPr>
          <w:b/>
          <w:sz w:val="28"/>
          <w:szCs w:val="28"/>
        </w:rPr>
      </w:pPr>
      <w:r w:rsidRPr="00B87F30">
        <w:rPr>
          <w:b/>
          <w:sz w:val="28"/>
          <w:szCs w:val="28"/>
        </w:rPr>
        <w:t>Инвестиционная и строительная деятельность</w:t>
      </w:r>
    </w:p>
    <w:p w:rsidR="005B4B30" w:rsidRPr="0031762F" w:rsidRDefault="005B4B30" w:rsidP="00CD6F90">
      <w:pPr>
        <w:ind w:firstLine="709"/>
        <w:jc w:val="both"/>
        <w:rPr>
          <w:b/>
          <w:sz w:val="28"/>
          <w:szCs w:val="28"/>
        </w:rPr>
      </w:pPr>
    </w:p>
    <w:p w:rsidR="005B4B30" w:rsidRPr="005B5F6A" w:rsidRDefault="005B4B30" w:rsidP="005B5F6A">
      <w:pPr>
        <w:ind w:firstLine="709"/>
        <w:jc w:val="both"/>
        <w:rPr>
          <w:sz w:val="28"/>
          <w:szCs w:val="28"/>
        </w:rPr>
      </w:pPr>
      <w:r w:rsidRPr="005B5F6A">
        <w:rPr>
          <w:sz w:val="28"/>
          <w:szCs w:val="28"/>
        </w:rPr>
        <w:t xml:space="preserve">В развитие экономики и социальной сферы Поныровского района Курской области, за счет всех источников финансирования в 2023 году инвестировано 1017671 тыс. рублей и составило 428,8% к прошлому </w:t>
      </w:r>
      <w:r>
        <w:rPr>
          <w:sz w:val="28"/>
          <w:szCs w:val="28"/>
        </w:rPr>
        <w:br/>
      </w:r>
      <w:r w:rsidRPr="005B5F6A">
        <w:rPr>
          <w:sz w:val="28"/>
          <w:szCs w:val="28"/>
        </w:rPr>
        <w:t xml:space="preserve">2022 году, в том числе объем инвестиций в основной капитал </w:t>
      </w:r>
      <w:r>
        <w:rPr>
          <w:sz w:val="28"/>
          <w:szCs w:val="28"/>
        </w:rPr>
        <w:br/>
      </w:r>
      <w:r w:rsidRPr="005B5F6A">
        <w:rPr>
          <w:sz w:val="28"/>
          <w:szCs w:val="28"/>
        </w:rPr>
        <w:t xml:space="preserve">(за исключением бюджетных средств) - 240885 тыс. рублей. </w:t>
      </w:r>
    </w:p>
    <w:p w:rsidR="005B4B30" w:rsidRPr="005B5F6A" w:rsidRDefault="005B4B30" w:rsidP="005B5F6A">
      <w:pPr>
        <w:ind w:firstLine="709"/>
        <w:jc w:val="both"/>
        <w:rPr>
          <w:sz w:val="28"/>
          <w:szCs w:val="28"/>
        </w:rPr>
      </w:pPr>
      <w:r w:rsidRPr="005B5F6A">
        <w:rPr>
          <w:sz w:val="28"/>
          <w:szCs w:val="28"/>
        </w:rPr>
        <w:t>Инвестиционная политика в районе осуществляется по разным направлениям социально-экономической деятельности.</w:t>
      </w:r>
    </w:p>
    <w:p w:rsidR="005B4B30" w:rsidRPr="00633E2B" w:rsidRDefault="005B4B30" w:rsidP="005B5F6A">
      <w:pPr>
        <w:ind w:firstLine="709"/>
        <w:jc w:val="both"/>
        <w:rPr>
          <w:sz w:val="28"/>
          <w:szCs w:val="28"/>
        </w:rPr>
      </w:pPr>
      <w:r w:rsidRPr="005B5F6A">
        <w:rPr>
          <w:sz w:val="28"/>
          <w:szCs w:val="28"/>
        </w:rPr>
        <w:t xml:space="preserve">На развитие сельского хозяйства в 2023 году было направлено </w:t>
      </w:r>
      <w:r>
        <w:rPr>
          <w:sz w:val="28"/>
          <w:szCs w:val="28"/>
        </w:rPr>
        <w:br/>
      </w:r>
      <w:r w:rsidRPr="005B5F6A">
        <w:rPr>
          <w:sz w:val="28"/>
          <w:szCs w:val="28"/>
        </w:rPr>
        <w:t>224083 тыс. руб</w:t>
      </w:r>
      <w:r>
        <w:rPr>
          <w:sz w:val="28"/>
          <w:szCs w:val="28"/>
        </w:rPr>
        <w:t>лей собственных средств сельхоз</w:t>
      </w:r>
      <w:r w:rsidRPr="005B5F6A">
        <w:rPr>
          <w:sz w:val="28"/>
          <w:szCs w:val="28"/>
        </w:rPr>
        <w:t>организаций, из них средства филиала «Поныровское агрообъединение» ООО «Курск-Агро» - 194115 тыс. рублей, а также в развитие сельского хозяйства в области животноводства объем освоенных инвестиций компании ООО «Мираторг-Курск» составил 29968 тыс. рублей.</w:t>
      </w:r>
      <w:r w:rsidRPr="00633E2B">
        <w:rPr>
          <w:sz w:val="28"/>
          <w:szCs w:val="28"/>
        </w:rPr>
        <w:t xml:space="preserve"> </w:t>
      </w:r>
    </w:p>
    <w:p w:rsidR="005B4B30" w:rsidRPr="005B5F6A" w:rsidRDefault="005B4B30" w:rsidP="005B5F6A">
      <w:pPr>
        <w:ind w:firstLine="709"/>
        <w:jc w:val="both"/>
        <w:rPr>
          <w:sz w:val="28"/>
          <w:szCs w:val="28"/>
        </w:rPr>
      </w:pPr>
      <w:r w:rsidRPr="005B5F6A">
        <w:rPr>
          <w:sz w:val="28"/>
          <w:szCs w:val="28"/>
        </w:rPr>
        <w:t xml:space="preserve">По отрасли «Обеспечения электрической энергией, газом и паром» объем выполненных работ 2023 года в целом составил 4403 тыс. рублей. </w:t>
      </w:r>
      <w:r>
        <w:rPr>
          <w:sz w:val="28"/>
          <w:szCs w:val="28"/>
        </w:rPr>
        <w:br/>
      </w:r>
      <w:r w:rsidRPr="005B5F6A">
        <w:rPr>
          <w:sz w:val="28"/>
          <w:szCs w:val="28"/>
        </w:rPr>
        <w:t xml:space="preserve">На объекты электроснабжения затрачено собственных средств АО «Курские электрические сети» на сумму 27 тыс. рублей. Свой вклад, за счет собственных средств осуществил филиал АО «Газпром газораспределение Курск» в г. Железногорске в объеме 4376 тыс. рублей (подвод газопровода низкого давления к жилым домам сельских населенных пунктов Поныровского района Курской области). </w:t>
      </w:r>
    </w:p>
    <w:p w:rsidR="005B4B30" w:rsidRPr="005B5F6A" w:rsidRDefault="005B4B30" w:rsidP="005B5F6A">
      <w:pPr>
        <w:ind w:firstLine="709"/>
        <w:jc w:val="both"/>
        <w:rPr>
          <w:sz w:val="28"/>
          <w:szCs w:val="28"/>
        </w:rPr>
      </w:pPr>
      <w:r w:rsidRPr="005B5F6A">
        <w:rPr>
          <w:sz w:val="28"/>
          <w:szCs w:val="28"/>
        </w:rPr>
        <w:t xml:space="preserve">В 2023 году по отрасли «Водоснабжение» были завершены работы по объекту строительства «Водоснабжение западной части п. Поныри» общей стоимость 17384 тыс. рублей за счет средств областного и местного бюджетов. </w:t>
      </w:r>
    </w:p>
    <w:p w:rsidR="005B4B30" w:rsidRPr="005B5F6A" w:rsidRDefault="005B4B30" w:rsidP="005B5F6A">
      <w:pPr>
        <w:ind w:firstLine="709"/>
        <w:jc w:val="both"/>
        <w:rPr>
          <w:sz w:val="28"/>
          <w:szCs w:val="28"/>
        </w:rPr>
      </w:pPr>
      <w:r w:rsidRPr="005B5F6A">
        <w:rPr>
          <w:sz w:val="28"/>
          <w:szCs w:val="28"/>
        </w:rPr>
        <w:t xml:space="preserve">В 2023 году были введены в эксплуатацию жилые дома – 4038 кв. м., </w:t>
      </w:r>
      <w:r>
        <w:rPr>
          <w:sz w:val="28"/>
          <w:szCs w:val="28"/>
        </w:rPr>
        <w:br/>
      </w:r>
      <w:r w:rsidRPr="005B5F6A">
        <w:rPr>
          <w:sz w:val="28"/>
          <w:szCs w:val="28"/>
        </w:rPr>
        <w:t>в том числе индивидуальное строительство – 4038 кв. м.</w:t>
      </w:r>
    </w:p>
    <w:p w:rsidR="005B4B30" w:rsidRPr="00633E2B" w:rsidRDefault="005B4B30" w:rsidP="005B5F6A">
      <w:pPr>
        <w:ind w:firstLine="709"/>
        <w:jc w:val="both"/>
        <w:rPr>
          <w:sz w:val="28"/>
          <w:szCs w:val="28"/>
        </w:rPr>
      </w:pPr>
      <w:r w:rsidRPr="005B5F6A">
        <w:rPr>
          <w:sz w:val="28"/>
          <w:szCs w:val="28"/>
        </w:rPr>
        <w:t>Свой вклад в деятельность в области информации и связи внесло Автономное учре</w:t>
      </w:r>
      <w:r>
        <w:rPr>
          <w:sz w:val="28"/>
          <w:szCs w:val="28"/>
        </w:rPr>
        <w:t>ждение «Редакция газеты «Знамя п</w:t>
      </w:r>
      <w:r w:rsidRPr="005B5F6A">
        <w:rPr>
          <w:sz w:val="28"/>
          <w:szCs w:val="28"/>
        </w:rPr>
        <w:t>обеды» 25 тыс. рублей на издание газет для местного населения.</w:t>
      </w:r>
      <w:r w:rsidRPr="00633E2B">
        <w:rPr>
          <w:sz w:val="28"/>
          <w:szCs w:val="28"/>
        </w:rPr>
        <w:t xml:space="preserve">  </w:t>
      </w:r>
    </w:p>
    <w:p w:rsidR="005B4B30" w:rsidRPr="0076132D" w:rsidRDefault="005B4B30" w:rsidP="0076132D">
      <w:pPr>
        <w:ind w:firstLine="709"/>
        <w:jc w:val="both"/>
        <w:rPr>
          <w:sz w:val="28"/>
          <w:szCs w:val="28"/>
        </w:rPr>
      </w:pPr>
      <w:r w:rsidRPr="0076132D">
        <w:rPr>
          <w:sz w:val="28"/>
          <w:szCs w:val="28"/>
        </w:rPr>
        <w:t xml:space="preserve">Инвестиции в государственное управление вкладывали учреждения, расположенные на территории Поныровского района Курской области, в том числе Администрации муниципальных образований Поныровского района Курской области и их подведомственные учреждения – 20741 тыс. рублей,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из них 8515 тыс. рублей внебюджетные средства организаций. </w:t>
      </w:r>
    </w:p>
    <w:p w:rsidR="005B4B30" w:rsidRPr="0076132D" w:rsidRDefault="005B4B30" w:rsidP="0076132D">
      <w:pPr>
        <w:ind w:firstLine="709"/>
        <w:jc w:val="both"/>
        <w:rPr>
          <w:sz w:val="28"/>
          <w:szCs w:val="28"/>
        </w:rPr>
      </w:pPr>
      <w:r w:rsidRPr="0076132D">
        <w:rPr>
          <w:sz w:val="28"/>
          <w:szCs w:val="28"/>
        </w:rPr>
        <w:t xml:space="preserve">В социальную сферу инвестиции внесли учреждения Образования Поныровского района – 30626 тыс. рублей, учреждения здравоохранения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и социальных услуг, расположенные на территории Поныровского района – 6772 тыс. рублей и культурно-досуговые учреждения района –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7204 тыс. рублей. </w:t>
      </w:r>
    </w:p>
    <w:p w:rsidR="005B4B30" w:rsidRPr="0076132D" w:rsidRDefault="005B4B30" w:rsidP="0076132D">
      <w:pPr>
        <w:ind w:firstLine="709"/>
        <w:jc w:val="both"/>
        <w:rPr>
          <w:sz w:val="28"/>
          <w:szCs w:val="28"/>
        </w:rPr>
      </w:pPr>
      <w:r w:rsidRPr="0076132D">
        <w:rPr>
          <w:sz w:val="28"/>
          <w:szCs w:val="28"/>
        </w:rPr>
        <w:t xml:space="preserve">В области культуры и спорта, организации досуга и развлечений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по деятельности библиотек, архивов, музеев и прочих объектов культуры Областным казенным учреждением «Управление капитального строительства Курской области» в 2023 году были проведены работы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по строительству объекта «Мемориальный комплекс «Курская битва»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в п. Поныри Курской области» общей стоимостью 2 755 691,85 тыс. рублей. Первая очередь по строительству объекта была введена в эксплуатацию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>23 августа 2023 года на сумму 702433 тыс. рублей. Работы по строительству второй очереди ведутся, открытие запланировано 9 мая 2025 года. Завершение работ по строительству объекта «Мемориальный комплекс «Курская битва» в п. Поныри Курской области» в 2027 году.</w:t>
      </w:r>
    </w:p>
    <w:p w:rsidR="005B4B30" w:rsidRDefault="005B4B30" w:rsidP="001C7762">
      <w:pPr>
        <w:ind w:firstLine="709"/>
        <w:jc w:val="both"/>
        <w:rPr>
          <w:sz w:val="28"/>
          <w:szCs w:val="28"/>
        </w:rPr>
      </w:pPr>
      <w:r w:rsidRPr="0076132D">
        <w:rPr>
          <w:sz w:val="28"/>
          <w:szCs w:val="28"/>
        </w:rPr>
        <w:t xml:space="preserve">Объем инвестиций по малым организациям за 2023 год составил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28148 тыс. рублей или 940,2% по отношению к 2022 году. Свой вклад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в развитие малого бизнеса внесли ООО «Элита» - 800 тыс. рублей,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 xml:space="preserve">СХПК «Майский» - 9141 тыс. рублей и ЗАО «Смена» - 15299 тыс. рублей </w:t>
      </w:r>
      <w:r>
        <w:rPr>
          <w:sz w:val="28"/>
          <w:szCs w:val="28"/>
        </w:rPr>
        <w:br/>
      </w:r>
      <w:r w:rsidRPr="0076132D">
        <w:rPr>
          <w:sz w:val="28"/>
          <w:szCs w:val="28"/>
        </w:rPr>
        <w:t>на развитие сельского хозяйства.</w:t>
      </w:r>
      <w:r w:rsidRPr="00633E2B">
        <w:rPr>
          <w:sz w:val="28"/>
          <w:szCs w:val="28"/>
        </w:rPr>
        <w:t xml:space="preserve"> </w:t>
      </w:r>
    </w:p>
    <w:p w:rsidR="005B4B30" w:rsidRPr="001F232D" w:rsidRDefault="005B4B30" w:rsidP="001C7762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В базовом варианте на 2024 год объем инвестиций планируется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в сумме 478252 тыс. рублей, что составит 43,4% к аналогичному периоду прошлого года, в том числе объем инвестиций в основной капитал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(за исключением бюджетных средств) - 205154 тыс. рублей. 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В разделе «Сельское хозяйство» в 2024 году планируется направить инвестиции в сумме 205024 тыс. руб. на развитие растениеводства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в Поныровском районе за счет собственных средств филиала «Поныровское агрообъединение» ООО «Курск-Агро».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В разделе «Обеспечение электрической энергией, газом и паром» планируется объем выполненных работ в п. Поныри Поныровского района Курской области в сумме 20 тыс. рублей за счет собственных средств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АО «Курские электрические сети», направленных на реконструкцию линий электроснабжения.  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В области водоснабжения запланировано строительство объекта «Водоснабжение южной части п. Поныри» общей стоимость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25000 тыс. рублей (23750 – областной, 1250 – местный бюджеты).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>В рамках реализации национального проекта «Жилье и городская среда» на территории Курской области в соответствии с распоряжением Правительства Курской области от 24.01.2023 № 40-рп «О планируемых объемах ввода жилья на территории Курской области на период 2019-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2030 годов» были утверждены контрольные показатели по вводу жилья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на период 2019-2030 годов по Курской области в разрезе муниципальных образований. На основании доведенных значений, по оценке 2024 года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на территории Поныровского района Курской области планируется ввести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в эксплуатацию жилые дома – 5113 кв. м., в том числе индивидуальное строительство – 5113 кв. м.</w:t>
      </w:r>
    </w:p>
    <w:p w:rsidR="005B4B30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В области информации и связи инвестиционные вложения Автономного учреждения «Редакция газеты «Знамя Победы»» составят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100 тыс. рублей.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>На основании Закона Курской области от 20.08.2021 №</w:t>
      </w:r>
      <w:r>
        <w:rPr>
          <w:sz w:val="28"/>
          <w:szCs w:val="28"/>
        </w:rPr>
        <w:t xml:space="preserve"> </w:t>
      </w:r>
      <w:r w:rsidRPr="001F232D">
        <w:rPr>
          <w:sz w:val="28"/>
          <w:szCs w:val="28"/>
        </w:rPr>
        <w:t xml:space="preserve">77-ЗКО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«О наделении органов местного самоуправления муниципальных образований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 Администрацией Поныровского района Курской области на территории муниципального образования «поселок Поныри»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в 2024 году запланирован</w:t>
      </w:r>
      <w:r>
        <w:rPr>
          <w:sz w:val="28"/>
          <w:szCs w:val="28"/>
        </w:rPr>
        <w:t>о приобретение 2 жилых помещений</w:t>
      </w:r>
      <w:r w:rsidRPr="001F232D">
        <w:rPr>
          <w:sz w:val="28"/>
          <w:szCs w:val="28"/>
        </w:rPr>
        <w:t xml:space="preserve"> (однокомнатные квартиры) для детей-сирот и детей, оставшихся без попечения родителей стоимость 5885 тыс. рублей.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>Запланированы инвестиции в государственное управление на 2024 год в размере 17601 тыс. рублей для освоения учреждениями, расположенными на территории Поныровского район</w:t>
      </w:r>
      <w:r>
        <w:rPr>
          <w:sz w:val="28"/>
          <w:szCs w:val="28"/>
        </w:rPr>
        <w:t>а Курской области, в том числе а</w:t>
      </w:r>
      <w:r w:rsidRPr="001F232D">
        <w:rPr>
          <w:sz w:val="28"/>
          <w:szCs w:val="28"/>
        </w:rPr>
        <w:t>дминистрациями муниципальных образований Поныровского района Курской области и их подведомственными учреждениями.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В развитие социальной сферы в 2024 году предусмотрены средства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 xml:space="preserve">на развитие образования Поныровского района Курской области –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15842 тыс. рублей.</w:t>
      </w:r>
    </w:p>
    <w:p w:rsidR="005B4B30" w:rsidRPr="00633E2B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>На здравоохранение и социальные услуги заложено 10 тыс. рублей – средства областного бюджета ОБУСО «КЦСОН Поныровского района Курской области», в том числе собственные.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культурно-</w:t>
      </w:r>
      <w:r w:rsidRPr="001F232D">
        <w:rPr>
          <w:sz w:val="28"/>
          <w:szCs w:val="28"/>
        </w:rPr>
        <w:t xml:space="preserve">досуговой деятельности выделено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1160 тыс. рублей.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>Областным казенным учреждением «Управление капитального строительства Курской области» в 2024 году на строительство второй очереди объекта «Мемориальный комплекс «Курская битва» в п. Поныри Курской области» предусмотрено 207610 тыс. рублей областного бюджета.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Кроме того, объем инвестиций по малым организациям планируется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на сумму 500 тыс. рублей или 1,6% по отношению к 2023 году - собственные средства ООО «Элита» - 500 тыс. рублей на развитие сельского хозяйства.</w:t>
      </w:r>
    </w:p>
    <w:p w:rsidR="005B4B30" w:rsidRPr="001F232D" w:rsidRDefault="005B4B30" w:rsidP="001F232D">
      <w:pPr>
        <w:ind w:firstLine="709"/>
        <w:jc w:val="both"/>
        <w:rPr>
          <w:sz w:val="28"/>
          <w:szCs w:val="28"/>
        </w:rPr>
      </w:pPr>
      <w:r w:rsidRPr="001F232D">
        <w:rPr>
          <w:sz w:val="28"/>
          <w:szCs w:val="28"/>
        </w:rPr>
        <w:t xml:space="preserve">В 2025 году объем инвестиций в основной капитал предполагается </w:t>
      </w:r>
      <w:r>
        <w:rPr>
          <w:sz w:val="28"/>
          <w:szCs w:val="28"/>
        </w:rPr>
        <w:br/>
      </w:r>
      <w:r w:rsidRPr="001F232D">
        <w:rPr>
          <w:sz w:val="28"/>
          <w:szCs w:val="28"/>
        </w:rPr>
        <w:t>в размере 181742 тыс. рублей и составит 35,4% к уровню 2024 года.</w:t>
      </w:r>
    </w:p>
    <w:p w:rsidR="005B4B30" w:rsidRDefault="005B4B30" w:rsidP="001F232D">
      <w:pPr>
        <w:ind w:firstLine="709"/>
        <w:jc w:val="both"/>
        <w:rPr>
          <w:sz w:val="28"/>
          <w:szCs w:val="28"/>
        </w:rPr>
      </w:pPr>
      <w:r w:rsidRPr="00A91B87">
        <w:rPr>
          <w:sz w:val="28"/>
          <w:szCs w:val="28"/>
        </w:rPr>
        <w:t xml:space="preserve">В разделе «Сельское хозяйство» в 2025 - 2027 годах планируется направить инвестиции на развитие растениеводства в Поныровском районе </w:t>
      </w:r>
      <w:r>
        <w:rPr>
          <w:sz w:val="28"/>
          <w:szCs w:val="28"/>
        </w:rPr>
        <w:br/>
      </w:r>
      <w:r w:rsidRPr="00A91B87">
        <w:rPr>
          <w:sz w:val="28"/>
          <w:szCs w:val="28"/>
        </w:rPr>
        <w:t xml:space="preserve">за счет собственных средств филиала «Поныровское агрообъединение» </w:t>
      </w:r>
      <w:r>
        <w:rPr>
          <w:sz w:val="28"/>
          <w:szCs w:val="28"/>
        </w:rPr>
        <w:br/>
      </w:r>
      <w:r w:rsidRPr="00A91B87">
        <w:rPr>
          <w:sz w:val="28"/>
          <w:szCs w:val="28"/>
        </w:rPr>
        <w:t>ООО «Курск-Агро»</w:t>
      </w:r>
      <w:r w:rsidRPr="00A91B87">
        <w:t xml:space="preserve"> </w:t>
      </w:r>
      <w:r w:rsidRPr="00A91B87">
        <w:rPr>
          <w:sz w:val="28"/>
          <w:szCs w:val="28"/>
        </w:rPr>
        <w:t>в сумме по 150000 тыс. руб</w:t>
      </w:r>
      <w:r>
        <w:rPr>
          <w:sz w:val="28"/>
          <w:szCs w:val="28"/>
        </w:rPr>
        <w:t>л</w:t>
      </w:r>
      <w:r w:rsidRPr="00A91B87">
        <w:rPr>
          <w:sz w:val="28"/>
          <w:szCs w:val="28"/>
        </w:rPr>
        <w:t>ей ежегодно.</w:t>
      </w:r>
    </w:p>
    <w:p w:rsidR="005B4B30" w:rsidRPr="00633E2B" w:rsidRDefault="005B4B30" w:rsidP="001F232D">
      <w:pPr>
        <w:ind w:firstLine="709"/>
        <w:jc w:val="both"/>
        <w:rPr>
          <w:sz w:val="28"/>
          <w:szCs w:val="28"/>
        </w:rPr>
      </w:pPr>
      <w:r w:rsidRPr="00DD0D35">
        <w:rPr>
          <w:sz w:val="28"/>
          <w:szCs w:val="28"/>
        </w:rPr>
        <w:t>В разделе «Обеспечение электрической энергией, газом и паром»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период 2025-2027 годы</w:t>
      </w:r>
      <w:r w:rsidRPr="00DD0D35">
        <w:rPr>
          <w:sz w:val="28"/>
          <w:szCs w:val="28"/>
        </w:rPr>
        <w:t xml:space="preserve"> планируется объем выполненных работ </w:t>
      </w:r>
      <w:r>
        <w:rPr>
          <w:sz w:val="28"/>
          <w:szCs w:val="28"/>
        </w:rPr>
        <w:br/>
      </w:r>
      <w:r w:rsidRPr="00DD0D35">
        <w:rPr>
          <w:sz w:val="28"/>
          <w:szCs w:val="28"/>
        </w:rPr>
        <w:t xml:space="preserve">в п. Поныри Поныровского района Курской области в сумме </w:t>
      </w:r>
      <w:r>
        <w:rPr>
          <w:sz w:val="28"/>
          <w:szCs w:val="28"/>
        </w:rPr>
        <w:t>13002</w:t>
      </w:r>
      <w:r w:rsidRPr="00DD0D35">
        <w:rPr>
          <w:sz w:val="28"/>
          <w:szCs w:val="28"/>
        </w:rPr>
        <w:t xml:space="preserve"> тыс. рублей за счет собственных средств АО «Курские электрические сети», направленных на реконструкцию линий электроснабжения.</w:t>
      </w:r>
    </w:p>
    <w:p w:rsidR="005B4B30" w:rsidRPr="00633E2B" w:rsidRDefault="005B4B30" w:rsidP="00D26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прогнозу на 2025-2026</w:t>
      </w:r>
      <w:r w:rsidRPr="00633E2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33E2B">
        <w:rPr>
          <w:sz w:val="28"/>
          <w:szCs w:val="28"/>
        </w:rPr>
        <w:t xml:space="preserve"> планируется ввод в эксплуатацию жилых домов – 5113 кв. м., в том числе индивидуальное строительство – 5113 кв. м.</w:t>
      </w:r>
      <w:r>
        <w:rPr>
          <w:sz w:val="28"/>
          <w:szCs w:val="28"/>
        </w:rPr>
        <w:t xml:space="preserve"> ежегодно, а в 2027 году - </w:t>
      </w:r>
      <w:r w:rsidRPr="00CB11FD">
        <w:rPr>
          <w:sz w:val="28"/>
          <w:szCs w:val="28"/>
        </w:rPr>
        <w:t>5726 кв. м., в том числе индивидуальное строительство – 5</w:t>
      </w:r>
      <w:r>
        <w:rPr>
          <w:sz w:val="28"/>
          <w:szCs w:val="28"/>
        </w:rPr>
        <w:t>726</w:t>
      </w:r>
      <w:r w:rsidRPr="00CB11FD">
        <w:rPr>
          <w:sz w:val="28"/>
          <w:szCs w:val="28"/>
        </w:rPr>
        <w:t xml:space="preserve"> кв. м.</w:t>
      </w:r>
    </w:p>
    <w:p w:rsidR="005B4B30" w:rsidRPr="00633E2B" w:rsidRDefault="005B4B30" w:rsidP="00D2669A">
      <w:pPr>
        <w:ind w:firstLine="709"/>
        <w:jc w:val="both"/>
        <w:rPr>
          <w:sz w:val="28"/>
          <w:szCs w:val="28"/>
        </w:rPr>
      </w:pPr>
      <w:r w:rsidRPr="00633E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2025-2027 годах, в </w:t>
      </w:r>
      <w:r w:rsidRPr="00633E2B">
        <w:rPr>
          <w:sz w:val="28"/>
          <w:szCs w:val="28"/>
        </w:rPr>
        <w:t>области информации и связи</w:t>
      </w:r>
      <w:r>
        <w:rPr>
          <w:sz w:val="28"/>
          <w:szCs w:val="28"/>
        </w:rPr>
        <w:t>,</w:t>
      </w:r>
      <w:r w:rsidRPr="00633E2B">
        <w:rPr>
          <w:sz w:val="28"/>
          <w:szCs w:val="28"/>
        </w:rPr>
        <w:t xml:space="preserve"> инвестиционные вложения Автономного учре</w:t>
      </w:r>
      <w:r>
        <w:rPr>
          <w:sz w:val="28"/>
          <w:szCs w:val="28"/>
        </w:rPr>
        <w:t>ждения «Редакция газеты «Знамя п</w:t>
      </w:r>
      <w:r w:rsidRPr="00633E2B">
        <w:rPr>
          <w:sz w:val="28"/>
          <w:szCs w:val="28"/>
        </w:rPr>
        <w:t>обеды»» составят 1</w:t>
      </w:r>
      <w:r>
        <w:rPr>
          <w:sz w:val="28"/>
          <w:szCs w:val="28"/>
        </w:rPr>
        <w:t>00</w:t>
      </w:r>
      <w:r w:rsidRPr="00633E2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633E2B">
        <w:rPr>
          <w:sz w:val="28"/>
          <w:szCs w:val="28"/>
        </w:rPr>
        <w:t>.</w:t>
      </w:r>
    </w:p>
    <w:p w:rsidR="005B4B30" w:rsidRDefault="005B4B30" w:rsidP="00D2669A">
      <w:pPr>
        <w:ind w:firstLine="709"/>
        <w:jc w:val="both"/>
        <w:rPr>
          <w:sz w:val="28"/>
          <w:szCs w:val="28"/>
        </w:rPr>
      </w:pPr>
      <w:r w:rsidRPr="006E57C6">
        <w:rPr>
          <w:sz w:val="28"/>
          <w:szCs w:val="28"/>
        </w:rPr>
        <w:t>В рамках наделенных полномочий по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 Администрацией Поныровского района Курской области в 2025</w:t>
      </w:r>
      <w:r>
        <w:rPr>
          <w:sz w:val="28"/>
          <w:szCs w:val="28"/>
        </w:rPr>
        <w:t xml:space="preserve"> - 2026</w:t>
      </w:r>
      <w:r w:rsidRPr="006E57C6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6E57C6">
        <w:rPr>
          <w:sz w:val="28"/>
          <w:szCs w:val="28"/>
        </w:rPr>
        <w:t xml:space="preserve"> запланировано приобретение </w:t>
      </w:r>
      <w:r>
        <w:rPr>
          <w:sz w:val="28"/>
          <w:szCs w:val="28"/>
        </w:rPr>
        <w:t>4</w:t>
      </w:r>
      <w:r w:rsidRPr="006E57C6">
        <w:rPr>
          <w:sz w:val="28"/>
          <w:szCs w:val="28"/>
        </w:rPr>
        <w:t xml:space="preserve"> жилых помещений для детей-сирот и детей, оставшихся </w:t>
      </w:r>
      <w:r>
        <w:rPr>
          <w:sz w:val="28"/>
          <w:szCs w:val="28"/>
        </w:rPr>
        <w:br/>
      </w:r>
      <w:r w:rsidRPr="006E57C6">
        <w:rPr>
          <w:sz w:val="28"/>
          <w:szCs w:val="28"/>
        </w:rPr>
        <w:t xml:space="preserve">без попечения родителей общей стоимостью </w:t>
      </w:r>
      <w:r>
        <w:rPr>
          <w:sz w:val="28"/>
          <w:szCs w:val="28"/>
        </w:rPr>
        <w:t>14712</w:t>
      </w:r>
      <w:r w:rsidRPr="006E57C6">
        <w:rPr>
          <w:sz w:val="28"/>
          <w:szCs w:val="28"/>
        </w:rPr>
        <w:t xml:space="preserve"> тыс. рублей за счет средств регионального бюджета.</w:t>
      </w:r>
    </w:p>
    <w:p w:rsidR="005B4B30" w:rsidRPr="00633E2B" w:rsidRDefault="005B4B30" w:rsidP="00D2669A">
      <w:pPr>
        <w:ind w:firstLine="709"/>
        <w:jc w:val="both"/>
        <w:rPr>
          <w:sz w:val="28"/>
          <w:szCs w:val="28"/>
        </w:rPr>
      </w:pPr>
      <w:r w:rsidRPr="00633E2B">
        <w:rPr>
          <w:sz w:val="28"/>
          <w:szCs w:val="28"/>
        </w:rPr>
        <w:t>На 202</w:t>
      </w:r>
      <w:r>
        <w:rPr>
          <w:sz w:val="28"/>
          <w:szCs w:val="28"/>
        </w:rPr>
        <w:t xml:space="preserve">5-2027 </w:t>
      </w:r>
      <w:r w:rsidRPr="00633E2B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633E2B">
        <w:rPr>
          <w:sz w:val="28"/>
          <w:szCs w:val="28"/>
        </w:rPr>
        <w:t xml:space="preserve"> запланированы инвестиции в государственное управление в </w:t>
      </w:r>
      <w:r>
        <w:rPr>
          <w:sz w:val="28"/>
          <w:szCs w:val="28"/>
        </w:rPr>
        <w:t>общем объеме на</w:t>
      </w:r>
      <w:r w:rsidRPr="00633E2B">
        <w:rPr>
          <w:sz w:val="28"/>
          <w:szCs w:val="28"/>
        </w:rPr>
        <w:t xml:space="preserve"> </w:t>
      </w:r>
      <w:r>
        <w:rPr>
          <w:sz w:val="28"/>
          <w:szCs w:val="28"/>
        </w:rPr>
        <w:t>450</w:t>
      </w:r>
      <w:r w:rsidRPr="00633E2B">
        <w:rPr>
          <w:sz w:val="28"/>
          <w:szCs w:val="28"/>
        </w:rPr>
        <w:t xml:space="preserve"> тыс. рублей для освоения учреждениями, расположенными на территории Поныровского района Курской области, </w:t>
      </w:r>
      <w:r>
        <w:rPr>
          <w:sz w:val="28"/>
          <w:szCs w:val="28"/>
        </w:rPr>
        <w:br/>
      </w:r>
      <w:r w:rsidRPr="00633E2B">
        <w:rPr>
          <w:sz w:val="28"/>
          <w:szCs w:val="28"/>
        </w:rPr>
        <w:t>в том числе Администрациями муниципальных образований Поныровского района Курской области и их подведомственными учреждениями.</w:t>
      </w:r>
    </w:p>
    <w:p w:rsidR="005B4B30" w:rsidRDefault="005B4B30" w:rsidP="00D2669A">
      <w:pPr>
        <w:ind w:firstLine="709"/>
        <w:jc w:val="both"/>
        <w:rPr>
          <w:sz w:val="28"/>
          <w:szCs w:val="28"/>
        </w:rPr>
      </w:pPr>
      <w:r w:rsidRPr="00633E2B">
        <w:rPr>
          <w:sz w:val="28"/>
          <w:szCs w:val="28"/>
        </w:rPr>
        <w:t xml:space="preserve">В развитие социальной сферы </w:t>
      </w:r>
      <w:r w:rsidRPr="008A07FE">
        <w:rPr>
          <w:sz w:val="28"/>
          <w:szCs w:val="28"/>
        </w:rPr>
        <w:t>в 202</w:t>
      </w:r>
      <w:r>
        <w:rPr>
          <w:sz w:val="28"/>
          <w:szCs w:val="28"/>
        </w:rPr>
        <w:t>5-</w:t>
      </w:r>
      <w:r w:rsidRPr="008A07FE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A07FE">
        <w:rPr>
          <w:sz w:val="28"/>
          <w:szCs w:val="28"/>
        </w:rPr>
        <w:t xml:space="preserve"> годах </w:t>
      </w:r>
      <w:r w:rsidRPr="00633E2B">
        <w:rPr>
          <w:sz w:val="28"/>
          <w:szCs w:val="28"/>
        </w:rPr>
        <w:t>предусмотрены средства в развитие образования Поныровского района Курской области</w:t>
      </w:r>
      <w:r w:rsidRPr="008A07FE">
        <w:t xml:space="preserve"> </w:t>
      </w:r>
      <w:r w:rsidRPr="00633E2B">
        <w:rPr>
          <w:sz w:val="28"/>
          <w:szCs w:val="28"/>
        </w:rPr>
        <w:t>– 5084 тыс. рублей</w:t>
      </w:r>
      <w:r>
        <w:rPr>
          <w:sz w:val="28"/>
          <w:szCs w:val="28"/>
        </w:rPr>
        <w:t xml:space="preserve"> (ежегодно)</w:t>
      </w:r>
      <w:r w:rsidRPr="00633E2B">
        <w:rPr>
          <w:sz w:val="28"/>
          <w:szCs w:val="28"/>
        </w:rPr>
        <w:t xml:space="preserve">. Заложены средства на здравоохранения </w:t>
      </w:r>
      <w:r>
        <w:rPr>
          <w:sz w:val="28"/>
          <w:szCs w:val="28"/>
        </w:rPr>
        <w:br/>
        <w:t>в общем объеме на сумму 15710</w:t>
      </w:r>
      <w:r w:rsidRPr="00633E2B">
        <w:rPr>
          <w:sz w:val="28"/>
          <w:szCs w:val="28"/>
        </w:rPr>
        <w:t xml:space="preserve"> тыс. рублей. На развитие культурно</w:t>
      </w:r>
      <w:r>
        <w:rPr>
          <w:sz w:val="28"/>
          <w:szCs w:val="28"/>
        </w:rPr>
        <w:t>-</w:t>
      </w:r>
      <w:r w:rsidRPr="00633E2B">
        <w:rPr>
          <w:sz w:val="28"/>
          <w:szCs w:val="28"/>
        </w:rPr>
        <w:t xml:space="preserve">досуговой деятельности направлено – </w:t>
      </w:r>
      <w:r>
        <w:rPr>
          <w:sz w:val="28"/>
          <w:szCs w:val="28"/>
        </w:rPr>
        <w:t>10</w:t>
      </w:r>
      <w:r w:rsidRPr="00633E2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(ежегодно)</w:t>
      </w:r>
      <w:r w:rsidRPr="00633E2B">
        <w:rPr>
          <w:sz w:val="28"/>
          <w:szCs w:val="28"/>
        </w:rPr>
        <w:t>.</w:t>
      </w:r>
    </w:p>
    <w:p w:rsidR="005B4B30" w:rsidRPr="00633E2B" w:rsidRDefault="005B4B30" w:rsidP="00D2669A">
      <w:pPr>
        <w:ind w:firstLine="709"/>
        <w:jc w:val="both"/>
        <w:rPr>
          <w:sz w:val="28"/>
          <w:szCs w:val="28"/>
        </w:rPr>
      </w:pPr>
      <w:r w:rsidRPr="00A007E7">
        <w:rPr>
          <w:sz w:val="28"/>
          <w:szCs w:val="28"/>
        </w:rPr>
        <w:t>Областным казенным учреждением «Управление капитального строительства Курской области» в 2026</w:t>
      </w:r>
      <w:r>
        <w:rPr>
          <w:sz w:val="28"/>
          <w:szCs w:val="28"/>
        </w:rPr>
        <w:t xml:space="preserve"> - 2027</w:t>
      </w:r>
      <w:r w:rsidRPr="00A007E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A007E7">
        <w:rPr>
          <w:sz w:val="28"/>
          <w:szCs w:val="28"/>
        </w:rPr>
        <w:t xml:space="preserve"> на строительство объекта «Мемориальный комплекс «Курская битва» в п. Поныри Курской области» предусмотрено </w:t>
      </w:r>
      <w:r>
        <w:rPr>
          <w:sz w:val="28"/>
          <w:szCs w:val="28"/>
        </w:rPr>
        <w:t xml:space="preserve">1705460 </w:t>
      </w:r>
      <w:r w:rsidRPr="00A007E7">
        <w:rPr>
          <w:sz w:val="28"/>
          <w:szCs w:val="28"/>
        </w:rPr>
        <w:t>тыс. рублей областного бюджета.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>В консервативном варианте</w:t>
      </w:r>
      <w:r w:rsidRPr="00C656A4">
        <w:rPr>
          <w:b/>
          <w:sz w:val="28"/>
          <w:szCs w:val="28"/>
          <w:lang w:eastAsia="en-US"/>
        </w:rPr>
        <w:t xml:space="preserve"> </w:t>
      </w:r>
      <w:r w:rsidRPr="00C656A4">
        <w:rPr>
          <w:sz w:val="28"/>
          <w:szCs w:val="28"/>
          <w:lang w:eastAsia="en-US"/>
        </w:rPr>
        <w:t>на 2024 год</w:t>
      </w:r>
      <w:r w:rsidRPr="00C656A4">
        <w:rPr>
          <w:b/>
          <w:sz w:val="28"/>
          <w:szCs w:val="28"/>
          <w:lang w:eastAsia="en-US"/>
        </w:rPr>
        <w:t xml:space="preserve"> </w:t>
      </w:r>
      <w:r w:rsidRPr="00C656A4">
        <w:rPr>
          <w:sz w:val="28"/>
          <w:szCs w:val="28"/>
          <w:lang w:eastAsia="en-US"/>
        </w:rPr>
        <w:t>объем инвестиций планируется в сумме 478252 тыс. рублей, в 2025 году - 175730 тыс. рублей, в 2026 году – 408720 тыс. рублей, в 2027 году - 1558150 тыс. рублей.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>В разделе «Сельское хозяйство» на 2025-2027 годы планируется направить инвестиции в сумме 435000 тыс. рублей на развитие растениеводства в Поныровском районе за счет собственных средств филиала «Поныровское агрообъединение» ООО «Курск-Агро».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>В разделе «Обеспечение электрической энергией, газом и паром»</w:t>
      </w:r>
      <w:r w:rsidRPr="00C656A4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br/>
      </w:r>
      <w:r w:rsidRPr="00C656A4">
        <w:rPr>
          <w:sz w:val="28"/>
          <w:szCs w:val="28"/>
          <w:lang w:eastAsia="en-US"/>
        </w:rPr>
        <w:t>на 2025-2027 годы планируется объем выполненных работ в п. Поныри Поныровского района Курской области в сумме 12850 тыс. рублей за счет собственных средств</w:t>
      </w:r>
      <w:r>
        <w:rPr>
          <w:sz w:val="28"/>
          <w:szCs w:val="28"/>
          <w:lang w:eastAsia="en-US"/>
        </w:rPr>
        <w:t xml:space="preserve"> </w:t>
      </w:r>
      <w:r w:rsidRPr="00C656A4">
        <w:rPr>
          <w:sz w:val="28"/>
          <w:szCs w:val="28"/>
          <w:lang w:eastAsia="en-US"/>
        </w:rPr>
        <w:t xml:space="preserve">АО «Курские электрические сети», направленных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>на реконструкцию линий электроснабжения.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 xml:space="preserve">Объем ввода в эксплуатацию жилых домов, в том числе индивидуальное строительство: 2024 год – 5113 кв. м. (5113 кв. м.);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 xml:space="preserve">2025 год – 5037 кв. м. (5037 кв. м.); 2026 год – 5037 кв. м. (5037 кв. м.);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>2027 год – 5113 кв. м. (5113 кв. м.).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>В области информации и связи инвестиционные вложения Автономного учреждения «Редакц</w:t>
      </w:r>
      <w:r>
        <w:rPr>
          <w:sz w:val="28"/>
          <w:szCs w:val="28"/>
          <w:lang w:eastAsia="en-US"/>
        </w:rPr>
        <w:t>ия газеты «Знамя п</w:t>
      </w:r>
      <w:r w:rsidRPr="00C656A4">
        <w:rPr>
          <w:sz w:val="28"/>
          <w:szCs w:val="28"/>
          <w:lang w:eastAsia="en-US"/>
        </w:rPr>
        <w:t>обеды»» на период 2025-2027 годы не превысят 270 тыс. рублей.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 xml:space="preserve">В области «Деятельности по операциям с недвижимом имуществом» Администрацией Поныровского района Курской области в 2025 и 2026 годах запланировано приобретение одного жилого помещения для детей-сирот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 xml:space="preserve">и детей, оставшихся без попечения родителей общей стоимостью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>14000 тыс. рублей за счет средств регионального бюджета.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 xml:space="preserve">Запланированы инвестиции в государственное управление на период </w:t>
      </w:r>
      <w:r w:rsidRPr="00C656A4">
        <w:rPr>
          <w:sz w:val="28"/>
          <w:szCs w:val="28"/>
          <w:lang w:eastAsia="en-US"/>
        </w:rPr>
        <w:br/>
        <w:t xml:space="preserve">2025-2027 годы будут осваиваться учреждениями, расположенными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 xml:space="preserve">на территории Поныровского района Курской области, в том числе Администрациями муниципальных образований Поныровского района Курской области и их подведомственными учреждениями, и не превысят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>390 тыс. рублей.</w:t>
      </w:r>
    </w:p>
    <w:p w:rsidR="005B4B30" w:rsidRPr="00C656A4" w:rsidRDefault="005B4B30" w:rsidP="00C656A4">
      <w:pPr>
        <w:ind w:firstLine="709"/>
        <w:jc w:val="both"/>
        <w:rPr>
          <w:sz w:val="28"/>
          <w:szCs w:val="28"/>
          <w:lang w:eastAsia="en-US"/>
        </w:rPr>
      </w:pPr>
      <w:r w:rsidRPr="00C656A4">
        <w:rPr>
          <w:sz w:val="28"/>
          <w:szCs w:val="28"/>
          <w:lang w:eastAsia="en-US"/>
        </w:rPr>
        <w:t xml:space="preserve">В развитие социальной сферы на период 2025-2027 годы, также, предусмотрены средства на деятельность в области образования – </w:t>
      </w:r>
      <w:r>
        <w:rPr>
          <w:sz w:val="28"/>
          <w:szCs w:val="28"/>
          <w:lang w:eastAsia="en-US"/>
        </w:rPr>
        <w:br/>
      </w:r>
      <w:r w:rsidRPr="00C656A4">
        <w:rPr>
          <w:sz w:val="28"/>
          <w:szCs w:val="28"/>
          <w:lang w:eastAsia="en-US"/>
        </w:rPr>
        <w:t>14,9 млн. руб., здравоохранения – 15,2 млн. руб., и культуры и спорта Поныровского района Курской области – 1650 млн. рублей (строительство объекта «Мемориальный комплекс «Курская битва» в п. Поныри Курской области»).</w:t>
      </w:r>
    </w:p>
    <w:p w:rsidR="005B4B30" w:rsidRDefault="005B4B30" w:rsidP="00633E2B">
      <w:pPr>
        <w:rPr>
          <w:b/>
          <w:sz w:val="28"/>
          <w:szCs w:val="28"/>
        </w:rPr>
      </w:pPr>
    </w:p>
    <w:p w:rsidR="005B4B30" w:rsidRDefault="005B4B30" w:rsidP="006B03C6">
      <w:pPr>
        <w:jc w:val="center"/>
        <w:rPr>
          <w:b/>
          <w:sz w:val="28"/>
          <w:szCs w:val="28"/>
        </w:rPr>
      </w:pPr>
      <w:r w:rsidRPr="006B03C6">
        <w:rPr>
          <w:b/>
          <w:sz w:val="28"/>
          <w:szCs w:val="28"/>
        </w:rPr>
        <w:t>Потребительский рынок товаров и услуг</w:t>
      </w:r>
    </w:p>
    <w:p w:rsidR="005B4B30" w:rsidRPr="00F251A8" w:rsidRDefault="005B4B30" w:rsidP="00932C08">
      <w:pPr>
        <w:jc w:val="both"/>
      </w:pPr>
    </w:p>
    <w:p w:rsidR="005B4B30" w:rsidRPr="00530782" w:rsidRDefault="005B4B30" w:rsidP="00530782">
      <w:pPr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Потребительский рынок в сфере торговли и общественного питания характеризуется как стабильно развивающийся сектор экономики района. Торговой деятельностью в районе занимаются 140 хозяйствующих субъектов, зарегистрированных в установленном порядке.</w:t>
      </w:r>
      <w:r w:rsidRPr="00530782">
        <w:rPr>
          <w:color w:val="FF0000"/>
          <w:sz w:val="28"/>
          <w:szCs w:val="28"/>
          <w:lang w:eastAsia="ar-SA"/>
        </w:rPr>
        <w:t xml:space="preserve"> </w:t>
      </w:r>
      <w:r w:rsidRPr="00530782">
        <w:rPr>
          <w:sz w:val="28"/>
          <w:szCs w:val="28"/>
          <w:lang w:eastAsia="ar-SA"/>
        </w:rPr>
        <w:t xml:space="preserve">На территории района работают 79 торговых точек, 14 предприятий общественного питания, 24 предприятий бытового обслуживания. Из них 11 предприятий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129 индивидуальных предпринимателей.</w:t>
      </w:r>
      <w:r w:rsidRPr="00530782">
        <w:rPr>
          <w:color w:val="FF0000"/>
          <w:sz w:val="28"/>
          <w:szCs w:val="28"/>
          <w:lang w:eastAsia="ar-SA"/>
        </w:rPr>
        <w:t xml:space="preserve"> </w:t>
      </w:r>
      <w:r w:rsidRPr="00530782">
        <w:rPr>
          <w:sz w:val="28"/>
          <w:szCs w:val="28"/>
          <w:lang w:eastAsia="ar-SA"/>
        </w:rPr>
        <w:t xml:space="preserve">Из них в ПО «Поныри»: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9 магазинов, 2 предприятия общепита. Торговлей охвачены все населенные пункты района. 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Оборот розничной торговли за 2023 год, согласно статистическим данным по организациям, не относящимся к субъектам малого предпринимательства (включая средние предприятия), средняя численность работников, которых превышает менее 15 человек, составил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584788,1 тыс. рублей или 111,2 % к уровню 2022 года.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На территории Поныровского района осуществляют розничную торговлю сетевые магазины: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- сеть магазинов «Пятерочка» - 2 магазина на территории п. Поныри;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- сеть магазинов «Магнит» - 2 магазина на территории п. Поныри (включая «Магнит Косметик») и 1 магазин на территории п. Возы Поныровского района;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сеть магазинов «Оптимист» (канцелярские товары), расположенный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в центре п. Поныри.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Оборот розничной торговли на текущий 2024 год планируется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на уровне 105% и составит 658,8 млн. рублей.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Ожидаемый прогноз оборота розничной торговли в базовом варианте на периоды: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- 2025 год – 726351,5 тыс. рублей, при индексе дефляторе цен 104,3%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105,7%;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- 2026 год - </w:t>
      </w:r>
      <w:r w:rsidRPr="00530782">
        <w:rPr>
          <w:sz w:val="28"/>
          <w:szCs w:val="28"/>
          <w:lang w:eastAsia="ar-SA"/>
        </w:rPr>
        <w:t xml:space="preserve">802269,8 тыс. рублей, при индексе дефляторе цен 104,2%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106%;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- 2027 год – 887778,1 тыс. рублей, при индексе дефляторе цен 104,1%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</w:t>
      </w:r>
      <w:r>
        <w:rPr>
          <w:sz w:val="28"/>
          <w:szCs w:val="28"/>
          <w:lang w:eastAsia="ar-SA"/>
        </w:rPr>
        <w:t>зического объема 106,3</w:t>
      </w:r>
      <w:r w:rsidRPr="00530782">
        <w:rPr>
          <w:sz w:val="28"/>
          <w:szCs w:val="28"/>
          <w:lang w:eastAsia="ar-SA"/>
        </w:rPr>
        <w:t>%.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Ожидаемый прогноз оборота розничной торговли в консервативном варианте на периоды: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- 2025 год – 725688 тыс. рублей, при индексе дефляторе цен 104,7 %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105,2%;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- 2026 год – 797756,1 тыс. рублей, при индексе дефляторе цен 104,2%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105,5%;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- 2027 год – 880291,9 тыс. рублей, при индексе дефляторе цен 104,1%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106%.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В консервативном варианте темпы роста розничного товарооборота </w:t>
      </w:r>
      <w:r>
        <w:rPr>
          <w:sz w:val="28"/>
          <w:szCs w:val="28"/>
          <w:lang w:eastAsia="ar-SA"/>
        </w:rPr>
        <w:br/>
        <w:t>в период 2025–</w:t>
      </w:r>
      <w:r w:rsidRPr="00530782">
        <w:rPr>
          <w:sz w:val="28"/>
          <w:szCs w:val="28"/>
          <w:lang w:eastAsia="ar-SA"/>
        </w:rPr>
        <w:t>2027 годы ниже темпов роста базового варианта, это связано со снижением потребительской активности населения из-за замедления роста реальной заработной платы и реальных доходов населения.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Оборот общественного питания за 2023 год согласно статистическим данным по организациям, не относящимся к субъектам малого предпринимательства (включая средние предприятия), средняя численность работников, которых превышает 15 человек и по организациям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с численностью работников менее 15 человек составил 10195,7 тыс. рублей или 105,4%</w:t>
      </w:r>
      <w:r w:rsidRPr="00530782">
        <w:rPr>
          <w:sz w:val="24"/>
          <w:szCs w:val="24"/>
          <w:lang w:eastAsia="ar-SA"/>
        </w:rPr>
        <w:t xml:space="preserve"> </w:t>
      </w:r>
      <w:r w:rsidRPr="00530782">
        <w:rPr>
          <w:sz w:val="28"/>
          <w:szCs w:val="28"/>
          <w:lang w:eastAsia="ar-SA"/>
        </w:rPr>
        <w:t>к уровню 2022 года.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Сеть предприятий общественного питания представлена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14 хозяйствующими субъектами: два из них ПО «Поныри» кафе «Блюз»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и кафе «Пивбар», расположенные на территории п. Поныри; 11 субъектов общественного питания в учреждениях образования Поныровского района,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а также субъекты общественного питания организаций и индивидуальных предпринимателей.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Оборот общественного питания на текущий 2024 год планируется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на уровне 103% и составит 11194,7 тыс. рублей.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Ожидаемый прогноз оборота общественного питания в базовом варианте на периоды: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- 2025 год – 12145,5 тыс. рублей, при индексе дефляторе цен 104,7%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103,7%;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- 2026 год -  13184,2 тыс. рублей, при индексе дефляторе цен 104%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и индексе физического объема </w:t>
      </w:r>
      <w:r>
        <w:rPr>
          <w:sz w:val="28"/>
          <w:szCs w:val="28"/>
          <w:lang w:eastAsia="ar-SA"/>
        </w:rPr>
        <w:t>104,3</w:t>
      </w:r>
      <w:r w:rsidRPr="00530782">
        <w:rPr>
          <w:sz w:val="28"/>
          <w:szCs w:val="28"/>
          <w:lang w:eastAsia="ar-SA"/>
        </w:rPr>
        <w:t>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- 2027 год – 14369,7 тыс. рублей, при индексе дефляторе цен 104%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104,8%.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Ожидаемый прогноз оборота общественного питания в консервативном варианте на периоды: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- 2025 год – 12141,9 тыс. рублей, при индексе дефляторе цен 105,2%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103,1%;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- 2026 год – 13069,5 тыс. рублей, при индексе дефляторе цен 104,1%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и индексе физического объема </w:t>
      </w:r>
      <w:r>
        <w:rPr>
          <w:sz w:val="28"/>
          <w:szCs w:val="28"/>
          <w:lang w:eastAsia="ar-SA"/>
        </w:rPr>
        <w:t>103,4</w:t>
      </w:r>
      <w:r w:rsidRPr="00530782">
        <w:rPr>
          <w:sz w:val="28"/>
          <w:szCs w:val="28"/>
          <w:lang w:eastAsia="ar-SA"/>
        </w:rPr>
        <w:t>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- 2027 год – 14108,8 тыс. рублей, при индексе дефляторе цен 104%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103,8%.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В консервативном варианте темпы роста общественного питания </w:t>
      </w:r>
      <w:r>
        <w:rPr>
          <w:sz w:val="28"/>
          <w:szCs w:val="28"/>
          <w:lang w:eastAsia="ar-SA"/>
        </w:rPr>
        <w:br/>
        <w:t>в период 2025-</w:t>
      </w:r>
      <w:r w:rsidRPr="00530782">
        <w:rPr>
          <w:sz w:val="28"/>
          <w:szCs w:val="28"/>
          <w:lang w:eastAsia="ar-SA"/>
        </w:rPr>
        <w:t>2027 годы ниже темпов роста базового варианта, это связано со снижением потребительской активности населения из-за замедления роста реальной заработной платы и реальных доходов населения.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Объем платных услуг за 2023 год согласно статистическим данным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по крупным и средним организациям района составил </w:t>
      </w:r>
      <w:r>
        <w:rPr>
          <w:sz w:val="28"/>
          <w:szCs w:val="28"/>
          <w:lang w:eastAsia="ar-SA"/>
        </w:rPr>
        <w:t>90085,2</w:t>
      </w:r>
      <w:r w:rsidRPr="00530782">
        <w:rPr>
          <w:sz w:val="28"/>
          <w:szCs w:val="28"/>
          <w:lang w:eastAsia="ar-SA"/>
        </w:rPr>
        <w:t xml:space="preserve"> тыс. рублей или </w:t>
      </w:r>
      <w:r>
        <w:rPr>
          <w:sz w:val="28"/>
          <w:szCs w:val="28"/>
          <w:lang w:eastAsia="ar-SA"/>
        </w:rPr>
        <w:t>100</w:t>
      </w:r>
      <w:r w:rsidRPr="00530782">
        <w:rPr>
          <w:sz w:val="28"/>
          <w:szCs w:val="28"/>
          <w:lang w:eastAsia="ar-SA"/>
        </w:rPr>
        <w:t xml:space="preserve">% к уровню 2022 года. 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На территории Поныровского района Курской области действуют </w:t>
      </w:r>
      <w:r>
        <w:rPr>
          <w:sz w:val="28"/>
          <w:szCs w:val="28"/>
          <w:lang w:eastAsia="ar-SA"/>
        </w:rPr>
        <w:br/>
        <w:t>6 крупных организаций</w:t>
      </w:r>
      <w:r w:rsidRPr="00530782">
        <w:rPr>
          <w:sz w:val="28"/>
          <w:szCs w:val="28"/>
          <w:lang w:eastAsia="ar-SA"/>
        </w:rPr>
        <w:t xml:space="preserve">, сдающие отчет в Курскстат: ОБУ «Станция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по борьбе с болезнями животных Поныровского района», ОБУЗ «Поныровская ЦРБ», МКУ «Поныровский центр культуры и досуга»,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МКОУ ДО «Поныровская детская школа искусств», ОБУ «Комплексный центр социального обслуживания населения Поныровского района»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и МУП «Жилкомсервис п. Поныри». 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Оборот платных услуг на текущий 2024 год планируется на уровне 100% и составит </w:t>
      </w:r>
      <w:r>
        <w:rPr>
          <w:sz w:val="28"/>
          <w:szCs w:val="28"/>
          <w:lang w:eastAsia="ar-SA"/>
        </w:rPr>
        <w:t>96391,2</w:t>
      </w:r>
      <w:r w:rsidRPr="00530782">
        <w:rPr>
          <w:sz w:val="28"/>
          <w:szCs w:val="28"/>
          <w:lang w:eastAsia="ar-SA"/>
        </w:rPr>
        <w:t xml:space="preserve"> тыс. рублей.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Ожидаемый прогноз объема платных услуг в базовом варианте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на периоды: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- 2025 год – </w:t>
      </w:r>
      <w:r>
        <w:rPr>
          <w:sz w:val="28"/>
          <w:szCs w:val="28"/>
          <w:lang w:eastAsia="ar-SA"/>
        </w:rPr>
        <w:t>103078,6</w:t>
      </w:r>
      <w:r w:rsidRPr="00530782">
        <w:rPr>
          <w:sz w:val="28"/>
          <w:szCs w:val="28"/>
          <w:lang w:eastAsia="ar-SA"/>
        </w:rPr>
        <w:t xml:space="preserve"> тыс. рублей, при индексе дефляторе цен 106,3%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100,6%;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- 2026 год – </w:t>
      </w:r>
      <w:r>
        <w:rPr>
          <w:sz w:val="28"/>
          <w:szCs w:val="28"/>
          <w:lang w:eastAsia="ar-SA"/>
        </w:rPr>
        <w:t>108578,9</w:t>
      </w:r>
      <w:r w:rsidRPr="00530782">
        <w:rPr>
          <w:sz w:val="28"/>
          <w:szCs w:val="28"/>
          <w:lang w:eastAsia="ar-SA"/>
        </w:rPr>
        <w:t xml:space="preserve"> тыс. рублей, при индексе дефляторе цен 104,5%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100,8%;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- 2027 год – </w:t>
      </w:r>
      <w:r>
        <w:rPr>
          <w:sz w:val="28"/>
          <w:szCs w:val="28"/>
          <w:lang w:eastAsia="ar-SA"/>
        </w:rPr>
        <w:t>114270,6</w:t>
      </w:r>
      <w:r w:rsidRPr="00530782">
        <w:rPr>
          <w:sz w:val="28"/>
          <w:szCs w:val="28"/>
          <w:lang w:eastAsia="ar-SA"/>
        </w:rPr>
        <w:t xml:space="preserve"> тыс. рублей, при индексе дефляторе цен 104,2%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101%.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>Ожидаемый прогноз объем платных услуг в консервативном варианте на периоды: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- 2025 год – </w:t>
      </w:r>
      <w:r>
        <w:rPr>
          <w:sz w:val="28"/>
          <w:szCs w:val="28"/>
          <w:lang w:eastAsia="ar-SA"/>
        </w:rPr>
        <w:t>102952,3</w:t>
      </w:r>
      <w:r w:rsidRPr="00530782">
        <w:rPr>
          <w:sz w:val="28"/>
          <w:szCs w:val="28"/>
          <w:lang w:eastAsia="ar-SA"/>
        </w:rPr>
        <w:t xml:space="preserve"> тыс. рублей, при индексе дефляторе цен 106,7%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100,1%;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- 2026 год – </w:t>
      </w:r>
      <w:r>
        <w:rPr>
          <w:sz w:val="28"/>
          <w:szCs w:val="28"/>
          <w:lang w:eastAsia="ar-SA"/>
        </w:rPr>
        <w:t>108015,5</w:t>
      </w:r>
      <w:r w:rsidRPr="00530782">
        <w:rPr>
          <w:sz w:val="28"/>
          <w:szCs w:val="28"/>
          <w:lang w:eastAsia="ar-SA"/>
        </w:rPr>
        <w:t xml:space="preserve"> тыс. рублей, при индексе дефляторе цен 104,5%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100,4%;</w:t>
      </w:r>
    </w:p>
    <w:p w:rsidR="005B4B30" w:rsidRPr="00530782" w:rsidRDefault="005B4B30" w:rsidP="0053078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- 2027 год – </w:t>
      </w:r>
      <w:r>
        <w:rPr>
          <w:sz w:val="28"/>
          <w:szCs w:val="28"/>
          <w:lang w:eastAsia="ar-SA"/>
        </w:rPr>
        <w:t>113340</w:t>
      </w:r>
      <w:r w:rsidRPr="00530782">
        <w:rPr>
          <w:sz w:val="28"/>
          <w:szCs w:val="28"/>
          <w:lang w:eastAsia="ar-SA"/>
        </w:rPr>
        <w:t xml:space="preserve"> тыс. рублей, при индексе дефляторе цен 104,2%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>и индексе физического объема 100,7%.</w:t>
      </w:r>
    </w:p>
    <w:p w:rsidR="005B4B30" w:rsidRDefault="005B4B30" w:rsidP="00530782">
      <w:pPr>
        <w:ind w:firstLine="709"/>
        <w:jc w:val="both"/>
        <w:rPr>
          <w:sz w:val="28"/>
          <w:szCs w:val="28"/>
          <w:lang w:eastAsia="ar-SA"/>
        </w:rPr>
      </w:pPr>
      <w:r w:rsidRPr="00530782">
        <w:rPr>
          <w:sz w:val="28"/>
          <w:szCs w:val="28"/>
          <w:lang w:eastAsia="ar-SA"/>
        </w:rPr>
        <w:t xml:space="preserve">На территории района действует 24 предприятий сферы бытового обслуживания населения. Одно из предприятий находится на территории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п. Возы Поныровского района Курской области - ООО «Завод коммунального оборудования», которое осуществляет свою деятельность </w:t>
      </w:r>
      <w:r>
        <w:rPr>
          <w:sz w:val="28"/>
          <w:szCs w:val="28"/>
          <w:lang w:eastAsia="ar-SA"/>
        </w:rPr>
        <w:br/>
      </w:r>
      <w:r w:rsidRPr="00530782">
        <w:rPr>
          <w:sz w:val="28"/>
          <w:szCs w:val="28"/>
          <w:lang w:eastAsia="ar-SA"/>
        </w:rPr>
        <w:t xml:space="preserve">в следующих направлениях: </w:t>
      </w:r>
      <w:r w:rsidRPr="00530782">
        <w:rPr>
          <w:sz w:val="28"/>
          <w:szCs w:val="28"/>
          <w:shd w:val="clear" w:color="auto" w:fill="FFFFFF"/>
          <w:lang w:eastAsia="ar-SA"/>
        </w:rPr>
        <w:t>Производство строительных металлических конструкций, изделий и их частей</w:t>
      </w:r>
      <w:r w:rsidRPr="00530782">
        <w:rPr>
          <w:sz w:val="28"/>
          <w:szCs w:val="28"/>
          <w:lang w:eastAsia="ar-SA"/>
        </w:rPr>
        <w:t xml:space="preserve">, производство паровых котлов, строительство инженерных коммуникаций водоснабжения и водоотведения, строительно-монтажные работы. На территории п. Поныри осуществляется ремонт бытовой техники. Продолжается использование выездной формы обслуживания мастерами по ремонту бытовой техники в сельскую местность по заявкам. </w:t>
      </w:r>
      <w:r w:rsidRPr="00633E2B">
        <w:rPr>
          <w:sz w:val="28"/>
          <w:szCs w:val="28"/>
          <w:lang w:eastAsia="ar-SA"/>
        </w:rPr>
        <w:t xml:space="preserve">  </w:t>
      </w:r>
    </w:p>
    <w:p w:rsidR="005B4B30" w:rsidRPr="00633E2B" w:rsidRDefault="005B4B30" w:rsidP="00D2669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B4B30" w:rsidRPr="0031762F" w:rsidRDefault="005B4B30" w:rsidP="00633E2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Труд</w:t>
      </w:r>
    </w:p>
    <w:p w:rsidR="005B4B30" w:rsidRPr="0031762F" w:rsidRDefault="005B4B30" w:rsidP="00CD6F90">
      <w:pPr>
        <w:ind w:firstLine="709"/>
        <w:jc w:val="both"/>
        <w:rPr>
          <w:sz w:val="28"/>
          <w:szCs w:val="28"/>
        </w:rPr>
      </w:pP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 xml:space="preserve">Численность занятых в экономике района (без фермеров и занятых индивидуальной трудовой деятельностью), включая военнослужащих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 xml:space="preserve">и приравненных к ним лиц, за 2023 год составила 1867,3 человек - 100%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 xml:space="preserve">к уровню 2022 года. 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 xml:space="preserve">Численность работающих уменьшена во всех сферах и отраслях. Максимальное снижение наблюдается в сфере «Обрабатывающее производство: производство готовых металлических изделий, кроме машин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>и оборудования» -</w:t>
      </w:r>
      <w:r w:rsidRPr="008F4CFA">
        <w:rPr>
          <w:sz w:val="24"/>
          <w:szCs w:val="24"/>
          <w:lang w:eastAsia="ar-SA"/>
        </w:rPr>
        <w:t xml:space="preserve"> </w:t>
      </w:r>
      <w:r w:rsidRPr="008F4CFA">
        <w:rPr>
          <w:sz w:val="28"/>
          <w:szCs w:val="28"/>
          <w:lang w:eastAsia="ar-SA"/>
        </w:rPr>
        <w:t>89% к аналогичному показателю 2022 года, минимальное снижение до 90,8% - в социальной сфере по деятельности в области культуры, спорта, организации досуга и развлечений – 71,8%, вызванные общей экономической обстановкой, оптимизацией и перераспределением трудовых ресурсов.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 xml:space="preserve">Устойчивый рост численности работников в 2023 году наблюдался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 xml:space="preserve">в сферах: 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>- «В</w:t>
      </w:r>
      <w:r w:rsidRPr="008F4CFA">
        <w:rPr>
          <w:sz w:val="28"/>
          <w:szCs w:val="28"/>
          <w:shd w:val="clear" w:color="auto" w:fill="FFFFFF"/>
          <w:lang w:eastAsia="ar-SA"/>
        </w:rPr>
        <w:t>одоснабжение; водоотведение, организация сбора и утилизации отходов, деятельность по ликвидации загрязнений</w:t>
      </w:r>
      <w:r w:rsidRPr="008F4CFA">
        <w:rPr>
          <w:sz w:val="28"/>
          <w:szCs w:val="28"/>
          <w:lang w:eastAsia="ar-SA"/>
        </w:rPr>
        <w:t>» - 116,3% к аналогичному показателю 2022 года, вызванный увеличением численности работников на предприятии ООО «Жилкомсервис п. Возы» - 162,5%;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>- «Прочие» - 118,4%</w:t>
      </w:r>
      <w:r w:rsidRPr="008F4CFA">
        <w:rPr>
          <w:sz w:val="24"/>
          <w:szCs w:val="24"/>
          <w:lang w:eastAsia="ar-SA"/>
        </w:rPr>
        <w:t xml:space="preserve"> </w:t>
      </w:r>
      <w:r w:rsidRPr="008F4CFA">
        <w:rPr>
          <w:sz w:val="28"/>
          <w:szCs w:val="28"/>
          <w:lang w:eastAsia="ar-SA"/>
        </w:rPr>
        <w:t>к аналогичному показателю 2022 года, вызванный увеличением численности работников в организациях Поныровского района по разным видам деятельности;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>- «Государственное управление и обеспечение военной безопасности, социальное обеспечение» - 104%</w:t>
      </w:r>
      <w:r w:rsidRPr="008F4CFA">
        <w:rPr>
          <w:sz w:val="24"/>
          <w:szCs w:val="24"/>
          <w:lang w:eastAsia="ar-SA"/>
        </w:rPr>
        <w:t xml:space="preserve"> </w:t>
      </w:r>
      <w:r w:rsidRPr="008F4CFA">
        <w:rPr>
          <w:sz w:val="28"/>
          <w:szCs w:val="28"/>
          <w:lang w:eastAsia="ar-SA"/>
        </w:rPr>
        <w:t xml:space="preserve">к аналогичному показателю 2022 года, вызванный увеличением численности работников «Поныровского районного суда Курской области» - 109,1%. 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>По прогнозу на 2024 год по отношению к отчетному 2023 году среднесписочная численность работников планируется на уровне 100%.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>Рост численности работников планируется во всех отраслях. В сфере «</w:t>
      </w:r>
      <w:r w:rsidRPr="008F4CFA">
        <w:rPr>
          <w:sz w:val="28"/>
          <w:szCs w:val="28"/>
          <w:shd w:val="clear" w:color="auto" w:fill="FFFFFF"/>
          <w:lang w:eastAsia="ar-SA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8F4CFA">
        <w:rPr>
          <w:sz w:val="28"/>
          <w:szCs w:val="28"/>
          <w:lang w:eastAsia="ar-SA"/>
        </w:rPr>
        <w:t xml:space="preserve">» увеличение численности запланировано на 7,5%. Минимальный рост численности запланирован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 xml:space="preserve">в социальной сфере по деятельности в области здравоохранения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>и социальных услуг – 100,2%.</w:t>
      </w:r>
    </w:p>
    <w:p w:rsidR="005B4B30" w:rsidRPr="008F4CFA" w:rsidRDefault="005B4B30" w:rsidP="008F4CFA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8F4CFA">
        <w:rPr>
          <w:color w:val="FF0000"/>
          <w:sz w:val="28"/>
          <w:szCs w:val="28"/>
          <w:lang w:eastAsia="ar-SA"/>
        </w:rPr>
        <w:t xml:space="preserve"> </w:t>
      </w:r>
      <w:r w:rsidRPr="008F4CFA">
        <w:rPr>
          <w:sz w:val="28"/>
          <w:szCs w:val="28"/>
          <w:lang w:eastAsia="ar-SA"/>
        </w:rPr>
        <w:t xml:space="preserve">Также в 2024 году запланировано снижение показателей численности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>в «Прочие (организации Поныровского района по разным видам деятельности)» - 98,3% к аналогичному показателю 2023 года (сокращение численности работников на 9,8 единиц),</w:t>
      </w:r>
      <w:r w:rsidRPr="008F4CFA">
        <w:rPr>
          <w:sz w:val="24"/>
          <w:szCs w:val="24"/>
          <w:lang w:eastAsia="ar-SA"/>
        </w:rPr>
        <w:t xml:space="preserve"> </w:t>
      </w:r>
      <w:r w:rsidRPr="008F4CFA">
        <w:rPr>
          <w:sz w:val="28"/>
          <w:szCs w:val="28"/>
          <w:lang w:eastAsia="ar-SA"/>
        </w:rPr>
        <w:t xml:space="preserve">вызванных оптимизацией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>и перераспределением трудовых ресурсов в пределах муниципального района.</w:t>
      </w:r>
    </w:p>
    <w:p w:rsidR="005B4B30" w:rsidRPr="00D2669A" w:rsidRDefault="005B4B30" w:rsidP="008F4CF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F4CFA">
        <w:rPr>
          <w:sz w:val="28"/>
          <w:szCs w:val="28"/>
          <w:lang w:eastAsia="ar-SA"/>
        </w:rPr>
        <w:t xml:space="preserve">Фонд начисленной заработной платы в целом по району за 2023 год составил 884,9 млн. руб. или 115,3 процента к уровню 2022 года. </w:t>
      </w:r>
      <w:r w:rsidRPr="00D2669A">
        <w:rPr>
          <w:sz w:val="28"/>
          <w:szCs w:val="28"/>
          <w:lang w:eastAsia="ar-SA"/>
        </w:rPr>
        <w:t xml:space="preserve"> </w:t>
      </w:r>
    </w:p>
    <w:p w:rsidR="005B4B30" w:rsidRPr="009A40AA" w:rsidRDefault="005B4B30" w:rsidP="008F4CFA">
      <w:pPr>
        <w:ind w:firstLine="709"/>
        <w:jc w:val="both"/>
        <w:rPr>
          <w:sz w:val="28"/>
          <w:szCs w:val="28"/>
        </w:rPr>
      </w:pPr>
      <w:r w:rsidRPr="009A40AA">
        <w:rPr>
          <w:sz w:val="28"/>
          <w:szCs w:val="28"/>
        </w:rPr>
        <w:t xml:space="preserve">В связи со стабильной деятельностью сельскохозяйственных организаций, получением высокого урожая зерна и соответственно увеличением объема реализованной сельскохозяйственной продукции </w:t>
      </w:r>
      <w:r>
        <w:rPr>
          <w:sz w:val="28"/>
          <w:szCs w:val="28"/>
        </w:rPr>
        <w:br/>
      </w:r>
      <w:r w:rsidRPr="009A40AA">
        <w:rPr>
          <w:sz w:val="28"/>
          <w:szCs w:val="28"/>
        </w:rPr>
        <w:t xml:space="preserve">на предприятиях филиала «Поныровское агрообъединение» ООО «Курск-Агро», ООО «Мираторг-Курск», СХПК «Майский», ООО «Нива» </w:t>
      </w:r>
      <w:r>
        <w:rPr>
          <w:sz w:val="28"/>
          <w:szCs w:val="28"/>
        </w:rPr>
        <w:br/>
      </w:r>
      <w:r w:rsidRPr="009A40AA">
        <w:rPr>
          <w:sz w:val="28"/>
          <w:szCs w:val="28"/>
        </w:rPr>
        <w:t xml:space="preserve">и ООО «Элита», в 2023 году фонд заработной платы работников сельскохозяйственного производства по отрасли «Сельское, лесное хозяйство, охота, рыболовство и рыбоводство» увеличен в целом по району на 18,7% (на 24,6 млн. рублей) к уровню 2022 года. </w:t>
      </w:r>
    </w:p>
    <w:p w:rsidR="005B4B30" w:rsidRPr="009A40AA" w:rsidRDefault="005B4B30" w:rsidP="008F4CFA">
      <w:pPr>
        <w:ind w:firstLine="709"/>
        <w:jc w:val="both"/>
        <w:rPr>
          <w:sz w:val="28"/>
          <w:szCs w:val="28"/>
        </w:rPr>
      </w:pPr>
      <w:r w:rsidRPr="009A40AA">
        <w:rPr>
          <w:sz w:val="28"/>
          <w:szCs w:val="28"/>
        </w:rPr>
        <w:t>Рост начисленной заработной платы наблюдался и по всем оставшимся отраслям:</w:t>
      </w:r>
    </w:p>
    <w:p w:rsidR="005B4B30" w:rsidRPr="009A40AA" w:rsidRDefault="005B4B30" w:rsidP="008F4CFA">
      <w:pPr>
        <w:ind w:firstLine="709"/>
        <w:jc w:val="both"/>
        <w:rPr>
          <w:sz w:val="28"/>
          <w:szCs w:val="28"/>
          <w:shd w:val="clear" w:color="auto" w:fill="FFFFFF"/>
        </w:rPr>
      </w:pPr>
      <w:r w:rsidRPr="009A40AA">
        <w:rPr>
          <w:sz w:val="28"/>
          <w:szCs w:val="28"/>
        </w:rPr>
        <w:t xml:space="preserve">- </w:t>
      </w:r>
      <w:r w:rsidRPr="009A40AA">
        <w:rPr>
          <w:sz w:val="28"/>
          <w:szCs w:val="28"/>
          <w:shd w:val="clear" w:color="auto" w:fill="FFFFFF"/>
        </w:rPr>
        <w:t>обеспечение электрической энергией, газом и паром; кондиционирование воздуха, на 10% (на 2,9 млн. рублей);</w:t>
      </w:r>
    </w:p>
    <w:p w:rsidR="005B4B30" w:rsidRPr="009A40AA" w:rsidRDefault="005B4B30" w:rsidP="008F4CFA">
      <w:pPr>
        <w:ind w:firstLine="709"/>
        <w:jc w:val="both"/>
        <w:rPr>
          <w:sz w:val="28"/>
          <w:szCs w:val="28"/>
        </w:rPr>
      </w:pPr>
      <w:r w:rsidRPr="009A40AA">
        <w:rPr>
          <w:sz w:val="28"/>
          <w:szCs w:val="28"/>
          <w:shd w:val="clear" w:color="auto" w:fill="FFFFFF"/>
        </w:rPr>
        <w:t xml:space="preserve">- </w:t>
      </w:r>
      <w:r w:rsidRPr="009A40AA">
        <w:rPr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на 21,9% </w:t>
      </w:r>
      <w:r>
        <w:rPr>
          <w:sz w:val="28"/>
          <w:szCs w:val="28"/>
        </w:rPr>
        <w:br/>
      </w:r>
      <w:r w:rsidRPr="009A40AA">
        <w:rPr>
          <w:sz w:val="28"/>
          <w:szCs w:val="28"/>
        </w:rPr>
        <w:t>(на 1,9 млн. рублей);</w:t>
      </w:r>
    </w:p>
    <w:p w:rsidR="005B4B30" w:rsidRPr="009A40AA" w:rsidRDefault="005B4B30" w:rsidP="008F4CFA">
      <w:pPr>
        <w:ind w:firstLine="709"/>
        <w:jc w:val="both"/>
        <w:rPr>
          <w:sz w:val="28"/>
          <w:szCs w:val="28"/>
        </w:rPr>
      </w:pPr>
      <w:r w:rsidRPr="009A40AA">
        <w:rPr>
          <w:sz w:val="28"/>
          <w:szCs w:val="28"/>
        </w:rPr>
        <w:t>- торговля оптовая и розничная, ремонт автотранспортных средств, мотоциклов на 9,4% (на 2,6 млн. рублей);</w:t>
      </w:r>
    </w:p>
    <w:p w:rsidR="005B4B30" w:rsidRPr="009A40AA" w:rsidRDefault="005B4B30" w:rsidP="008F4CFA">
      <w:pPr>
        <w:ind w:firstLine="709"/>
        <w:jc w:val="both"/>
        <w:rPr>
          <w:sz w:val="28"/>
          <w:szCs w:val="28"/>
        </w:rPr>
      </w:pPr>
      <w:r w:rsidRPr="009A40AA">
        <w:rPr>
          <w:sz w:val="28"/>
          <w:szCs w:val="28"/>
        </w:rPr>
        <w:t>- прочие (организации Поныровского района по разным видам деятельности) на 39,2% (на 79,6 млн. рублей), в том числе в организациях государственного управление и обеспечение военной безопасности, социальное обеспечение на 24,7 % (на 22,4 млн. рублей);</w:t>
      </w:r>
    </w:p>
    <w:p w:rsidR="005B4B30" w:rsidRDefault="005B4B30" w:rsidP="008F4CFA">
      <w:pPr>
        <w:suppressAutoHyphens/>
        <w:ind w:firstLine="709"/>
        <w:jc w:val="both"/>
        <w:rPr>
          <w:sz w:val="28"/>
          <w:szCs w:val="28"/>
        </w:rPr>
      </w:pPr>
      <w:r w:rsidRPr="009A40AA">
        <w:rPr>
          <w:sz w:val="28"/>
          <w:szCs w:val="28"/>
        </w:rPr>
        <w:t>- в организациях социальной сферы на 2,8 % (на 9,3 млн. рублей), в том числе образование на 3% (на 5,6 млн. рублей), деятельность в области здравоохранения и социальных услуг на 5,2% (на 6 млн. рублей).</w:t>
      </w:r>
    </w:p>
    <w:p w:rsidR="005B4B30" w:rsidRDefault="005B4B30" w:rsidP="008F4CFA">
      <w:pPr>
        <w:suppressAutoHyphens/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  <w:lang w:eastAsia="ar-SA"/>
        </w:rPr>
        <w:t xml:space="preserve">Расчетный фонд оплаты труда по Поныровскому району, исходя </w:t>
      </w:r>
      <w:r>
        <w:rPr>
          <w:sz w:val="28"/>
          <w:szCs w:val="28"/>
          <w:lang w:eastAsia="ar-SA"/>
        </w:rPr>
        <w:br/>
      </w:r>
      <w:r w:rsidRPr="008F4CFA">
        <w:rPr>
          <w:sz w:val="28"/>
          <w:szCs w:val="28"/>
          <w:lang w:eastAsia="ar-SA"/>
        </w:rPr>
        <w:t>из уплаченного в 2023 году НДФЛ (8651,8 тыс. рублей) в бюджеты поселений Поныровского района Курской области составляет 882455,9 тыс. рублей, что ниже фактически начисленной заработной платы предприятиями и учреждениями на 2417,9 тыс. рублей.</w:t>
      </w:r>
      <w:r w:rsidRPr="00D2669A">
        <w:rPr>
          <w:sz w:val="28"/>
          <w:szCs w:val="28"/>
          <w:lang w:eastAsia="ar-SA"/>
        </w:rPr>
        <w:t xml:space="preserve"> </w:t>
      </w:r>
    </w:p>
    <w:p w:rsidR="005B4B30" w:rsidRPr="008F4CFA" w:rsidRDefault="005B4B30" w:rsidP="008F4CFA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 xml:space="preserve">По оценке 2024 года в целом по району планируется фонд заработной платы 1023,3 млн. рублей – 115,6 % к уровню 2023 года. </w:t>
      </w:r>
    </w:p>
    <w:p w:rsidR="005B4B30" w:rsidRPr="008F4CFA" w:rsidRDefault="005B4B30" w:rsidP="008F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прогнозных 2025-</w:t>
      </w:r>
      <w:r w:rsidRPr="008F4CFA">
        <w:rPr>
          <w:sz w:val="28"/>
          <w:szCs w:val="28"/>
        </w:rPr>
        <w:t xml:space="preserve">2027 годах темпы роста фонда заработной платы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к предшествующему году: </w:t>
      </w:r>
    </w:p>
    <w:p w:rsidR="005B4B30" w:rsidRPr="008F4CFA" w:rsidRDefault="005B4B30" w:rsidP="008F4CFA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 xml:space="preserve">- базовый вариант: 2025 год – 108,4%, 2026 год – 107,7%, 2027 год – 106,8%; </w:t>
      </w:r>
    </w:p>
    <w:p w:rsidR="005B4B30" w:rsidRPr="008F4CFA" w:rsidRDefault="005B4B30" w:rsidP="008F4CFA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 xml:space="preserve">- консервативный вариант: 2025 год – 107,4%, 2026 год – 106,7%,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2027 год – 105,8%. </w:t>
      </w:r>
    </w:p>
    <w:p w:rsidR="005B4B30" w:rsidRDefault="005B4B30" w:rsidP="008F4CFA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>Консервативный вариант предусматривает темпы роста фонда заработной платы в 202</w:t>
      </w:r>
      <w:r>
        <w:rPr>
          <w:sz w:val="28"/>
          <w:szCs w:val="28"/>
        </w:rPr>
        <w:t>5-</w:t>
      </w:r>
      <w:r w:rsidRPr="008F4CFA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F4CFA">
        <w:rPr>
          <w:sz w:val="28"/>
          <w:szCs w:val="28"/>
        </w:rPr>
        <w:t xml:space="preserve"> годах ниже темпов базового варианта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и базируется на условии невысокого роста производственно-финансовых показателей хозяйствующими субъектами района. </w:t>
      </w:r>
      <w:r w:rsidRPr="00D2669A">
        <w:rPr>
          <w:sz w:val="28"/>
          <w:szCs w:val="28"/>
        </w:rPr>
        <w:t xml:space="preserve"> </w:t>
      </w:r>
    </w:p>
    <w:p w:rsidR="005B4B30" w:rsidRPr="008F4CFA" w:rsidRDefault="005B4B30" w:rsidP="001C7762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 xml:space="preserve">Среднемесячная заработная плата одного работающего по итогам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2023 года составила 39489,9 рублей или на 15,3% выше уровня 2022 года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в связи с увеличением численности работников на некоторых предприятиях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и созданием рабочих мест, переводом работников на работу в условиях неполного рабочего дня, совместительством работ на предприятиях, повышением оплаты труда работников в учреждениях образования, культуры, здравоохранения. </w:t>
      </w:r>
    </w:p>
    <w:p w:rsidR="005B4B30" w:rsidRPr="008F4CFA" w:rsidRDefault="005B4B30" w:rsidP="008F4CFA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 xml:space="preserve">Среднемесячная заработная плата одного работающего по оценке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2024 года составит 45645,9 рублей или 115,6 % к 2023 году. </w:t>
      </w:r>
    </w:p>
    <w:p w:rsidR="005B4B30" w:rsidRPr="008F4CFA" w:rsidRDefault="005B4B30" w:rsidP="008F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прогнозных 2025-</w:t>
      </w:r>
      <w:r w:rsidRPr="008F4CFA">
        <w:rPr>
          <w:sz w:val="28"/>
          <w:szCs w:val="28"/>
        </w:rPr>
        <w:t>2027 годах среднемесячная заработная плата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1 работающего: </w:t>
      </w:r>
    </w:p>
    <w:p w:rsidR="005B4B30" w:rsidRPr="008F4CFA" w:rsidRDefault="005B4B30" w:rsidP="008F4CFA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 xml:space="preserve">- базовый вариант: 2025 год – 49 486,9 руб. (108,4%), 2026 год – </w:t>
      </w:r>
      <w:r>
        <w:rPr>
          <w:sz w:val="28"/>
          <w:szCs w:val="28"/>
        </w:rPr>
        <w:br/>
      </w:r>
      <w:r w:rsidRPr="008F4CFA">
        <w:rPr>
          <w:sz w:val="28"/>
          <w:szCs w:val="28"/>
        </w:rPr>
        <w:t xml:space="preserve">53 301,3 руб. (107,7%), 2027 год – 56 943,1 руб. (106,8%); </w:t>
      </w:r>
    </w:p>
    <w:p w:rsidR="005B4B30" w:rsidRDefault="005B4B30" w:rsidP="008F4CFA">
      <w:pPr>
        <w:ind w:firstLine="709"/>
        <w:jc w:val="both"/>
        <w:rPr>
          <w:sz w:val="28"/>
          <w:szCs w:val="28"/>
        </w:rPr>
      </w:pPr>
      <w:r w:rsidRPr="008F4CFA">
        <w:rPr>
          <w:sz w:val="28"/>
          <w:szCs w:val="28"/>
        </w:rPr>
        <w:t>- консервативный вариант: 2025 год – 49 223,3 руб. (107,8%), 2026 год – 52 687,2 руб. (107%), 2027 год – 55 814,1 руб. (105,9%).</w:t>
      </w:r>
    </w:p>
    <w:p w:rsidR="005B4B30" w:rsidRDefault="005B4B30" w:rsidP="008F4CFA">
      <w:pPr>
        <w:ind w:firstLine="709"/>
        <w:jc w:val="both"/>
        <w:rPr>
          <w:sz w:val="28"/>
          <w:szCs w:val="28"/>
        </w:rPr>
      </w:pPr>
    </w:p>
    <w:p w:rsidR="005B4B30" w:rsidRDefault="005B4B30" w:rsidP="00F3590F">
      <w:pPr>
        <w:jc w:val="center"/>
        <w:rPr>
          <w:b/>
          <w:sz w:val="28"/>
          <w:szCs w:val="28"/>
        </w:rPr>
      </w:pPr>
      <w:r w:rsidRPr="0031762F">
        <w:rPr>
          <w:b/>
          <w:sz w:val="28"/>
          <w:szCs w:val="28"/>
        </w:rPr>
        <w:t>Финансовы</w:t>
      </w:r>
      <w:r>
        <w:rPr>
          <w:b/>
          <w:sz w:val="28"/>
          <w:szCs w:val="28"/>
        </w:rPr>
        <w:t>е</w:t>
      </w:r>
      <w:r w:rsidRPr="0031762F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</w:p>
    <w:p w:rsidR="005B4B30" w:rsidRDefault="005B4B30" w:rsidP="00D7401F">
      <w:pPr>
        <w:ind w:firstLine="709"/>
        <w:jc w:val="both"/>
        <w:rPr>
          <w:sz w:val="28"/>
          <w:szCs w:val="28"/>
        </w:rPr>
      </w:pP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7401F">
        <w:rPr>
          <w:sz w:val="28"/>
          <w:szCs w:val="28"/>
        </w:rPr>
        <w:t xml:space="preserve">По отчету за 2023 год в целом по району (по полному кругу организаций с учётом всех 24 организаций, сдающих бухгалтерские отчёты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 xml:space="preserve">в Курскстат) получена прибыль 46,9 млн. рублей, убыток 7,3 млн. руб., финансовый результат - прибыль 39,6 млн. руб. 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На территории поселка Поныри расположены промышленные предприятия АО «Луч», ООО «Восход», ООО «Рассвет», ООО «Заря»,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>ООО «Теплосети п. Поныри» и МУП «Жилкомсервис п. Поныри».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В поселке Возы – ОАО «Возовский завод сельскохозяйственного машиностроения», ООО «Завод коммунального оборудования»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>и ООО «Жилкомсервис п. Возы».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АО «Луч», ООО «Восход», ООО «Рассвет», ООО «Теплосети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>п. Поныри» и МУП «Жилкомсервис п. Поныри» находятся на упрощенной системе налогообложения и не являются плательщиками налога на прибыль.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>Промышленные предприятия</w:t>
      </w:r>
      <w:r>
        <w:rPr>
          <w:sz w:val="28"/>
          <w:szCs w:val="28"/>
        </w:rPr>
        <w:t xml:space="preserve">: </w:t>
      </w:r>
      <w:r w:rsidRPr="00D7401F">
        <w:rPr>
          <w:sz w:val="28"/>
          <w:szCs w:val="28"/>
        </w:rPr>
        <w:t>ОАО «Возовский завод сельскохозяйственного машиностроения» и ООО «Завод коммунального оборудования», а также предприятие по производству пищевой продукции</w:t>
      </w:r>
      <w:r>
        <w:rPr>
          <w:sz w:val="28"/>
          <w:szCs w:val="28"/>
        </w:rPr>
        <w:t>:</w:t>
      </w:r>
      <w:r w:rsidRPr="00D7401F">
        <w:rPr>
          <w:sz w:val="28"/>
          <w:szCs w:val="28"/>
        </w:rPr>
        <w:t xml:space="preserve"> ООО «Заря» (с 01.10.2020 г.) находятся на общей системе налогообложения.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4 сельхозпредприятия осуществляют деятельность на территории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 xml:space="preserve">2 муниципальных образований: 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>- муниципальное образование «поселок Поныри» - ООО «Нива»;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- муниципальное образование «1-ый Поныровский сельсовет» -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>ЗАО «Смена», ООО «Элита», СХПК «Майский».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ЗАО «Смена», ООО «Нива», ООО «Элита», СХПК «Майский»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 xml:space="preserve">и крестьянские фермерские хозяйства района являются плательщиками единого сельскохозяйственного налога, что освобождает их от уплаты налога на прибыль. 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Сельхозпредприятия являются самыми прибыльными предприятиями района. За период 2023 года сельхозпредприятия, включая крестьянские фермерские хозяйства, получили прибыль в размере 18 млн. рублей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 xml:space="preserve">или 44 % по отношению к уровню 2022 года. Низкие показатели финансового результата связаны с убытком ООО «Нива». </w:t>
      </w:r>
    </w:p>
    <w:p w:rsidR="005B4B30" w:rsidRPr="00D7401F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 xml:space="preserve">По итогам хозяйственно-финансовой деятельности за 2023 год хозяйствующими субъектами, применяющими общую систему налогообложения и являющимися плательщиками налога на прибыль, получен финансовый результат – убыток, в сумме 1,8 млн. рублей. Итог финансового результата в отчетном году связан с большими затратами </w:t>
      </w:r>
      <w:r>
        <w:rPr>
          <w:sz w:val="28"/>
          <w:szCs w:val="28"/>
        </w:rPr>
        <w:br/>
      </w:r>
      <w:r w:rsidRPr="00D7401F">
        <w:rPr>
          <w:sz w:val="28"/>
          <w:szCs w:val="28"/>
        </w:rPr>
        <w:t>ООО «Заря» на реализацию пищевых продуктов (масло, сыра) общий объем выполнения продукции снизился на 75% по отношению к 2022 году (убыток – 1,8 млн. руб.). В 2024 году запланировано полная окупаемость понесенных убытков предприятием в период 2023 года.</w:t>
      </w:r>
    </w:p>
    <w:p w:rsidR="005B4B30" w:rsidRPr="00D2669A" w:rsidRDefault="005B4B30" w:rsidP="00D7401F">
      <w:pPr>
        <w:ind w:firstLine="709"/>
        <w:jc w:val="both"/>
        <w:rPr>
          <w:sz w:val="28"/>
          <w:szCs w:val="28"/>
        </w:rPr>
      </w:pPr>
      <w:r w:rsidRPr="00D7401F">
        <w:rPr>
          <w:sz w:val="28"/>
          <w:szCs w:val="28"/>
        </w:rPr>
        <w:t>Резкий спад прибыли в 2023 году наблюдается у предприятия по производству пищевой продукции - ООО «Заря» (1,8 млн. рублей или 18,2% по отношению к 2022 году), обусловленный снижением реализации продукции (масло, сыра).</w:t>
      </w:r>
    </w:p>
    <w:p w:rsidR="005B4B30" w:rsidRPr="002456DE" w:rsidRDefault="005B4B30" w:rsidP="002456DE">
      <w:pPr>
        <w:ind w:firstLine="709"/>
        <w:jc w:val="both"/>
        <w:rPr>
          <w:sz w:val="28"/>
          <w:szCs w:val="28"/>
        </w:rPr>
      </w:pPr>
      <w:r w:rsidRPr="002456DE">
        <w:rPr>
          <w:sz w:val="28"/>
          <w:szCs w:val="28"/>
        </w:rPr>
        <w:t xml:space="preserve">В 2023 году убыток получили предприятия по производству пищевой продукции, находящееся на упрощенной системе налогообложения, а также на стадии ликвидации АО «Луч» в связи со списанием кредиторской задолженности, убыток – 1,4 мл. рублей.      </w:t>
      </w:r>
    </w:p>
    <w:p w:rsidR="005B4B30" w:rsidRPr="002456DE" w:rsidRDefault="005B4B30" w:rsidP="002456DE">
      <w:pPr>
        <w:ind w:firstLine="709"/>
        <w:jc w:val="both"/>
        <w:rPr>
          <w:sz w:val="28"/>
          <w:szCs w:val="28"/>
        </w:rPr>
      </w:pPr>
      <w:r w:rsidRPr="002456DE">
        <w:rPr>
          <w:sz w:val="28"/>
          <w:szCs w:val="28"/>
        </w:rPr>
        <w:t>На период 2024-2027 годы планируется ликвидация предприятий</w:t>
      </w:r>
      <w:r>
        <w:rPr>
          <w:sz w:val="28"/>
          <w:szCs w:val="28"/>
        </w:rPr>
        <w:br/>
      </w:r>
      <w:r w:rsidRPr="002456DE">
        <w:rPr>
          <w:sz w:val="28"/>
          <w:szCs w:val="28"/>
        </w:rPr>
        <w:t>ООО «Рассвет» и МАП «Ярмарка» после погашения всей задолженности.</w:t>
      </w:r>
    </w:p>
    <w:p w:rsidR="005B4B30" w:rsidRPr="002456DE" w:rsidRDefault="005B4B30" w:rsidP="002456DE">
      <w:pPr>
        <w:ind w:firstLine="709"/>
        <w:jc w:val="both"/>
        <w:rPr>
          <w:sz w:val="28"/>
          <w:szCs w:val="28"/>
        </w:rPr>
      </w:pPr>
      <w:r w:rsidRPr="002456DE">
        <w:rPr>
          <w:sz w:val="28"/>
          <w:szCs w:val="28"/>
        </w:rPr>
        <w:t xml:space="preserve">По оценке 2024 года по полному кругу предприятий планируется прибыль 45,4 млн. рублей, убыток – 1532 тыс. рублей, финансовый результат – прибыль </w:t>
      </w:r>
    </w:p>
    <w:p w:rsidR="005B4B30" w:rsidRPr="002456DE" w:rsidRDefault="005B4B30" w:rsidP="002456DE">
      <w:pPr>
        <w:ind w:firstLine="709"/>
        <w:jc w:val="both"/>
        <w:rPr>
          <w:sz w:val="28"/>
          <w:szCs w:val="28"/>
        </w:rPr>
      </w:pPr>
      <w:r w:rsidRPr="002456DE">
        <w:rPr>
          <w:sz w:val="28"/>
          <w:szCs w:val="28"/>
        </w:rPr>
        <w:t>43,9 млн. рублей. Прибыль, организаций применяющих общую систему налогообложения в 2024 году планируется в размере 8,9 млн. рублей, соответственно финансовый результат – 8,9 млн. рублей.</w:t>
      </w:r>
    </w:p>
    <w:p w:rsidR="005B4B30" w:rsidRDefault="005B4B30" w:rsidP="00245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прогнозных 2025-</w:t>
      </w:r>
      <w:r w:rsidRPr="002456DE">
        <w:rPr>
          <w:sz w:val="28"/>
          <w:szCs w:val="28"/>
        </w:rPr>
        <w:t xml:space="preserve">2027 годах при выполнении предусмотренных производственных показателей в предприятиях района планируется получение прибыли: </w:t>
      </w:r>
    </w:p>
    <w:p w:rsidR="005B4B30" w:rsidRPr="002456DE" w:rsidRDefault="005B4B30" w:rsidP="002456DE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- базовый вариант: 2025 год – 48,2 млн. рублей, 2026 год – 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51,4 млн. рублей, 2027 год – 54,6 млн. рублей; </w:t>
      </w:r>
    </w:p>
    <w:p w:rsidR="005B4B30" w:rsidRPr="002456DE" w:rsidRDefault="005B4B30" w:rsidP="002456DE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- консервативный   вариант: 2025 год – 46,2 млн. рублей, 2026 год – </w:t>
      </w:r>
      <w:r w:rsidRPr="002456DE">
        <w:rPr>
          <w:rFonts w:eastAsia="SimSun"/>
          <w:kern w:val="2"/>
          <w:sz w:val="28"/>
          <w:szCs w:val="28"/>
          <w:lang w:eastAsia="hi-IN" w:bidi="hi-IN"/>
        </w:rPr>
        <w:br/>
        <w:t>47,3 млн. рублей, 2027 год – 48,9 млн. рублей.</w:t>
      </w:r>
    </w:p>
    <w:p w:rsidR="005B4B30" w:rsidRPr="002456DE" w:rsidRDefault="005B4B30" w:rsidP="002456DE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 прогнозных 2025-</w:t>
      </w: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2027 годах при выполнении предусмотренных производственных показателей в предприятиях района, применяющих общую систему налогообложения, планируется получение прибыли: </w:t>
      </w:r>
    </w:p>
    <w:p w:rsidR="005B4B30" w:rsidRPr="002456DE" w:rsidRDefault="005B4B30" w:rsidP="002456DE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- базовый вариант: 2025 год – 10,1 млн. рублей, 2026 год – 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11,3 млн. рублей, 2027 год – 12,5 млн. рублей; </w:t>
      </w:r>
    </w:p>
    <w:p w:rsidR="005B4B30" w:rsidRPr="002456DE" w:rsidRDefault="005B4B30" w:rsidP="002456DE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- консервативный вариант: 2025 год – 9 млн. рублей, 2026 год – 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 w:rsidRPr="002456DE">
        <w:rPr>
          <w:rFonts w:eastAsia="SimSun"/>
          <w:kern w:val="2"/>
          <w:sz w:val="28"/>
          <w:szCs w:val="28"/>
          <w:lang w:eastAsia="hi-IN" w:bidi="hi-IN"/>
        </w:rPr>
        <w:t>9,4 млн. рублей, 2027 год – 9,9 млн. рублей.</w:t>
      </w:r>
    </w:p>
    <w:p w:rsidR="005B4B30" w:rsidRDefault="005B4B30" w:rsidP="004F116B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Консервативный вариант предусматривает финансовый результат 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в 2025-</w:t>
      </w:r>
      <w:r w:rsidRPr="002456DE">
        <w:rPr>
          <w:rFonts w:eastAsia="SimSun"/>
          <w:kern w:val="2"/>
          <w:sz w:val="28"/>
          <w:szCs w:val="28"/>
          <w:lang w:eastAsia="hi-IN" w:bidi="hi-IN"/>
        </w:rPr>
        <w:t>2027 годах ниже показателей базового варианта за счет сокращения валового сбора сельскохозяйственных культур из-за неблагоприятных погодных условий,</w:t>
      </w:r>
      <w:r w:rsidRPr="002456DE">
        <w:rPr>
          <w:rFonts w:ascii="Arial" w:eastAsia="SimSun" w:hAnsi="Arial" w:cs="Mangal"/>
          <w:kern w:val="2"/>
          <w:sz w:val="28"/>
          <w:szCs w:val="28"/>
          <w:lang w:eastAsia="hi-IN" w:bidi="hi-IN"/>
        </w:rPr>
        <w:t xml:space="preserve"> </w:t>
      </w: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снижение объемов производства и отгрузки в пищевой 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 w:rsidRPr="002456DE">
        <w:rPr>
          <w:rFonts w:eastAsia="SimSun"/>
          <w:kern w:val="2"/>
          <w:sz w:val="28"/>
          <w:szCs w:val="28"/>
          <w:lang w:eastAsia="hi-IN" w:bidi="hi-IN"/>
        </w:rPr>
        <w:t xml:space="preserve">и перерабатывающей промышленности, повышение цен на топливно-энергетические ресурсы. </w:t>
      </w:r>
    </w:p>
    <w:p w:rsidR="005B4B30" w:rsidRPr="0031762F" w:rsidRDefault="005B4B30" w:rsidP="004F116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456DE">
        <w:rPr>
          <w:rFonts w:eastAsia="SimSun"/>
          <w:bCs/>
          <w:iCs/>
          <w:kern w:val="2"/>
          <w:sz w:val="28"/>
          <w:szCs w:val="28"/>
          <w:lang w:eastAsia="hi-IN" w:bidi="hi-IN"/>
        </w:rPr>
        <w:t xml:space="preserve">Прогноз на 2024 год и период 2025-2027 года по полному кругу количество организаций в Поныровском районе будет сокращаться. </w:t>
      </w:r>
      <w:r>
        <w:rPr>
          <w:rFonts w:eastAsia="SimSun"/>
          <w:bCs/>
          <w:iCs/>
          <w:kern w:val="2"/>
          <w:sz w:val="28"/>
          <w:szCs w:val="28"/>
          <w:lang w:eastAsia="hi-IN" w:bidi="hi-IN"/>
        </w:rPr>
        <w:br/>
      </w:r>
      <w:r w:rsidRPr="002456DE">
        <w:rPr>
          <w:rFonts w:eastAsia="SimSun"/>
          <w:bCs/>
          <w:iCs/>
          <w:kern w:val="2"/>
          <w:sz w:val="28"/>
          <w:szCs w:val="28"/>
          <w:lang w:eastAsia="hi-IN" w:bidi="hi-IN"/>
        </w:rPr>
        <w:t xml:space="preserve">В промышленном производстве: производство пищевой продукции – ликвидация ООО «Восход» и ООО «Рассвет», а также деятельность </w:t>
      </w:r>
      <w:r>
        <w:rPr>
          <w:rFonts w:eastAsia="SimSun"/>
          <w:bCs/>
          <w:iCs/>
          <w:kern w:val="2"/>
          <w:sz w:val="28"/>
          <w:szCs w:val="28"/>
          <w:lang w:eastAsia="hi-IN" w:bidi="hi-IN"/>
        </w:rPr>
        <w:br/>
      </w:r>
      <w:r w:rsidRPr="002456DE">
        <w:rPr>
          <w:rFonts w:eastAsia="SimSun"/>
          <w:bCs/>
          <w:iCs/>
          <w:kern w:val="2"/>
          <w:sz w:val="28"/>
          <w:szCs w:val="28"/>
          <w:lang w:eastAsia="hi-IN" w:bidi="hi-IN"/>
        </w:rPr>
        <w:t>по операциям с недвижимым имуществом – ликвидация МАП «Ярмарка».</w:t>
      </w:r>
    </w:p>
    <w:sectPr w:rsidR="005B4B30" w:rsidRPr="0031762F" w:rsidSect="004F116B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30" w:rsidRDefault="005B4B30" w:rsidP="00232BC3">
      <w:r>
        <w:separator/>
      </w:r>
    </w:p>
  </w:endnote>
  <w:endnote w:type="continuationSeparator" w:id="0">
    <w:p w:rsidR="005B4B30" w:rsidRDefault="005B4B30" w:rsidP="0023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30" w:rsidRDefault="005B4B30">
    <w:pPr>
      <w:pStyle w:val="Footer"/>
    </w:pPr>
  </w:p>
  <w:p w:rsidR="005B4B30" w:rsidRDefault="005B4B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30" w:rsidRDefault="005B4B30" w:rsidP="00232BC3">
      <w:r>
        <w:separator/>
      </w:r>
    </w:p>
  </w:footnote>
  <w:footnote w:type="continuationSeparator" w:id="0">
    <w:p w:rsidR="005B4B30" w:rsidRDefault="005B4B30" w:rsidP="0023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4CD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5827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1E3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CE1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D6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21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9CF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CA6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203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DE7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7D3797"/>
    <w:multiLevelType w:val="hybridMultilevel"/>
    <w:tmpl w:val="DA6AA9A4"/>
    <w:lvl w:ilvl="0" w:tplc="8E442DC8">
      <w:start w:val="1"/>
      <w:numFmt w:val="decimal"/>
      <w:lvlText w:val="%1-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1">
    <w:nsid w:val="361506CE"/>
    <w:multiLevelType w:val="hybridMultilevel"/>
    <w:tmpl w:val="4784210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7095530A"/>
    <w:multiLevelType w:val="hybridMultilevel"/>
    <w:tmpl w:val="94C49776"/>
    <w:lvl w:ilvl="0" w:tplc="6C404DB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499"/>
    <w:rsid w:val="00000869"/>
    <w:rsid w:val="000107CF"/>
    <w:rsid w:val="00020C83"/>
    <w:rsid w:val="0002238B"/>
    <w:rsid w:val="00032051"/>
    <w:rsid w:val="000345CE"/>
    <w:rsid w:val="000365C8"/>
    <w:rsid w:val="00041DE3"/>
    <w:rsid w:val="00043414"/>
    <w:rsid w:val="00044E77"/>
    <w:rsid w:val="0004511D"/>
    <w:rsid w:val="0004742E"/>
    <w:rsid w:val="00051E52"/>
    <w:rsid w:val="000559C3"/>
    <w:rsid w:val="00061D35"/>
    <w:rsid w:val="0006349F"/>
    <w:rsid w:val="00064E7D"/>
    <w:rsid w:val="00067782"/>
    <w:rsid w:val="00073B45"/>
    <w:rsid w:val="0008055E"/>
    <w:rsid w:val="00080B4B"/>
    <w:rsid w:val="000854AC"/>
    <w:rsid w:val="000905F6"/>
    <w:rsid w:val="000920E6"/>
    <w:rsid w:val="0009235F"/>
    <w:rsid w:val="00095663"/>
    <w:rsid w:val="00097F63"/>
    <w:rsid w:val="000A0239"/>
    <w:rsid w:val="000A0641"/>
    <w:rsid w:val="000A0BE8"/>
    <w:rsid w:val="000A41F4"/>
    <w:rsid w:val="000A50FB"/>
    <w:rsid w:val="000A5E1D"/>
    <w:rsid w:val="000A6707"/>
    <w:rsid w:val="000A6F58"/>
    <w:rsid w:val="000A7DF5"/>
    <w:rsid w:val="000B2D38"/>
    <w:rsid w:val="000B35A0"/>
    <w:rsid w:val="000B6B74"/>
    <w:rsid w:val="000C6B9B"/>
    <w:rsid w:val="000D4F1F"/>
    <w:rsid w:val="000D63AA"/>
    <w:rsid w:val="000E538E"/>
    <w:rsid w:val="000F30A5"/>
    <w:rsid w:val="00100DBD"/>
    <w:rsid w:val="00105B9A"/>
    <w:rsid w:val="001145A8"/>
    <w:rsid w:val="00121788"/>
    <w:rsid w:val="00130039"/>
    <w:rsid w:val="001332D6"/>
    <w:rsid w:val="001348F1"/>
    <w:rsid w:val="0013636A"/>
    <w:rsid w:val="001415E8"/>
    <w:rsid w:val="0015060F"/>
    <w:rsid w:val="00151EE6"/>
    <w:rsid w:val="001528EE"/>
    <w:rsid w:val="00156758"/>
    <w:rsid w:val="0016109F"/>
    <w:rsid w:val="001653E8"/>
    <w:rsid w:val="00167566"/>
    <w:rsid w:val="00182BD0"/>
    <w:rsid w:val="00183912"/>
    <w:rsid w:val="00187E5A"/>
    <w:rsid w:val="001A2814"/>
    <w:rsid w:val="001B2639"/>
    <w:rsid w:val="001C19AE"/>
    <w:rsid w:val="001C39F8"/>
    <w:rsid w:val="001C7605"/>
    <w:rsid w:val="001C7762"/>
    <w:rsid w:val="001D0D7A"/>
    <w:rsid w:val="001D0DA1"/>
    <w:rsid w:val="001E64D0"/>
    <w:rsid w:val="001F1C3B"/>
    <w:rsid w:val="001F232D"/>
    <w:rsid w:val="001F3A8C"/>
    <w:rsid w:val="001F3EC1"/>
    <w:rsid w:val="001F5EF3"/>
    <w:rsid w:val="001F7000"/>
    <w:rsid w:val="001F7399"/>
    <w:rsid w:val="001F7D98"/>
    <w:rsid w:val="00200E16"/>
    <w:rsid w:val="002057E4"/>
    <w:rsid w:val="00205F7F"/>
    <w:rsid w:val="0020647E"/>
    <w:rsid w:val="002219FE"/>
    <w:rsid w:val="00223441"/>
    <w:rsid w:val="00232BC3"/>
    <w:rsid w:val="00232DB5"/>
    <w:rsid w:val="0023426C"/>
    <w:rsid w:val="002344E1"/>
    <w:rsid w:val="00234F79"/>
    <w:rsid w:val="00235E7D"/>
    <w:rsid w:val="00240EC8"/>
    <w:rsid w:val="0024105C"/>
    <w:rsid w:val="002456DE"/>
    <w:rsid w:val="00252408"/>
    <w:rsid w:val="00255948"/>
    <w:rsid w:val="00260750"/>
    <w:rsid w:val="00260D95"/>
    <w:rsid w:val="002618B1"/>
    <w:rsid w:val="00263693"/>
    <w:rsid w:val="0026440E"/>
    <w:rsid w:val="00264EB3"/>
    <w:rsid w:val="00270E3D"/>
    <w:rsid w:val="00270FDC"/>
    <w:rsid w:val="00271727"/>
    <w:rsid w:val="00276BC3"/>
    <w:rsid w:val="00277844"/>
    <w:rsid w:val="00283CD7"/>
    <w:rsid w:val="00283D5F"/>
    <w:rsid w:val="0028568E"/>
    <w:rsid w:val="00286FA7"/>
    <w:rsid w:val="00297537"/>
    <w:rsid w:val="00297C91"/>
    <w:rsid w:val="002A1DE6"/>
    <w:rsid w:val="002A6638"/>
    <w:rsid w:val="002B014B"/>
    <w:rsid w:val="002B0BD4"/>
    <w:rsid w:val="002B32D2"/>
    <w:rsid w:val="002B4622"/>
    <w:rsid w:val="002B6C85"/>
    <w:rsid w:val="002C2790"/>
    <w:rsid w:val="002D2A17"/>
    <w:rsid w:val="002D3806"/>
    <w:rsid w:val="002D3999"/>
    <w:rsid w:val="002D3BDC"/>
    <w:rsid w:val="002D765B"/>
    <w:rsid w:val="002E0486"/>
    <w:rsid w:val="002E3485"/>
    <w:rsid w:val="002E52A7"/>
    <w:rsid w:val="002F0F14"/>
    <w:rsid w:val="002F1032"/>
    <w:rsid w:val="002F17BB"/>
    <w:rsid w:val="002F3A80"/>
    <w:rsid w:val="002F4FF0"/>
    <w:rsid w:val="002F5A99"/>
    <w:rsid w:val="002F6D6C"/>
    <w:rsid w:val="00300C44"/>
    <w:rsid w:val="003052E5"/>
    <w:rsid w:val="003134E0"/>
    <w:rsid w:val="003142A9"/>
    <w:rsid w:val="0031685C"/>
    <w:rsid w:val="00316F94"/>
    <w:rsid w:val="0031762F"/>
    <w:rsid w:val="00323D49"/>
    <w:rsid w:val="00326354"/>
    <w:rsid w:val="00326B29"/>
    <w:rsid w:val="0033118E"/>
    <w:rsid w:val="0033429D"/>
    <w:rsid w:val="00345250"/>
    <w:rsid w:val="00356011"/>
    <w:rsid w:val="0035646D"/>
    <w:rsid w:val="003601BC"/>
    <w:rsid w:val="00362CFA"/>
    <w:rsid w:val="0036679C"/>
    <w:rsid w:val="00372A89"/>
    <w:rsid w:val="0037707C"/>
    <w:rsid w:val="0038302F"/>
    <w:rsid w:val="00383C8A"/>
    <w:rsid w:val="00391BE2"/>
    <w:rsid w:val="003939E8"/>
    <w:rsid w:val="00395A95"/>
    <w:rsid w:val="003A6823"/>
    <w:rsid w:val="003B04B0"/>
    <w:rsid w:val="003B1BA1"/>
    <w:rsid w:val="003B1F7D"/>
    <w:rsid w:val="003C01C3"/>
    <w:rsid w:val="003C2D16"/>
    <w:rsid w:val="003C4033"/>
    <w:rsid w:val="003C501F"/>
    <w:rsid w:val="003D027A"/>
    <w:rsid w:val="003D3F27"/>
    <w:rsid w:val="003D5776"/>
    <w:rsid w:val="003D6EF5"/>
    <w:rsid w:val="003F1F9E"/>
    <w:rsid w:val="004029F0"/>
    <w:rsid w:val="00402AA1"/>
    <w:rsid w:val="00403603"/>
    <w:rsid w:val="00404446"/>
    <w:rsid w:val="0041779D"/>
    <w:rsid w:val="00417844"/>
    <w:rsid w:val="00420611"/>
    <w:rsid w:val="0042081A"/>
    <w:rsid w:val="00424386"/>
    <w:rsid w:val="0042672F"/>
    <w:rsid w:val="00426A6E"/>
    <w:rsid w:val="00430C76"/>
    <w:rsid w:val="0043120E"/>
    <w:rsid w:val="00440E2C"/>
    <w:rsid w:val="004425EF"/>
    <w:rsid w:val="00443294"/>
    <w:rsid w:val="00443A5D"/>
    <w:rsid w:val="00443BB5"/>
    <w:rsid w:val="00445279"/>
    <w:rsid w:val="00446E6E"/>
    <w:rsid w:val="0044731A"/>
    <w:rsid w:val="00450AA8"/>
    <w:rsid w:val="00454AF4"/>
    <w:rsid w:val="004553ED"/>
    <w:rsid w:val="004556AA"/>
    <w:rsid w:val="00457E50"/>
    <w:rsid w:val="00460813"/>
    <w:rsid w:val="004638E2"/>
    <w:rsid w:val="00466D19"/>
    <w:rsid w:val="00467E9E"/>
    <w:rsid w:val="00471C29"/>
    <w:rsid w:val="00474C91"/>
    <w:rsid w:val="0047613E"/>
    <w:rsid w:val="004772B4"/>
    <w:rsid w:val="0048159F"/>
    <w:rsid w:val="0048404B"/>
    <w:rsid w:val="00485D6A"/>
    <w:rsid w:val="004920D5"/>
    <w:rsid w:val="004955FC"/>
    <w:rsid w:val="004A282D"/>
    <w:rsid w:val="004A5811"/>
    <w:rsid w:val="004B00E0"/>
    <w:rsid w:val="004B2DA3"/>
    <w:rsid w:val="004C4F5F"/>
    <w:rsid w:val="004D72EB"/>
    <w:rsid w:val="004E2DFE"/>
    <w:rsid w:val="004E745D"/>
    <w:rsid w:val="004F116B"/>
    <w:rsid w:val="004F7C52"/>
    <w:rsid w:val="00500263"/>
    <w:rsid w:val="00500623"/>
    <w:rsid w:val="0050497F"/>
    <w:rsid w:val="00512EE1"/>
    <w:rsid w:val="005136F3"/>
    <w:rsid w:val="00517039"/>
    <w:rsid w:val="00517FB7"/>
    <w:rsid w:val="00530782"/>
    <w:rsid w:val="005322F4"/>
    <w:rsid w:val="0053618D"/>
    <w:rsid w:val="00537223"/>
    <w:rsid w:val="0054202C"/>
    <w:rsid w:val="005427A0"/>
    <w:rsid w:val="005518D0"/>
    <w:rsid w:val="00552FFC"/>
    <w:rsid w:val="00563414"/>
    <w:rsid w:val="00572988"/>
    <w:rsid w:val="00574E75"/>
    <w:rsid w:val="00575B6E"/>
    <w:rsid w:val="0058144A"/>
    <w:rsid w:val="00582863"/>
    <w:rsid w:val="0058522D"/>
    <w:rsid w:val="00587BE1"/>
    <w:rsid w:val="0059144E"/>
    <w:rsid w:val="005A40AF"/>
    <w:rsid w:val="005A49B3"/>
    <w:rsid w:val="005B021C"/>
    <w:rsid w:val="005B26C7"/>
    <w:rsid w:val="005B4B30"/>
    <w:rsid w:val="005B5F6A"/>
    <w:rsid w:val="005B745B"/>
    <w:rsid w:val="005C04E8"/>
    <w:rsid w:val="005C5758"/>
    <w:rsid w:val="005C5EB3"/>
    <w:rsid w:val="005C7392"/>
    <w:rsid w:val="005D0190"/>
    <w:rsid w:val="005D19BD"/>
    <w:rsid w:val="005D1E9F"/>
    <w:rsid w:val="005D5753"/>
    <w:rsid w:val="005D6802"/>
    <w:rsid w:val="005E0471"/>
    <w:rsid w:val="005E196B"/>
    <w:rsid w:val="005E398F"/>
    <w:rsid w:val="005E7B0F"/>
    <w:rsid w:val="005F0415"/>
    <w:rsid w:val="005F405F"/>
    <w:rsid w:val="005F4244"/>
    <w:rsid w:val="00600364"/>
    <w:rsid w:val="00601755"/>
    <w:rsid w:val="00603E76"/>
    <w:rsid w:val="00605A3D"/>
    <w:rsid w:val="006117BA"/>
    <w:rsid w:val="00614A74"/>
    <w:rsid w:val="00624E39"/>
    <w:rsid w:val="006310A9"/>
    <w:rsid w:val="006319DE"/>
    <w:rsid w:val="00632642"/>
    <w:rsid w:val="00633753"/>
    <w:rsid w:val="00633E2B"/>
    <w:rsid w:val="0064137A"/>
    <w:rsid w:val="0064219A"/>
    <w:rsid w:val="00642416"/>
    <w:rsid w:val="006434EE"/>
    <w:rsid w:val="006459A1"/>
    <w:rsid w:val="00657447"/>
    <w:rsid w:val="00657D0E"/>
    <w:rsid w:val="00661FDA"/>
    <w:rsid w:val="00680B41"/>
    <w:rsid w:val="00683591"/>
    <w:rsid w:val="00686997"/>
    <w:rsid w:val="0069015E"/>
    <w:rsid w:val="00694774"/>
    <w:rsid w:val="00697AD9"/>
    <w:rsid w:val="006A5F65"/>
    <w:rsid w:val="006B03C6"/>
    <w:rsid w:val="006B059E"/>
    <w:rsid w:val="006B6D76"/>
    <w:rsid w:val="006B7AA8"/>
    <w:rsid w:val="006C05B5"/>
    <w:rsid w:val="006C7717"/>
    <w:rsid w:val="006D053F"/>
    <w:rsid w:val="006D620E"/>
    <w:rsid w:val="006E19E8"/>
    <w:rsid w:val="006E1E08"/>
    <w:rsid w:val="006E21BE"/>
    <w:rsid w:val="006E321A"/>
    <w:rsid w:val="006E41D5"/>
    <w:rsid w:val="006E57C6"/>
    <w:rsid w:val="006F2344"/>
    <w:rsid w:val="006F40A5"/>
    <w:rsid w:val="00701C31"/>
    <w:rsid w:val="007101C7"/>
    <w:rsid w:val="00715E25"/>
    <w:rsid w:val="0071733E"/>
    <w:rsid w:val="00721767"/>
    <w:rsid w:val="00723C39"/>
    <w:rsid w:val="00725752"/>
    <w:rsid w:val="00726F58"/>
    <w:rsid w:val="00737408"/>
    <w:rsid w:val="0073755F"/>
    <w:rsid w:val="007431E6"/>
    <w:rsid w:val="00743378"/>
    <w:rsid w:val="007475CA"/>
    <w:rsid w:val="00751A0B"/>
    <w:rsid w:val="00753452"/>
    <w:rsid w:val="0075481F"/>
    <w:rsid w:val="0076132D"/>
    <w:rsid w:val="007613DF"/>
    <w:rsid w:val="00775EE6"/>
    <w:rsid w:val="00777951"/>
    <w:rsid w:val="00786F99"/>
    <w:rsid w:val="007878B0"/>
    <w:rsid w:val="00790422"/>
    <w:rsid w:val="00795738"/>
    <w:rsid w:val="007A00AF"/>
    <w:rsid w:val="007A49D7"/>
    <w:rsid w:val="007A4D73"/>
    <w:rsid w:val="007A512D"/>
    <w:rsid w:val="007A6BBE"/>
    <w:rsid w:val="007B0EB1"/>
    <w:rsid w:val="007B16C5"/>
    <w:rsid w:val="007B3E18"/>
    <w:rsid w:val="007C078F"/>
    <w:rsid w:val="007C2EF9"/>
    <w:rsid w:val="007C452E"/>
    <w:rsid w:val="007E2401"/>
    <w:rsid w:val="007E41A8"/>
    <w:rsid w:val="007E4965"/>
    <w:rsid w:val="007E7F99"/>
    <w:rsid w:val="007F7499"/>
    <w:rsid w:val="00805CBE"/>
    <w:rsid w:val="008106BC"/>
    <w:rsid w:val="00811BBE"/>
    <w:rsid w:val="00822A4D"/>
    <w:rsid w:val="0083678B"/>
    <w:rsid w:val="00840E62"/>
    <w:rsid w:val="00852107"/>
    <w:rsid w:val="008539E7"/>
    <w:rsid w:val="00856013"/>
    <w:rsid w:val="0085714B"/>
    <w:rsid w:val="008574E8"/>
    <w:rsid w:val="008601EB"/>
    <w:rsid w:val="008605AC"/>
    <w:rsid w:val="0086122E"/>
    <w:rsid w:val="00862FEA"/>
    <w:rsid w:val="00864CFA"/>
    <w:rsid w:val="00864D62"/>
    <w:rsid w:val="00871B13"/>
    <w:rsid w:val="008807E0"/>
    <w:rsid w:val="00880F2E"/>
    <w:rsid w:val="0088159E"/>
    <w:rsid w:val="00881D72"/>
    <w:rsid w:val="008945B6"/>
    <w:rsid w:val="008A07FE"/>
    <w:rsid w:val="008A215B"/>
    <w:rsid w:val="008A4196"/>
    <w:rsid w:val="008B5B11"/>
    <w:rsid w:val="008C0E2A"/>
    <w:rsid w:val="008C1F47"/>
    <w:rsid w:val="008C4CF6"/>
    <w:rsid w:val="008D42BD"/>
    <w:rsid w:val="008D4A6D"/>
    <w:rsid w:val="008F41F9"/>
    <w:rsid w:val="008F4CFA"/>
    <w:rsid w:val="00901D36"/>
    <w:rsid w:val="00906986"/>
    <w:rsid w:val="00920AB6"/>
    <w:rsid w:val="0092226D"/>
    <w:rsid w:val="00924030"/>
    <w:rsid w:val="009305CB"/>
    <w:rsid w:val="00930F25"/>
    <w:rsid w:val="009322B2"/>
    <w:rsid w:val="00932C08"/>
    <w:rsid w:val="00934300"/>
    <w:rsid w:val="0093699A"/>
    <w:rsid w:val="00940674"/>
    <w:rsid w:val="009469A0"/>
    <w:rsid w:val="009608B1"/>
    <w:rsid w:val="00965BF4"/>
    <w:rsid w:val="009708C0"/>
    <w:rsid w:val="00974D4C"/>
    <w:rsid w:val="00975BD6"/>
    <w:rsid w:val="009921B0"/>
    <w:rsid w:val="009921DE"/>
    <w:rsid w:val="0099306F"/>
    <w:rsid w:val="0099582B"/>
    <w:rsid w:val="009A18F7"/>
    <w:rsid w:val="009A40AA"/>
    <w:rsid w:val="009A4C6B"/>
    <w:rsid w:val="009A6F89"/>
    <w:rsid w:val="009B48FB"/>
    <w:rsid w:val="009B491C"/>
    <w:rsid w:val="009C1E4B"/>
    <w:rsid w:val="009C21A6"/>
    <w:rsid w:val="009C7435"/>
    <w:rsid w:val="009C76D6"/>
    <w:rsid w:val="009D1425"/>
    <w:rsid w:val="009D4796"/>
    <w:rsid w:val="009D740E"/>
    <w:rsid w:val="009E25EE"/>
    <w:rsid w:val="009F148A"/>
    <w:rsid w:val="009F605A"/>
    <w:rsid w:val="009F7500"/>
    <w:rsid w:val="00A007E7"/>
    <w:rsid w:val="00A00EE2"/>
    <w:rsid w:val="00A04558"/>
    <w:rsid w:val="00A05689"/>
    <w:rsid w:val="00A06A48"/>
    <w:rsid w:val="00A13DC5"/>
    <w:rsid w:val="00A20F37"/>
    <w:rsid w:val="00A23A41"/>
    <w:rsid w:val="00A25923"/>
    <w:rsid w:val="00A302B4"/>
    <w:rsid w:val="00A310E0"/>
    <w:rsid w:val="00A31355"/>
    <w:rsid w:val="00A34F98"/>
    <w:rsid w:val="00A35A11"/>
    <w:rsid w:val="00A44438"/>
    <w:rsid w:val="00A45131"/>
    <w:rsid w:val="00A463CA"/>
    <w:rsid w:val="00A503F4"/>
    <w:rsid w:val="00A53C9C"/>
    <w:rsid w:val="00A54227"/>
    <w:rsid w:val="00A54466"/>
    <w:rsid w:val="00A570D2"/>
    <w:rsid w:val="00A57642"/>
    <w:rsid w:val="00A60727"/>
    <w:rsid w:val="00A61D34"/>
    <w:rsid w:val="00A64449"/>
    <w:rsid w:val="00A71D07"/>
    <w:rsid w:val="00A7505C"/>
    <w:rsid w:val="00A8069B"/>
    <w:rsid w:val="00A841F0"/>
    <w:rsid w:val="00A847E5"/>
    <w:rsid w:val="00A8593D"/>
    <w:rsid w:val="00A86162"/>
    <w:rsid w:val="00A91B87"/>
    <w:rsid w:val="00A91C7E"/>
    <w:rsid w:val="00A93D56"/>
    <w:rsid w:val="00A95AAF"/>
    <w:rsid w:val="00AA11DB"/>
    <w:rsid w:val="00AA3789"/>
    <w:rsid w:val="00AA3824"/>
    <w:rsid w:val="00AA76C2"/>
    <w:rsid w:val="00AC42CE"/>
    <w:rsid w:val="00AD1588"/>
    <w:rsid w:val="00AD7B29"/>
    <w:rsid w:val="00AE5A90"/>
    <w:rsid w:val="00AE662A"/>
    <w:rsid w:val="00AE77FF"/>
    <w:rsid w:val="00AF395D"/>
    <w:rsid w:val="00AF4955"/>
    <w:rsid w:val="00B02179"/>
    <w:rsid w:val="00B022C6"/>
    <w:rsid w:val="00B11EFB"/>
    <w:rsid w:val="00B1483A"/>
    <w:rsid w:val="00B15F6C"/>
    <w:rsid w:val="00B205A2"/>
    <w:rsid w:val="00B20E4F"/>
    <w:rsid w:val="00B31FC0"/>
    <w:rsid w:val="00B5129F"/>
    <w:rsid w:val="00B533B9"/>
    <w:rsid w:val="00B60765"/>
    <w:rsid w:val="00B83A8D"/>
    <w:rsid w:val="00B87F30"/>
    <w:rsid w:val="00B90FB0"/>
    <w:rsid w:val="00B928B0"/>
    <w:rsid w:val="00B9321B"/>
    <w:rsid w:val="00B95662"/>
    <w:rsid w:val="00BB5D1C"/>
    <w:rsid w:val="00BB721A"/>
    <w:rsid w:val="00BD0B5C"/>
    <w:rsid w:val="00BD1AEF"/>
    <w:rsid w:val="00BD5E77"/>
    <w:rsid w:val="00BD6033"/>
    <w:rsid w:val="00BD6E60"/>
    <w:rsid w:val="00BE03F0"/>
    <w:rsid w:val="00BE4CF2"/>
    <w:rsid w:val="00C01FD9"/>
    <w:rsid w:val="00C068E5"/>
    <w:rsid w:val="00C06F47"/>
    <w:rsid w:val="00C07E40"/>
    <w:rsid w:val="00C262AC"/>
    <w:rsid w:val="00C273AC"/>
    <w:rsid w:val="00C370FA"/>
    <w:rsid w:val="00C407C5"/>
    <w:rsid w:val="00C40FEB"/>
    <w:rsid w:val="00C44177"/>
    <w:rsid w:val="00C4780E"/>
    <w:rsid w:val="00C5021B"/>
    <w:rsid w:val="00C502E7"/>
    <w:rsid w:val="00C5143A"/>
    <w:rsid w:val="00C56E5B"/>
    <w:rsid w:val="00C62FE5"/>
    <w:rsid w:val="00C64CE2"/>
    <w:rsid w:val="00C65464"/>
    <w:rsid w:val="00C656A4"/>
    <w:rsid w:val="00C6649F"/>
    <w:rsid w:val="00C75E05"/>
    <w:rsid w:val="00C862C1"/>
    <w:rsid w:val="00C8652A"/>
    <w:rsid w:val="00C9016E"/>
    <w:rsid w:val="00C96F58"/>
    <w:rsid w:val="00C97A23"/>
    <w:rsid w:val="00CB11FD"/>
    <w:rsid w:val="00CB2340"/>
    <w:rsid w:val="00CB5DF7"/>
    <w:rsid w:val="00CC54B0"/>
    <w:rsid w:val="00CC5A8F"/>
    <w:rsid w:val="00CC7C7B"/>
    <w:rsid w:val="00CD19FA"/>
    <w:rsid w:val="00CD6F90"/>
    <w:rsid w:val="00CE6171"/>
    <w:rsid w:val="00CF2EEE"/>
    <w:rsid w:val="00CF5B4B"/>
    <w:rsid w:val="00D0273C"/>
    <w:rsid w:val="00D02850"/>
    <w:rsid w:val="00D0518C"/>
    <w:rsid w:val="00D13C3B"/>
    <w:rsid w:val="00D165A6"/>
    <w:rsid w:val="00D2021A"/>
    <w:rsid w:val="00D2669A"/>
    <w:rsid w:val="00D326B5"/>
    <w:rsid w:val="00D35922"/>
    <w:rsid w:val="00D43FA5"/>
    <w:rsid w:val="00D502A3"/>
    <w:rsid w:val="00D51625"/>
    <w:rsid w:val="00D574A2"/>
    <w:rsid w:val="00D57AC6"/>
    <w:rsid w:val="00D623D1"/>
    <w:rsid w:val="00D62D0E"/>
    <w:rsid w:val="00D66006"/>
    <w:rsid w:val="00D661FE"/>
    <w:rsid w:val="00D674F9"/>
    <w:rsid w:val="00D675F4"/>
    <w:rsid w:val="00D676A3"/>
    <w:rsid w:val="00D724A0"/>
    <w:rsid w:val="00D7401F"/>
    <w:rsid w:val="00D74202"/>
    <w:rsid w:val="00D748EE"/>
    <w:rsid w:val="00D81ABF"/>
    <w:rsid w:val="00D85719"/>
    <w:rsid w:val="00D865D0"/>
    <w:rsid w:val="00D91CB2"/>
    <w:rsid w:val="00D94107"/>
    <w:rsid w:val="00DA0A9A"/>
    <w:rsid w:val="00DA4873"/>
    <w:rsid w:val="00DA5873"/>
    <w:rsid w:val="00DB2872"/>
    <w:rsid w:val="00DB3364"/>
    <w:rsid w:val="00DB4FE7"/>
    <w:rsid w:val="00DB5A88"/>
    <w:rsid w:val="00DB67F0"/>
    <w:rsid w:val="00DC30CD"/>
    <w:rsid w:val="00DD0D35"/>
    <w:rsid w:val="00DD1376"/>
    <w:rsid w:val="00DE2275"/>
    <w:rsid w:val="00DE5A18"/>
    <w:rsid w:val="00DE604B"/>
    <w:rsid w:val="00E01651"/>
    <w:rsid w:val="00E05F9A"/>
    <w:rsid w:val="00E104A9"/>
    <w:rsid w:val="00E10FB1"/>
    <w:rsid w:val="00E128E2"/>
    <w:rsid w:val="00E12D5E"/>
    <w:rsid w:val="00E1722B"/>
    <w:rsid w:val="00E231C7"/>
    <w:rsid w:val="00E24D3A"/>
    <w:rsid w:val="00E26A49"/>
    <w:rsid w:val="00E4355D"/>
    <w:rsid w:val="00E4715F"/>
    <w:rsid w:val="00E513F8"/>
    <w:rsid w:val="00E51BD6"/>
    <w:rsid w:val="00E52CCA"/>
    <w:rsid w:val="00E5671B"/>
    <w:rsid w:val="00E60015"/>
    <w:rsid w:val="00E6272E"/>
    <w:rsid w:val="00E65FB7"/>
    <w:rsid w:val="00E7311B"/>
    <w:rsid w:val="00E747A1"/>
    <w:rsid w:val="00E749C2"/>
    <w:rsid w:val="00E811C9"/>
    <w:rsid w:val="00E822CE"/>
    <w:rsid w:val="00E839A2"/>
    <w:rsid w:val="00E8772A"/>
    <w:rsid w:val="00E877BA"/>
    <w:rsid w:val="00E9560B"/>
    <w:rsid w:val="00EA6CF9"/>
    <w:rsid w:val="00EB1DC1"/>
    <w:rsid w:val="00EB2CD0"/>
    <w:rsid w:val="00EC5522"/>
    <w:rsid w:val="00EC5BB6"/>
    <w:rsid w:val="00EC5C27"/>
    <w:rsid w:val="00EC6ECB"/>
    <w:rsid w:val="00ED0C28"/>
    <w:rsid w:val="00ED115A"/>
    <w:rsid w:val="00ED57C2"/>
    <w:rsid w:val="00EE0401"/>
    <w:rsid w:val="00EE28EB"/>
    <w:rsid w:val="00EE7082"/>
    <w:rsid w:val="00EF0076"/>
    <w:rsid w:val="00EF25D9"/>
    <w:rsid w:val="00F0763A"/>
    <w:rsid w:val="00F1353E"/>
    <w:rsid w:val="00F14475"/>
    <w:rsid w:val="00F251A8"/>
    <w:rsid w:val="00F26AD0"/>
    <w:rsid w:val="00F311B9"/>
    <w:rsid w:val="00F32D60"/>
    <w:rsid w:val="00F3590F"/>
    <w:rsid w:val="00F4002C"/>
    <w:rsid w:val="00F435C6"/>
    <w:rsid w:val="00F45046"/>
    <w:rsid w:val="00F6473B"/>
    <w:rsid w:val="00F66E6E"/>
    <w:rsid w:val="00F6744F"/>
    <w:rsid w:val="00F77FF6"/>
    <w:rsid w:val="00F90438"/>
    <w:rsid w:val="00FA03BD"/>
    <w:rsid w:val="00FA0B3A"/>
    <w:rsid w:val="00FA4049"/>
    <w:rsid w:val="00FB69C3"/>
    <w:rsid w:val="00FC62A9"/>
    <w:rsid w:val="00FD4F85"/>
    <w:rsid w:val="00FD707F"/>
    <w:rsid w:val="00FE0020"/>
    <w:rsid w:val="00FE5253"/>
    <w:rsid w:val="00FE6BFB"/>
    <w:rsid w:val="00FE7D2D"/>
    <w:rsid w:val="00FF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F749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54AC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54AC"/>
    <w:pPr>
      <w:keepNext/>
      <w:outlineLvl w:val="5"/>
    </w:pPr>
    <w:rPr>
      <w:b/>
      <w:noProof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4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54A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54AC"/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54AC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54AC"/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854AC"/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бычный (титульный лист)"/>
    <w:basedOn w:val="Normal"/>
    <w:uiPriority w:val="99"/>
    <w:rsid w:val="007F7499"/>
    <w:pPr>
      <w:spacing w:before="120"/>
      <w:jc w:val="both"/>
    </w:pPr>
    <w:rPr>
      <w:rFonts w:eastAsia="Calibri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854AC"/>
    <w:pPr>
      <w:jc w:val="center"/>
    </w:pPr>
    <w:rPr>
      <w:b/>
      <w:sz w:val="4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54AC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854A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854AC"/>
    <w:pPr>
      <w:ind w:left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0854AC"/>
    <w:pPr>
      <w:jc w:val="both"/>
    </w:pPr>
    <w:rPr>
      <w:sz w:val="28"/>
    </w:rPr>
  </w:style>
  <w:style w:type="paragraph" w:styleId="BodyText3">
    <w:name w:val="Body Text 3"/>
    <w:basedOn w:val="Normal"/>
    <w:link w:val="BodyText3Char"/>
    <w:uiPriority w:val="99"/>
    <w:rsid w:val="000854AC"/>
    <w:pPr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54A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0854A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0854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0854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854AC"/>
    <w:pPr>
      <w:ind w:firstLine="851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854AC"/>
    <w:pPr>
      <w:ind w:left="360" w:firstLine="851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854A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4A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854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854A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54AC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854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0854AC"/>
    <w:rPr>
      <w:rFonts w:cs="Times New Roman"/>
    </w:rPr>
  </w:style>
  <w:style w:type="character" w:customStyle="1" w:styleId="2">
    <w:name w:val="Заголовок №2_ Знак"/>
    <w:basedOn w:val="DefaultParagraphFont"/>
    <w:link w:val="20"/>
    <w:uiPriority w:val="99"/>
    <w:locked/>
    <w:rsid w:val="000854AC"/>
    <w:rPr>
      <w:rFonts w:eastAsia="Arial Unicode MS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20">
    <w:name w:val="Заголовок №2_"/>
    <w:basedOn w:val="Normal"/>
    <w:link w:val="2"/>
    <w:uiPriority w:val="99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="Calibri" w:eastAsia="Arial Unicode MS" w:hAnsi="Calibri"/>
      <w:b/>
      <w:bCs/>
      <w:sz w:val="23"/>
      <w:szCs w:val="23"/>
    </w:rPr>
  </w:style>
  <w:style w:type="paragraph" w:customStyle="1" w:styleId="22">
    <w:name w:val="Заголовок №2"/>
    <w:basedOn w:val="Normal"/>
    <w:uiPriority w:val="99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">
    <w:name w:val="Заголовок №1_ Знак"/>
    <w:basedOn w:val="DefaultParagraphFont"/>
    <w:link w:val="10"/>
    <w:uiPriority w:val="99"/>
    <w:locked/>
    <w:rsid w:val="000854AC"/>
    <w:rPr>
      <w:rFonts w:eastAsia="Arial Unicode MS" w:cs="Times New Roman"/>
      <w:b/>
      <w:bCs/>
      <w:shd w:val="clear" w:color="auto" w:fill="FFFFFF"/>
      <w:lang w:eastAsia="ru-RU"/>
    </w:rPr>
  </w:style>
  <w:style w:type="paragraph" w:customStyle="1" w:styleId="10">
    <w:name w:val="Заголовок №1_"/>
    <w:basedOn w:val="Normal"/>
    <w:link w:val="1"/>
    <w:uiPriority w:val="99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="Calibri" w:eastAsia="Arial Unicode MS" w:hAnsi="Calibri"/>
      <w:b/>
      <w:bCs/>
      <w:sz w:val="22"/>
      <w:szCs w:val="22"/>
    </w:rPr>
  </w:style>
  <w:style w:type="character" w:customStyle="1" w:styleId="a0">
    <w:name w:val="Основной текст + Полужирный"/>
    <w:basedOn w:val="DefaultParagraphFont"/>
    <w:uiPriority w:val="99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3">
    <w:name w:val="Основной текст (2)"/>
    <w:basedOn w:val="Normal"/>
    <w:uiPriority w:val="99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1">
    <w:name w:val="Указатель пользователя 1"/>
    <w:basedOn w:val="Normal"/>
    <w:uiPriority w:val="99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">
    <w:name w:val="Заголовок №4_"/>
    <w:basedOn w:val="DefaultParagraphFont"/>
    <w:link w:val="40"/>
    <w:uiPriority w:val="99"/>
    <w:locked/>
    <w:rsid w:val="000854AC"/>
    <w:rPr>
      <w:rFonts w:eastAsia="Arial Unicode MS" w:cs="Times New Roman"/>
      <w:b/>
      <w:bCs/>
      <w:sz w:val="26"/>
      <w:szCs w:val="26"/>
      <w:shd w:val="clear" w:color="auto" w:fill="FFFFFF"/>
      <w:lang w:eastAsia="ru-RU"/>
    </w:rPr>
  </w:style>
  <w:style w:type="paragraph" w:customStyle="1" w:styleId="40">
    <w:name w:val="Заголовок №4"/>
    <w:basedOn w:val="Normal"/>
    <w:link w:val="4"/>
    <w:uiPriority w:val="99"/>
    <w:rsid w:val="000854AC"/>
    <w:pPr>
      <w:shd w:val="clear" w:color="auto" w:fill="FFFFFF"/>
      <w:spacing w:after="360" w:line="240" w:lineRule="atLeast"/>
      <w:outlineLvl w:val="3"/>
    </w:pPr>
    <w:rPr>
      <w:rFonts w:ascii="Calibri" w:eastAsia="Arial Unicode MS" w:hAnsi="Calibri"/>
      <w:b/>
      <w:bCs/>
      <w:sz w:val="26"/>
      <w:szCs w:val="26"/>
    </w:rPr>
  </w:style>
  <w:style w:type="paragraph" w:customStyle="1" w:styleId="12">
    <w:name w:val="Заголовок №1"/>
    <w:basedOn w:val="Normal"/>
    <w:uiPriority w:val="99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1">
    <w:name w:val="Прижатый влево"/>
    <w:basedOn w:val="Normal"/>
    <w:uiPriority w:val="99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uiPriority w:val="99"/>
    <w:rsid w:val="000854AC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3">
    <w:name w:val="Абзац списка1"/>
    <w:basedOn w:val="Normal"/>
    <w:uiPriority w:val="99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4">
    <w:name w:val="Абзац списка2"/>
    <w:basedOn w:val="Normal"/>
    <w:uiPriority w:val="99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4">
    <w:name w:val="Основной текст1"/>
    <w:basedOn w:val="Normal"/>
    <w:uiPriority w:val="99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0">
    <w:name w:val="Основной текст с отступом 21"/>
    <w:basedOn w:val="Normal"/>
    <w:uiPriority w:val="99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">
    <w:name w:val="Абзац списка3"/>
    <w:basedOn w:val="Normal"/>
    <w:uiPriority w:val="99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Normal"/>
    <w:uiPriority w:val="99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854AC"/>
    <w:rPr>
      <w:rFonts w:cs="Times New Roman"/>
    </w:rPr>
  </w:style>
  <w:style w:type="paragraph" w:customStyle="1" w:styleId="211">
    <w:name w:val="Основной текст 211"/>
    <w:basedOn w:val="Normal"/>
    <w:uiPriority w:val="99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Normal"/>
    <w:uiPriority w:val="99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Normal"/>
    <w:uiPriority w:val="99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uiPriority w:val="99"/>
    <w:rsid w:val="000854AC"/>
    <w:pPr>
      <w:suppressAutoHyphens/>
    </w:pPr>
    <w:rPr>
      <w:rFonts w:ascii="Times New Roman" w:hAnsi="Times New Roman"/>
      <w:kern w:val="1"/>
      <w:sz w:val="28"/>
      <w:szCs w:val="28"/>
      <w:lang w:eastAsia="en-US"/>
    </w:rPr>
  </w:style>
  <w:style w:type="paragraph" w:customStyle="1" w:styleId="221">
    <w:name w:val="Основной текст 22"/>
    <w:basedOn w:val="Normal"/>
    <w:uiPriority w:val="99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2">
    <w:name w:val="Знак Знак"/>
    <w:basedOn w:val="DefaultParagraphFont"/>
    <w:uiPriority w:val="99"/>
    <w:rsid w:val="000854AC"/>
    <w:rPr>
      <w:rFonts w:ascii="Verdana" w:hAnsi="Verdana" w:cs="Times New Roman"/>
      <w:lang w:val="en-US" w:eastAsia="en-US" w:bidi="ar-SA"/>
    </w:rPr>
  </w:style>
  <w:style w:type="character" w:customStyle="1" w:styleId="a3">
    <w:name w:val="Цветовое выделение"/>
    <w:uiPriority w:val="99"/>
    <w:rsid w:val="000854AC"/>
    <w:rPr>
      <w:b/>
      <w:color w:val="000080"/>
    </w:rPr>
  </w:style>
  <w:style w:type="paragraph" w:customStyle="1" w:styleId="a4">
    <w:name w:val="Содержимое таблицы"/>
    <w:basedOn w:val="Normal"/>
    <w:uiPriority w:val="99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5">
    <w:name w:val="Заголовок таблицы"/>
    <w:basedOn w:val="a4"/>
    <w:uiPriority w:val="99"/>
    <w:rsid w:val="000854AC"/>
    <w:pPr>
      <w:jc w:val="center"/>
    </w:pPr>
    <w:rPr>
      <w:b/>
      <w:bCs/>
    </w:rPr>
  </w:style>
  <w:style w:type="character" w:customStyle="1" w:styleId="25">
    <w:name w:val="Основной текст (2)_"/>
    <w:basedOn w:val="DefaultParagraphFont"/>
    <w:link w:val="212"/>
    <w:uiPriority w:val="99"/>
    <w:locked/>
    <w:rsid w:val="000854AC"/>
    <w:rPr>
      <w:rFonts w:cs="Times New Roman"/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Normal"/>
    <w:link w:val="25"/>
    <w:uiPriority w:val="99"/>
    <w:rsid w:val="000854AC"/>
    <w:pPr>
      <w:shd w:val="clear" w:color="auto" w:fill="FFFFFF"/>
      <w:spacing w:line="306" w:lineRule="exact"/>
    </w:pPr>
    <w:rPr>
      <w:rFonts w:ascii="Calibri" w:eastAsia="Calibri" w:hAnsi="Calibri"/>
      <w:sz w:val="27"/>
      <w:szCs w:val="27"/>
      <w:lang w:eastAsia="en-US"/>
    </w:rPr>
  </w:style>
  <w:style w:type="paragraph" w:styleId="ListParagraph">
    <w:name w:val="List Paragraph"/>
    <w:basedOn w:val="Normal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6">
    <w:name w:val="Обычный (паспорт)"/>
    <w:basedOn w:val="Normal"/>
    <w:uiPriority w:val="99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5">
    <w:name w:val="текст1"/>
    <w:uiPriority w:val="99"/>
    <w:rsid w:val="000854AC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Normal"/>
    <w:link w:val="PointChar"/>
    <w:uiPriority w:val="99"/>
    <w:rsid w:val="000854AC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link w:val="Point"/>
    <w:uiPriority w:val="99"/>
    <w:locked/>
    <w:rsid w:val="000854AC"/>
    <w:rPr>
      <w:rFonts w:ascii="Calibri" w:hAnsi="Calibri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4AC"/>
    <w:rPr>
      <w:rFonts w:ascii="Calibri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Normal"/>
    <w:uiPriority w:val="99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Normal"/>
    <w:uiPriority w:val="99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854AC"/>
    <w:rPr>
      <w:rFonts w:ascii="Calibri" w:hAnsi="Calibri" w:cs="Calibri"/>
      <w:b/>
      <w:bCs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0854AC"/>
    <w:rPr>
      <w:rFonts w:cs="Times New Roman"/>
      <w:i/>
      <w:iCs/>
    </w:rPr>
  </w:style>
  <w:style w:type="paragraph" w:customStyle="1" w:styleId="a7">
    <w:name w:val="Обычный по правому краю (титульный лист)"/>
    <w:basedOn w:val="a"/>
    <w:uiPriority w:val="99"/>
    <w:rsid w:val="000854AC"/>
    <w:pPr>
      <w:jc w:val="right"/>
    </w:pPr>
  </w:style>
  <w:style w:type="paragraph" w:customStyle="1" w:styleId="a8">
    <w:name w:val="Текст документа"/>
    <w:basedOn w:val="Normal"/>
    <w:uiPriority w:val="99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6">
    <w:name w:val="Знак1"/>
    <w:basedOn w:val="Normal"/>
    <w:uiPriority w:val="99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7">
    <w:name w:val="1 Знак"/>
    <w:basedOn w:val="Normal"/>
    <w:uiPriority w:val="99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Normal"/>
    <w:uiPriority w:val="99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0854AC"/>
    <w:rPr>
      <w:rFonts w:ascii="Times New Roman" w:hAnsi="Times New Roman"/>
      <w:sz w:val="22"/>
    </w:rPr>
  </w:style>
  <w:style w:type="paragraph" w:customStyle="1" w:styleId="a9">
    <w:name w:val="Знак Знак Знак Знак Знак Знак Знак Знак Знак Знак Знак"/>
    <w:basedOn w:val="Normal"/>
    <w:uiPriority w:val="99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Normal"/>
    <w:uiPriority w:val="99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NoSpacing">
    <w:name w:val="No Spacing"/>
    <w:uiPriority w:val="99"/>
    <w:qFormat/>
    <w:rsid w:val="007A49D7"/>
    <w:rPr>
      <w:rFonts w:eastAsia="Times New Roman"/>
    </w:rPr>
  </w:style>
  <w:style w:type="paragraph" w:customStyle="1" w:styleId="31">
    <w:name w:val="Абзац списка31"/>
    <w:basedOn w:val="Normal"/>
    <w:uiPriority w:val="99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7878B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text">
    <w:name w:val="text"/>
    <w:basedOn w:val="Normal"/>
    <w:uiPriority w:val="99"/>
    <w:rsid w:val="008A4196"/>
    <w:pPr>
      <w:autoSpaceDE w:val="0"/>
      <w:autoSpaceDN w:val="0"/>
      <w:adjustRightInd w:val="0"/>
      <w:spacing w:line="192" w:lineRule="atLeast"/>
      <w:ind w:firstLine="170"/>
      <w:jc w:val="distribute"/>
      <w:textAlignment w:val="center"/>
    </w:pPr>
    <w:rPr>
      <w:rFonts w:ascii="PT Sans" w:hAnsi="PT Sans" w:cs="PT Sans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21</Pages>
  <Words>7513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Оператор</dc:creator>
  <cp:keywords/>
  <dc:description/>
  <cp:lastModifiedBy>Пользователь</cp:lastModifiedBy>
  <cp:revision>5</cp:revision>
  <cp:lastPrinted>2024-10-29T09:55:00Z</cp:lastPrinted>
  <dcterms:created xsi:type="dcterms:W3CDTF">2024-10-29T09:33:00Z</dcterms:created>
  <dcterms:modified xsi:type="dcterms:W3CDTF">2024-10-29T11:43:00Z</dcterms:modified>
</cp:coreProperties>
</file>