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A9" w:rsidRPr="000C3F78" w:rsidRDefault="00B122A9" w:rsidP="00581A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F78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122A9" w:rsidRPr="000C3F78" w:rsidRDefault="00B122A9" w:rsidP="00581A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:rsidR="00B122A9" w:rsidRPr="000C3F78" w:rsidRDefault="00B122A9" w:rsidP="00581A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122A9" w:rsidRPr="000C3F78" w:rsidRDefault="00B122A9" w:rsidP="00581A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3F78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B122A9" w:rsidRPr="000C3F78" w:rsidRDefault="00B122A9" w:rsidP="00581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22A9" w:rsidRPr="000C3F78" w:rsidRDefault="00B122A9" w:rsidP="00581A2B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B122A9" w:rsidRPr="000C3F78" w:rsidRDefault="00B122A9" w:rsidP="005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78">
        <w:rPr>
          <w:rFonts w:ascii="Times New Roman" w:hAnsi="Times New Roman" w:cs="Times New Roman"/>
          <w:sz w:val="28"/>
          <w:szCs w:val="28"/>
        </w:rPr>
        <w:t xml:space="preserve">от   </w:t>
      </w:r>
      <w:r w:rsidRPr="00B423B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423B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B423B3">
        <w:rPr>
          <w:rFonts w:ascii="Times New Roman" w:hAnsi="Times New Roman" w:cs="Times New Roman"/>
          <w:sz w:val="28"/>
          <w:szCs w:val="28"/>
          <w:u w:val="single"/>
        </w:rPr>
        <w:t>.2015</w:t>
      </w:r>
      <w:bookmarkStart w:id="0" w:name="_GoBack"/>
      <w:bookmarkEnd w:id="0"/>
      <w:r w:rsidRPr="000C3F78">
        <w:rPr>
          <w:rFonts w:ascii="Times New Roman" w:hAnsi="Times New Roman" w:cs="Times New Roman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sz w:val="28"/>
          <w:szCs w:val="28"/>
          <w:u w:val="single"/>
        </w:rPr>
        <w:t>670</w:t>
      </w:r>
      <w:r w:rsidRPr="000C3F7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0C3F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122A9" w:rsidRPr="000C3F78" w:rsidRDefault="00B122A9" w:rsidP="00581A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306000, Курская область, пос. Поныри, ул.Ленина,14 </w:t>
      </w:r>
    </w:p>
    <w:p w:rsidR="00B122A9" w:rsidRDefault="00B122A9" w:rsidP="00581A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B122A9" w:rsidRPr="000C3F78" w:rsidRDefault="00B122A9" w:rsidP="00581A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22A9" w:rsidRDefault="00B122A9" w:rsidP="005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</w:t>
      </w:r>
    </w:p>
    <w:p w:rsidR="00B122A9" w:rsidRDefault="00B122A9" w:rsidP="005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для реализации мероприятий по </w:t>
      </w:r>
    </w:p>
    <w:p w:rsidR="00B122A9" w:rsidRDefault="00B122A9" w:rsidP="005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малого и среднего предпринимательства</w:t>
      </w:r>
    </w:p>
    <w:p w:rsidR="00B122A9" w:rsidRDefault="00B122A9" w:rsidP="005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2A9" w:rsidRDefault="00B122A9" w:rsidP="00581A2B">
      <w:pPr>
        <w:pStyle w:val="ConsPlusNormal"/>
        <w:jc w:val="both"/>
      </w:pPr>
    </w:p>
    <w:p w:rsidR="00B122A9" w:rsidRDefault="00B122A9" w:rsidP="00581A2B">
      <w:pPr>
        <w:pStyle w:val="ConsPlusNormal"/>
        <w:jc w:val="center"/>
      </w:pPr>
    </w:p>
    <w:p w:rsidR="00B122A9" w:rsidRDefault="00B122A9" w:rsidP="00581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581A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1A2B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</w:t>
      </w:r>
      <w:r w:rsidR="00581A2B" w:rsidRPr="00581A2B">
        <w:rPr>
          <w:rFonts w:ascii="Times New Roman" w:hAnsi="Times New Roman" w:cs="Times New Roman"/>
          <w:sz w:val="28"/>
          <w:szCs w:val="28"/>
        </w:rPr>
        <w:t xml:space="preserve">подпрограммы 2 «Развитие малого и среднего предпринимательства в </w:t>
      </w:r>
      <w:proofErr w:type="spellStart"/>
      <w:r w:rsidR="00581A2B" w:rsidRPr="00581A2B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="00581A2B" w:rsidRPr="00581A2B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Pr="00581A2B">
        <w:rPr>
          <w:rFonts w:ascii="Times New Roman" w:hAnsi="Times New Roman" w:cs="Times New Roman"/>
          <w:sz w:val="28"/>
          <w:szCs w:val="28"/>
        </w:rPr>
        <w:t xml:space="preserve"> </w:t>
      </w:r>
      <w:r w:rsidR="00581A2B" w:rsidRPr="00581A2B">
        <w:rPr>
          <w:rFonts w:ascii="Times New Roman" w:hAnsi="Times New Roman" w:cs="Times New Roman"/>
          <w:sz w:val="28"/>
          <w:szCs w:val="28"/>
        </w:rPr>
        <w:t>муниципальной</w:t>
      </w:r>
      <w:r w:rsidRPr="00581A2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81A2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81A2B">
        <w:rPr>
          <w:rFonts w:ascii="Times New Roman" w:hAnsi="Times New Roman" w:cs="Times New Roman"/>
          <w:sz w:val="28"/>
          <w:szCs w:val="28"/>
        </w:rPr>
        <w:t xml:space="preserve"> </w:t>
      </w:r>
      <w:r w:rsidR="00581A2B" w:rsidRPr="00581A2B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581A2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81A2B" w:rsidRPr="00581A2B">
        <w:rPr>
          <w:rFonts w:ascii="Times New Roman" w:hAnsi="Times New Roman" w:cs="Times New Roman"/>
          <w:spacing w:val="-8"/>
          <w:sz w:val="28"/>
          <w:szCs w:val="28"/>
        </w:rPr>
        <w:t xml:space="preserve">Развитие экономики Поныровского района Курской области» </w:t>
      </w:r>
      <w:r w:rsidRPr="00581A2B">
        <w:rPr>
          <w:rFonts w:ascii="Times New Roman" w:hAnsi="Times New Roman" w:cs="Times New Roman"/>
          <w:sz w:val="28"/>
          <w:szCs w:val="28"/>
        </w:rPr>
        <w:t>Администрация Поныровского района Курской области п о с т а н о в л я е т:</w:t>
      </w:r>
    </w:p>
    <w:p w:rsidR="00581A2B" w:rsidRPr="00581A2B" w:rsidRDefault="00581A2B" w:rsidP="00581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A9" w:rsidRPr="000F536E" w:rsidRDefault="00B122A9" w:rsidP="00581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36E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44" w:history="1">
        <w:r w:rsidRPr="000F536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536E">
        <w:rPr>
          <w:rFonts w:ascii="Times New Roman" w:hAnsi="Times New Roman" w:cs="Times New Roman"/>
          <w:sz w:val="28"/>
          <w:szCs w:val="28"/>
        </w:rPr>
        <w:t xml:space="preserve"> предоставления субсидий для реализации мероприятий по развитию малого и среднего предпринимательства.</w:t>
      </w:r>
    </w:p>
    <w:p w:rsidR="00581A2B" w:rsidRPr="0064219A" w:rsidRDefault="00581A2B" w:rsidP="00581A2B">
      <w:pPr>
        <w:pStyle w:val="3"/>
        <w:spacing w:after="0" w:line="240" w:lineRule="auto"/>
        <w:rPr>
          <w:rFonts w:ascii="Times New Roman" w:hAnsi="Times New Roman"/>
          <w:sz w:val="28"/>
          <w:szCs w:val="28"/>
        </w:rPr>
      </w:pPr>
      <w:r w:rsidRPr="00A3135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19A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122A9" w:rsidRDefault="00B122A9" w:rsidP="00581A2B">
      <w:pPr>
        <w:pStyle w:val="ConsPlusNormal"/>
        <w:ind w:firstLine="540"/>
        <w:jc w:val="both"/>
      </w:pPr>
    </w:p>
    <w:p w:rsidR="00B122A9" w:rsidRDefault="00B122A9" w:rsidP="00581A2B">
      <w:pPr>
        <w:pStyle w:val="ConsPlusNormal"/>
        <w:ind w:firstLine="540"/>
        <w:jc w:val="both"/>
      </w:pPr>
    </w:p>
    <w:p w:rsidR="00B122A9" w:rsidRDefault="00B122A9" w:rsidP="00581A2B">
      <w:pPr>
        <w:pStyle w:val="ConsPlusNormal"/>
        <w:ind w:firstLine="540"/>
        <w:jc w:val="both"/>
      </w:pPr>
    </w:p>
    <w:p w:rsidR="00581A2B" w:rsidRPr="0064219A" w:rsidRDefault="00581A2B" w:rsidP="00581A2B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19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</w:t>
      </w:r>
      <w:r w:rsidRPr="0064219A">
        <w:rPr>
          <w:rFonts w:ascii="Times New Roman" w:hAnsi="Times New Roman"/>
          <w:sz w:val="28"/>
          <w:szCs w:val="28"/>
        </w:rPr>
        <w:t xml:space="preserve">                                             В.С. </w:t>
      </w:r>
      <w:proofErr w:type="spellStart"/>
      <w:r w:rsidRPr="0064219A">
        <w:rPr>
          <w:rFonts w:ascii="Times New Roman" w:hAnsi="Times New Roman"/>
          <w:sz w:val="28"/>
          <w:szCs w:val="28"/>
        </w:rPr>
        <w:t>Торубаров</w:t>
      </w:r>
      <w:proofErr w:type="spellEnd"/>
    </w:p>
    <w:p w:rsidR="00B122A9" w:rsidRDefault="00B122A9" w:rsidP="00581A2B">
      <w:pPr>
        <w:pStyle w:val="ConsPlusNormal"/>
        <w:ind w:firstLine="540"/>
        <w:jc w:val="both"/>
      </w:pPr>
    </w:p>
    <w:p w:rsidR="00B122A9" w:rsidRDefault="00B122A9" w:rsidP="00581A2B">
      <w:pPr>
        <w:pStyle w:val="ConsPlusNormal"/>
        <w:ind w:firstLine="540"/>
        <w:jc w:val="both"/>
      </w:pPr>
    </w:p>
    <w:p w:rsidR="00B122A9" w:rsidRDefault="00B122A9" w:rsidP="00581A2B">
      <w:pPr>
        <w:pStyle w:val="ConsPlusNormal"/>
        <w:jc w:val="right"/>
      </w:pPr>
    </w:p>
    <w:p w:rsidR="00B122A9" w:rsidRDefault="00B122A9" w:rsidP="00B122A9">
      <w:pPr>
        <w:pStyle w:val="ConsPlusNormal"/>
        <w:jc w:val="right"/>
      </w:pPr>
    </w:p>
    <w:p w:rsidR="00B122A9" w:rsidRDefault="00B122A9" w:rsidP="00B122A9">
      <w:pPr>
        <w:pStyle w:val="ConsPlusNormal"/>
        <w:jc w:val="right"/>
      </w:pPr>
    </w:p>
    <w:p w:rsidR="00B122A9" w:rsidRDefault="00B122A9" w:rsidP="00B122A9">
      <w:pPr>
        <w:pStyle w:val="ConsPlusNormal"/>
        <w:jc w:val="right"/>
      </w:pPr>
    </w:p>
    <w:p w:rsidR="00B122A9" w:rsidRDefault="00B122A9" w:rsidP="00B122A9">
      <w:pPr>
        <w:pStyle w:val="ConsPlusNormal"/>
        <w:jc w:val="right"/>
      </w:pPr>
    </w:p>
    <w:p w:rsidR="00B122A9" w:rsidRDefault="00B122A9" w:rsidP="00581A2B">
      <w:pPr>
        <w:pStyle w:val="ConsPlusNormal"/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224" w:rsidRDefault="00676224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2A9" w:rsidRPr="000F536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B122A9" w:rsidRPr="000F536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81A2B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81A2B">
        <w:rPr>
          <w:rFonts w:ascii="Times New Roman" w:hAnsi="Times New Roman" w:cs="Times New Roman"/>
          <w:sz w:val="24"/>
          <w:szCs w:val="24"/>
        </w:rPr>
        <w:t>Поныровского</w:t>
      </w:r>
    </w:p>
    <w:p w:rsidR="00B122A9" w:rsidRPr="000F536E" w:rsidRDefault="00581A2B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122A9" w:rsidRPr="000F536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122A9" w:rsidRPr="000F536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от 2</w:t>
      </w:r>
      <w:r w:rsidR="00581A2B">
        <w:rPr>
          <w:rFonts w:ascii="Times New Roman" w:hAnsi="Times New Roman" w:cs="Times New Roman"/>
          <w:sz w:val="24"/>
          <w:szCs w:val="24"/>
        </w:rPr>
        <w:t>8</w:t>
      </w:r>
      <w:r w:rsidRPr="000F536E">
        <w:rPr>
          <w:rFonts w:ascii="Times New Roman" w:hAnsi="Times New Roman" w:cs="Times New Roman"/>
          <w:sz w:val="24"/>
          <w:szCs w:val="24"/>
        </w:rPr>
        <w:t xml:space="preserve"> а</w:t>
      </w:r>
      <w:r w:rsidR="00581A2B">
        <w:rPr>
          <w:rFonts w:ascii="Times New Roman" w:hAnsi="Times New Roman" w:cs="Times New Roman"/>
          <w:sz w:val="24"/>
          <w:szCs w:val="24"/>
        </w:rPr>
        <w:t>вгуста</w:t>
      </w:r>
      <w:r w:rsidRPr="000F536E">
        <w:rPr>
          <w:rFonts w:ascii="Times New Roman" w:hAnsi="Times New Roman" w:cs="Times New Roman"/>
          <w:sz w:val="24"/>
          <w:szCs w:val="24"/>
        </w:rPr>
        <w:t xml:space="preserve"> 201</w:t>
      </w:r>
      <w:r w:rsidR="00581A2B">
        <w:rPr>
          <w:rFonts w:ascii="Times New Roman" w:hAnsi="Times New Roman" w:cs="Times New Roman"/>
          <w:sz w:val="24"/>
          <w:szCs w:val="24"/>
        </w:rPr>
        <w:t>5</w:t>
      </w:r>
      <w:r w:rsidRPr="000F536E">
        <w:rPr>
          <w:rFonts w:ascii="Times New Roman" w:hAnsi="Times New Roman" w:cs="Times New Roman"/>
          <w:sz w:val="24"/>
          <w:szCs w:val="24"/>
        </w:rPr>
        <w:t xml:space="preserve"> г. </w:t>
      </w:r>
      <w:r w:rsidR="00581A2B">
        <w:rPr>
          <w:rFonts w:ascii="Times New Roman" w:hAnsi="Times New Roman" w:cs="Times New Roman"/>
          <w:sz w:val="24"/>
          <w:szCs w:val="24"/>
        </w:rPr>
        <w:t>№ 670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0F536E" w:rsidRDefault="00B122A9" w:rsidP="00B122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0F536E">
        <w:rPr>
          <w:rFonts w:ascii="Times New Roman" w:hAnsi="Times New Roman" w:cs="Times New Roman"/>
          <w:sz w:val="24"/>
          <w:szCs w:val="24"/>
        </w:rPr>
        <w:t>ПРАВИЛА</w:t>
      </w:r>
    </w:p>
    <w:p w:rsidR="00B122A9" w:rsidRPr="000F536E" w:rsidRDefault="00B122A9" w:rsidP="00B122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ПРЕДОСТАВЛЕНИЯ СУБСИДИЙ ДЛЯ РЕАЛИЗАЦИИ МЕРОПРИЯТИЙ</w:t>
      </w:r>
    </w:p>
    <w:p w:rsidR="00B122A9" w:rsidRPr="000F536E" w:rsidRDefault="00B122A9" w:rsidP="00B122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ПО РАЗВИТИЮ МАЛОГО И СРЕДНЕГО ПРЕДПРИНИМАТЕЛЬСТВА</w:t>
      </w:r>
    </w:p>
    <w:p w:rsidR="00B122A9" w:rsidRPr="000F536E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22A9" w:rsidRPr="000F536E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22A9" w:rsidRPr="000F536E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122A9" w:rsidRPr="000F536E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1. Настоящие Правила определяют условия и порядок предоставления субсидий из бюджета</w:t>
      </w:r>
      <w:r w:rsidR="00581A2B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</w:t>
      </w:r>
      <w:r w:rsidRPr="000F536E">
        <w:rPr>
          <w:rFonts w:ascii="Times New Roman" w:hAnsi="Times New Roman" w:cs="Times New Roman"/>
          <w:sz w:val="24"/>
          <w:szCs w:val="24"/>
        </w:rPr>
        <w:t>, предусмотренных на государственную поддержку малого и среднего предпринимательства (далее - субсидии).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2. В настоящих Правилах применяются следующие понятия: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</w:t>
      </w:r>
      <w:r w:rsidR="00223364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F536E">
        <w:rPr>
          <w:rFonts w:ascii="Times New Roman" w:hAnsi="Times New Roman" w:cs="Times New Roman"/>
          <w:sz w:val="24"/>
          <w:szCs w:val="24"/>
        </w:rPr>
        <w:t xml:space="preserve">Курской области - хозяйствующие субъекты, отвечающие требованиям </w:t>
      </w:r>
      <w:hyperlink r:id="rId6" w:history="1">
        <w:r w:rsidRPr="00223364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0F536E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зарегистрированные и осуществляющие деятельность на территории </w:t>
      </w:r>
      <w:r w:rsidR="00223364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F536E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начинающий собственный бизнес - хозяйствующий субъект, отвечающий требованиям </w:t>
      </w:r>
      <w:hyperlink r:id="rId7" w:history="1">
        <w:r w:rsidRPr="00223364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0F536E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зарегистрированный и осуществляющий деятельность на территории </w:t>
      </w:r>
      <w:r w:rsidR="00223364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F536E">
        <w:rPr>
          <w:rFonts w:ascii="Times New Roman" w:hAnsi="Times New Roman" w:cs="Times New Roman"/>
          <w:sz w:val="24"/>
          <w:szCs w:val="24"/>
        </w:rPr>
        <w:t>Курской области, с даты государственной регистрации которого на момент обращения за поддержкой прошло не более одного года;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заявитель - субъект малого и среднего предпринимательства, организация инфраструктуры поддержки малого и среднего предпринимательства, претендующие на получение субсидий в соответствии с настоящими Правилами;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проект - заявление и прилагаемый к нему комплект документов заявителя, предусмотренных настоящими Правилами, определяющих и описывающих перечень мероприятий, осуществляемых субъектом малого и среднего предпринимательства, организацией инфраструктуры поддержки малого и среднего предпринимательства, являющиеся основанием для принятия решения о предоставлении субсидии;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малого и среднего предпринимательства - направления деятельности субъектов малого и среднего предпринимательства, по которым осуществляется государственная поддержка малого и среднего предпринимательства, предусмотренные </w:t>
      </w:r>
      <w:hyperlink r:id="rId8" w:history="1">
        <w:r w:rsidRPr="00AA302E">
          <w:rPr>
            <w:rFonts w:ascii="Times New Roman" w:hAnsi="Times New Roman" w:cs="Times New Roman"/>
            <w:sz w:val="24"/>
            <w:szCs w:val="24"/>
          </w:rPr>
          <w:t>подпрограммой 2</w:t>
        </w:r>
      </w:hyperlink>
      <w:r w:rsidRPr="000F536E">
        <w:rPr>
          <w:rFonts w:ascii="Times New Roman" w:hAnsi="Times New Roman" w:cs="Times New Roman"/>
          <w:sz w:val="24"/>
          <w:szCs w:val="24"/>
        </w:rPr>
        <w:t xml:space="preserve"> </w:t>
      </w:r>
      <w:r w:rsidR="00AA302E" w:rsidRPr="00AA302E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в </w:t>
      </w:r>
      <w:proofErr w:type="spellStart"/>
      <w:r w:rsidR="00AA302E" w:rsidRPr="00AA302E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AA302E" w:rsidRPr="00AA302E">
        <w:rPr>
          <w:rFonts w:ascii="Times New Roman" w:hAnsi="Times New Roman" w:cs="Times New Roman"/>
          <w:sz w:val="24"/>
          <w:szCs w:val="24"/>
        </w:rPr>
        <w:t xml:space="preserve"> районе Курской области» муниципальной </w:t>
      </w:r>
      <w:hyperlink r:id="rId9" w:history="1">
        <w:r w:rsidR="00AA302E" w:rsidRPr="00AA302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AA302E" w:rsidRPr="00AA302E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</w:t>
      </w:r>
      <w:r w:rsidR="00AA302E" w:rsidRPr="00AA302E">
        <w:rPr>
          <w:rFonts w:ascii="Times New Roman" w:hAnsi="Times New Roman" w:cs="Times New Roman"/>
          <w:spacing w:val="-8"/>
          <w:sz w:val="24"/>
          <w:szCs w:val="24"/>
        </w:rPr>
        <w:t>Развитие экономики Поныровского района Курской области»</w:t>
      </w:r>
      <w:r w:rsidRPr="000F536E">
        <w:rPr>
          <w:rFonts w:ascii="Times New Roman" w:hAnsi="Times New Roman" w:cs="Times New Roman"/>
          <w:sz w:val="24"/>
          <w:szCs w:val="24"/>
        </w:rPr>
        <w:t>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D40">
        <w:rPr>
          <w:rFonts w:ascii="Times New Roman" w:hAnsi="Times New Roman" w:cs="Times New Roman"/>
          <w:sz w:val="24"/>
          <w:szCs w:val="24"/>
        </w:rPr>
        <w:t>упол</w:t>
      </w:r>
      <w:r w:rsidRPr="000F536E">
        <w:rPr>
          <w:rFonts w:ascii="Times New Roman" w:hAnsi="Times New Roman" w:cs="Times New Roman"/>
          <w:sz w:val="24"/>
          <w:szCs w:val="24"/>
        </w:rPr>
        <w:t xml:space="preserve">номоченный орган </w:t>
      </w:r>
      <w:r w:rsidR="00AA302E">
        <w:rPr>
          <w:rFonts w:ascii="Times New Roman" w:hAnsi="Times New Roman" w:cs="Times New Roman"/>
          <w:sz w:val="24"/>
          <w:szCs w:val="24"/>
        </w:rPr>
        <w:t>–</w:t>
      </w:r>
      <w:r w:rsidRPr="000F536E">
        <w:rPr>
          <w:rFonts w:ascii="Times New Roman" w:hAnsi="Times New Roman" w:cs="Times New Roman"/>
          <w:sz w:val="24"/>
          <w:szCs w:val="24"/>
        </w:rPr>
        <w:t xml:space="preserve"> </w:t>
      </w:r>
      <w:r w:rsidR="00AA302E">
        <w:rPr>
          <w:rFonts w:ascii="Times New Roman" w:hAnsi="Times New Roman" w:cs="Times New Roman"/>
          <w:sz w:val="24"/>
          <w:szCs w:val="24"/>
        </w:rPr>
        <w:t>администрация Поныровского района Курской области в лице отдела экономики  и управления имуществом</w:t>
      </w:r>
      <w:r w:rsidRPr="000F536E">
        <w:rPr>
          <w:rFonts w:ascii="Times New Roman" w:hAnsi="Times New Roman" w:cs="Times New Roman"/>
          <w:sz w:val="24"/>
          <w:szCs w:val="24"/>
        </w:rPr>
        <w:t>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Комиссия - конкурсная комиссия по отбору проектов, представленных на государственную поддержку малого и среднего предпринимательства, для предоставления субсидий.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3. Субсидии из бюджета</w:t>
      </w:r>
      <w:r w:rsidR="00AA302E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</w:t>
      </w:r>
      <w:r w:rsidRPr="000F536E">
        <w:rPr>
          <w:rFonts w:ascii="Times New Roman" w:hAnsi="Times New Roman" w:cs="Times New Roman"/>
          <w:sz w:val="24"/>
          <w:szCs w:val="24"/>
        </w:rPr>
        <w:t>, предусмотренные на государственную поддержку малого и среднего предпринимательства, направляются для финансирования следующ</w:t>
      </w:r>
      <w:r w:rsidR="00AA302E">
        <w:rPr>
          <w:rFonts w:ascii="Times New Roman" w:hAnsi="Times New Roman" w:cs="Times New Roman"/>
          <w:sz w:val="24"/>
          <w:szCs w:val="24"/>
        </w:rPr>
        <w:t>его</w:t>
      </w:r>
      <w:r w:rsidRPr="000F536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A302E">
        <w:rPr>
          <w:rFonts w:ascii="Times New Roman" w:hAnsi="Times New Roman" w:cs="Times New Roman"/>
          <w:sz w:val="24"/>
          <w:szCs w:val="24"/>
        </w:rPr>
        <w:t>я</w:t>
      </w:r>
      <w:r w:rsidRPr="000F536E">
        <w:rPr>
          <w:rFonts w:ascii="Times New Roman" w:hAnsi="Times New Roman" w:cs="Times New Roman"/>
          <w:sz w:val="24"/>
          <w:szCs w:val="24"/>
        </w:rPr>
        <w:t>:</w:t>
      </w:r>
    </w:p>
    <w:p w:rsidR="00B122A9" w:rsidRPr="000F536E" w:rsidRDefault="00AA302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22A9" w:rsidRPr="000F536E">
        <w:rPr>
          <w:rFonts w:ascii="Times New Roman" w:hAnsi="Times New Roman" w:cs="Times New Roman"/>
          <w:sz w:val="24"/>
          <w:szCs w:val="24"/>
        </w:rPr>
        <w:t xml:space="preserve"> предоставление субсидий начинающим собственный бизнес на субсидирование </w:t>
      </w:r>
      <w:r w:rsidR="00B122A9" w:rsidRPr="000F536E">
        <w:rPr>
          <w:rFonts w:ascii="Times New Roman" w:hAnsi="Times New Roman" w:cs="Times New Roman"/>
          <w:sz w:val="24"/>
          <w:szCs w:val="24"/>
        </w:rPr>
        <w:lastRenderedPageBreak/>
        <w:t>части затрат, связанных с организацией и ведением дела, в том числе в инновационной сфере и молодежном предпринимательстве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4. Субсидии не предоставляются заявителям: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которые находятся в стадии реорганизации, ликвидации или банкротства в соответствии с законодательством Российской Федерации;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которые состоят в реестре недобросовестных поставщиков (подрядчиков, исполнителей);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деятельность которых приостановлена в порядке, предусмотренном </w:t>
      </w:r>
      <w:hyperlink r:id="rId10" w:history="1">
        <w:r w:rsidRPr="00685BE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85BE5">
        <w:rPr>
          <w:rFonts w:ascii="Times New Roman" w:hAnsi="Times New Roman" w:cs="Times New Roman"/>
          <w:sz w:val="24"/>
          <w:szCs w:val="24"/>
        </w:rPr>
        <w:t xml:space="preserve"> </w:t>
      </w:r>
      <w:r w:rsidRPr="000F536E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имеющим просроченную задолженность по уплате налогов, сборов, пеней и штрафов за нарушение законодательства Российской Федерации о налогах и сборах;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которыми представлены проекты, не прошедшие конкурсный отбор;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которым ранее была предоставлена аналогичная субсидия иными исполнительными органами государственной власти Курской области либо в отношении которых принято решение о предоставлении аналогичной субсидии и сроки ее оказания не истекли;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которые не подтвердили наличие у них на законных основаниях недвижимого имущества (земельных участков, помещения), предназначенного для ведения предпринимательской деятельности, используемого для осуществления предпринимательской деятельности по заявленному направлению;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осуществляющим деятельность на земельных участках, в помещениях, с использованием недвижимого имущества, не предназначенных (не предоставленных) для ведения предпринимательской деятельности (в том числе: в жилых помещениях, индивидуальном жилом доме, гаражах в гаражно-строительных кооперативах, на земельных участках, предназначенных (предоставленных) для индивидуального жилищного строительства, личного подсобного хозяйства);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представившим неполный пакет документов, предусмотренных настоящими Правилами;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предоставившим недостоверные сведения;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дважды не явившимся на заседание Комиссии;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которые не осуществляют предпринимательскую деятельность по заявленному направлению;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осуществляющим предпринимательскую деятельность по направлению, которое не входит в перечень приоритетных направлений деятельности малого и среднего предпринимательства;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у которых в выписке из Единого государственного реестра юридических лиц (или Единого государственного реестра индивидуальных предпринимателей) отсутствует вид деятельности, по которому заявителем представлен проект на субсидирование;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представившим к возмещению расходы, которые не соответствуют виду предпринимательской деятельности по проекту, заявленному на субсидирование;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представившим документы с нарушением требований и условий предоставления субсидий, установленных настоящими Правилами;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в отношении которых имеются основания для отказа в предоставлении субсидии, предусмотренные Федеральным </w:t>
      </w:r>
      <w:hyperlink r:id="rId11" w:history="1">
        <w:r w:rsidRPr="00685BE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536E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настоящими Правилами;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прекратившим предпринимательскую деятельность.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5. Субсидии начинающим собственный бизнес не предоставляются заявителям: индивидуальным предпринимателям (главам крестьянских (фермерских) хозяйств), прекратившим ранее деятельность в качестве индивидуальных предпринимателей (глав крестьянских (фермерских) хозяйств) и зарегистрированным вновь в качестве индивидуальных предпринимателей (глав крестьянских (фермерских) хозяйств), если заявитель прекратил предпринимательскую деятельность в течение трех лет, предшествующих году, в котором он обратился за предоставлением субсидии, либо в том </w:t>
      </w:r>
      <w:r w:rsidRPr="000F536E">
        <w:rPr>
          <w:rFonts w:ascii="Times New Roman" w:hAnsi="Times New Roman" w:cs="Times New Roman"/>
          <w:sz w:val="24"/>
          <w:szCs w:val="24"/>
        </w:rPr>
        <w:lastRenderedPageBreak/>
        <w:t>году, в котором он обратился за предоставлением субсидии.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6. Основаниями для отказа заявителям в предоставлении субсидий являются: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отсутствие средств бюджет</w:t>
      </w:r>
      <w:r w:rsidR="00685BE5">
        <w:rPr>
          <w:rFonts w:ascii="Times New Roman" w:hAnsi="Times New Roman" w:cs="Times New Roman"/>
          <w:sz w:val="24"/>
          <w:szCs w:val="24"/>
        </w:rPr>
        <w:t>а Поныровского района Курской области</w:t>
      </w:r>
      <w:r w:rsidRPr="000F536E">
        <w:rPr>
          <w:rFonts w:ascii="Times New Roman" w:hAnsi="Times New Roman" w:cs="Times New Roman"/>
          <w:sz w:val="24"/>
          <w:szCs w:val="24"/>
        </w:rPr>
        <w:t>, предусмотренных в текущем финансовом году на государственную поддержку малого и среднего предпринимательства для предоставления конкретного вида субсидии;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указание заявителем в расчете размера субсидии неточных банковских реквизитов и непредставление заявителем точных банковских реквизитов в срок, необходимый для осуществления платежей из </w:t>
      </w:r>
      <w:r w:rsidR="00685BE5" w:rsidRPr="000F536E">
        <w:rPr>
          <w:rFonts w:ascii="Times New Roman" w:hAnsi="Times New Roman" w:cs="Times New Roman"/>
          <w:sz w:val="24"/>
          <w:szCs w:val="24"/>
        </w:rPr>
        <w:t>бюджет</w:t>
      </w:r>
      <w:r w:rsidR="00685BE5">
        <w:rPr>
          <w:rFonts w:ascii="Times New Roman" w:hAnsi="Times New Roman" w:cs="Times New Roman"/>
          <w:sz w:val="24"/>
          <w:szCs w:val="24"/>
        </w:rPr>
        <w:t>а Поныровского района Курской области</w:t>
      </w:r>
      <w:r w:rsidRPr="000F536E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7. Условием предоставления субсидии является согласие получателя субсидии на осуществление уполномоченным органом и органами </w:t>
      </w:r>
      <w:r w:rsidR="00685B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0F536E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проверки соблюдения получателем субсидии условий, целей и порядка ее предоставления.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8. Предоставление субсидий субъектам малого и среднего предпринимательства и организациям, образующим инфраструктуру поддержки малого и среднего предпринимательства, осуществляется на конкурсной основе.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9. Главной целью конкурсного отбора является отбор лучших проектов, а также создание условий для наиболее эффективного использования бюджетных средств, предназначенных для развития и поддержки малого и среднего предпринимательства в </w:t>
      </w:r>
      <w:proofErr w:type="spellStart"/>
      <w:r w:rsidR="00685BE5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685BE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0F536E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Основными критериями отбора проектов заявителей, по которым предоставляется субсидия, являются: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а) соответствие цели проекта целям подпрограммы развития и поддержки малого и среднего предпринимательства в </w:t>
      </w:r>
      <w:proofErr w:type="spellStart"/>
      <w:r w:rsidR="00685BE5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685BE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0F536E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б) социальная и экономическая эффективность реализации проекта: увеличение оборота продукции (услуг);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количество рабочих мест;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увеличение платежей в бюджеты, государственные внебюджетные фонды;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наличие факта ведения предпринимательской деятельности (для начинающих предпринимателей по заявленному виду деятельности);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наличие и сумма уплаченных налогов, сборов в бюджеты, государственные внебюджетные фонды в соответствии с законодательством Российской Федерации о налогах и сборах (для начинающих предпринимателей по заявленному виду деятельности).</w:t>
      </w:r>
    </w:p>
    <w:p w:rsidR="00B122A9" w:rsidRPr="005B00DC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10. </w:t>
      </w:r>
      <w:r w:rsidRPr="005B00DC">
        <w:rPr>
          <w:rFonts w:ascii="Times New Roman" w:hAnsi="Times New Roman" w:cs="Times New Roman"/>
          <w:sz w:val="24"/>
          <w:szCs w:val="24"/>
        </w:rPr>
        <w:t xml:space="preserve">Предоставление субсидий осуществляется в пределах средств, предусмотренных в бюджете </w:t>
      </w:r>
      <w:r w:rsidR="00310AFB" w:rsidRPr="005B00DC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  <w:r w:rsidRPr="005B00DC">
        <w:rPr>
          <w:rFonts w:ascii="Times New Roman" w:hAnsi="Times New Roman" w:cs="Times New Roman"/>
          <w:sz w:val="24"/>
          <w:szCs w:val="24"/>
        </w:rPr>
        <w:t>уполномоченному органу по подразделу 04 12 - "Другие вопросы в области национальной экономики" раздела 04 - "Национальная экономика" классификации расходов бюджета.</w:t>
      </w:r>
    </w:p>
    <w:p w:rsidR="00B122A9" w:rsidRPr="005B00DC" w:rsidRDefault="00B122A9" w:rsidP="00310A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В случае привлечения средств </w:t>
      </w:r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>областного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бюджета в соответствии с </w:t>
      </w:r>
      <w:hyperlink r:id="rId12" w:history="1">
        <w:r w:rsidRPr="005B00DC">
          <w:rPr>
            <w:rFonts w:ascii="Times New Roman" w:hAnsi="Times New Roman" w:cs="Times New Roman"/>
            <w:b w:val="0"/>
            <w:sz w:val="24"/>
            <w:szCs w:val="24"/>
          </w:rPr>
          <w:t>Правилами</w:t>
        </w:r>
      </w:hyperlink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и распределения субсидий из </w:t>
      </w:r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>областного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бюджета </w:t>
      </w:r>
      <w:r w:rsidR="00AA1DF5" w:rsidRPr="005B00DC">
        <w:rPr>
          <w:rFonts w:ascii="Times New Roman" w:hAnsi="Times New Roman" w:cs="Times New Roman"/>
          <w:b w:val="0"/>
          <w:sz w:val="24"/>
          <w:szCs w:val="24"/>
        </w:rPr>
        <w:t>бюджетам муниципальных образований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>Курской области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на государственную поддержку малого и среднего предпринимательства, включая крестьянские (фермерские) хозяйства, в рамках </w:t>
      </w:r>
      <w:hyperlink r:id="rId13" w:history="1">
        <w:r w:rsidR="00310AFB" w:rsidRPr="005B00DC">
          <w:rPr>
            <w:rFonts w:ascii="Times New Roman" w:hAnsi="Times New Roman" w:cs="Times New Roman"/>
            <w:b w:val="0"/>
            <w:sz w:val="24"/>
            <w:szCs w:val="24"/>
          </w:rPr>
          <w:t>подпрограммы 2</w:t>
        </w:r>
      </w:hyperlink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 xml:space="preserve"> "Развитие малого и среднего предпринимательства в Курской области" государственной </w:t>
      </w:r>
      <w:hyperlink r:id="rId14" w:history="1">
        <w:r w:rsidR="00310AFB" w:rsidRPr="005B00DC">
          <w:rPr>
            <w:rFonts w:ascii="Times New Roman" w:hAnsi="Times New Roman" w:cs="Times New Roman"/>
            <w:b w:val="0"/>
            <w:sz w:val="24"/>
            <w:szCs w:val="24"/>
          </w:rPr>
          <w:t>программы</w:t>
        </w:r>
      </w:hyperlink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"Развитие экономики и внешних связей Курской области"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утвержденными Постановлением </w:t>
      </w:r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>Администрации Курской области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>от 25 апреля 2012 г. № 392-па</w:t>
      </w:r>
      <w:r w:rsidRPr="005B00DC">
        <w:rPr>
          <w:rFonts w:ascii="Times New Roman" w:hAnsi="Times New Roman" w:cs="Times New Roman"/>
          <w:sz w:val="24"/>
          <w:szCs w:val="24"/>
        </w:rPr>
        <w:t xml:space="preserve">, 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на реализацию проектов, указанных в </w:t>
      </w:r>
      <w:hyperlink w:anchor="P164" w:history="1">
        <w:r w:rsidRPr="005B00DC">
          <w:rPr>
            <w:rFonts w:ascii="Times New Roman" w:hAnsi="Times New Roman" w:cs="Times New Roman"/>
            <w:b w:val="0"/>
            <w:sz w:val="24"/>
            <w:szCs w:val="24"/>
          </w:rPr>
          <w:t>пункт</w:t>
        </w:r>
        <w:r w:rsidR="00CA1EC0" w:rsidRPr="005B00DC">
          <w:rPr>
            <w:rFonts w:ascii="Times New Roman" w:hAnsi="Times New Roman" w:cs="Times New Roman"/>
            <w:b w:val="0"/>
            <w:sz w:val="24"/>
            <w:szCs w:val="24"/>
          </w:rPr>
          <w:t>е</w:t>
        </w:r>
        <w:r w:rsidRPr="005B00DC">
          <w:rPr>
            <w:rFonts w:ascii="Times New Roman" w:hAnsi="Times New Roman" w:cs="Times New Roman"/>
            <w:b w:val="0"/>
            <w:sz w:val="24"/>
            <w:szCs w:val="24"/>
          </w:rPr>
          <w:t xml:space="preserve"> 25</w:t>
        </w:r>
      </w:hyperlink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порядок их расходования определяется в соответствии с настоящими Правилами с учетом требований, установленных нормативными правовыми актами Министерства экономического развития Российской Федерации. В случае привлечения на указанные цели средств </w:t>
      </w:r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>областного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бюджета (за исключением реализации проектов, указанных в </w:t>
      </w:r>
      <w:hyperlink w:anchor="P164" w:history="1">
        <w:r w:rsidRPr="005B00DC">
          <w:rPr>
            <w:rFonts w:ascii="Times New Roman" w:hAnsi="Times New Roman" w:cs="Times New Roman"/>
            <w:b w:val="0"/>
            <w:sz w:val="24"/>
            <w:szCs w:val="24"/>
          </w:rPr>
          <w:t>пункте 25</w:t>
        </w:r>
      </w:hyperlink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Правил) к субсидированию принимаются затраты заявителя, произведенные не ранее того календарного года, в котором заключено соглашение о 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предоставлении средств </w:t>
      </w:r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>областного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 xml:space="preserve"> бюджета бюджету </w:t>
      </w:r>
      <w:r w:rsidR="00310AFB" w:rsidRPr="005B00DC">
        <w:rPr>
          <w:rFonts w:ascii="Times New Roman" w:hAnsi="Times New Roman" w:cs="Times New Roman"/>
          <w:b w:val="0"/>
          <w:sz w:val="24"/>
          <w:szCs w:val="24"/>
        </w:rPr>
        <w:t xml:space="preserve">Поныровского района </w:t>
      </w:r>
      <w:r w:rsidRPr="005B00DC">
        <w:rPr>
          <w:rFonts w:ascii="Times New Roman" w:hAnsi="Times New Roman" w:cs="Times New Roman"/>
          <w:b w:val="0"/>
          <w:sz w:val="24"/>
          <w:szCs w:val="24"/>
        </w:rPr>
        <w:t>Курской области.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Субсидии начинающим собственный бизнес на субсидирование части затрат, связанных с организацией и ведением дела, предоставляемые заявителям, осуществляющим деятельность по направлению деятельности "торговое обслуживание сельского населения", должны составлять не более </w:t>
      </w:r>
      <w:r w:rsidR="00650FCE">
        <w:rPr>
          <w:rFonts w:ascii="Times New Roman" w:hAnsi="Times New Roman" w:cs="Times New Roman"/>
          <w:sz w:val="24"/>
          <w:szCs w:val="24"/>
        </w:rPr>
        <w:t>5</w:t>
      </w:r>
      <w:r w:rsidRPr="000F536E">
        <w:rPr>
          <w:rFonts w:ascii="Times New Roman" w:hAnsi="Times New Roman" w:cs="Times New Roman"/>
          <w:sz w:val="24"/>
          <w:szCs w:val="24"/>
        </w:rPr>
        <w:t xml:space="preserve">0 процентов от суммы субсидирования по данному мероприятию за счет средств </w:t>
      </w:r>
      <w:r w:rsidR="00310AFB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CD0DED">
        <w:rPr>
          <w:rFonts w:ascii="Times New Roman" w:hAnsi="Times New Roman" w:cs="Times New Roman"/>
          <w:sz w:val="24"/>
          <w:szCs w:val="24"/>
        </w:rPr>
        <w:t>,</w:t>
      </w:r>
      <w:r w:rsidR="00310AFB">
        <w:rPr>
          <w:rFonts w:ascii="Times New Roman" w:hAnsi="Times New Roman" w:cs="Times New Roman"/>
          <w:sz w:val="24"/>
          <w:szCs w:val="24"/>
        </w:rPr>
        <w:t xml:space="preserve"> </w:t>
      </w:r>
      <w:r w:rsidRPr="000F536E">
        <w:rPr>
          <w:rFonts w:ascii="Times New Roman" w:hAnsi="Times New Roman" w:cs="Times New Roman"/>
          <w:sz w:val="24"/>
          <w:szCs w:val="24"/>
        </w:rPr>
        <w:t>областного</w:t>
      </w:r>
      <w:r w:rsidR="00CD0DED">
        <w:rPr>
          <w:rFonts w:ascii="Times New Roman" w:hAnsi="Times New Roman" w:cs="Times New Roman"/>
          <w:sz w:val="24"/>
          <w:szCs w:val="24"/>
        </w:rPr>
        <w:t xml:space="preserve"> и федерального</w:t>
      </w:r>
      <w:r w:rsidRPr="000F536E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CD0DED">
        <w:rPr>
          <w:rFonts w:ascii="Times New Roman" w:hAnsi="Times New Roman" w:cs="Times New Roman"/>
          <w:sz w:val="24"/>
          <w:szCs w:val="24"/>
        </w:rPr>
        <w:t>ов в совокупности</w:t>
      </w:r>
      <w:r w:rsidRPr="000F536E">
        <w:rPr>
          <w:rFonts w:ascii="Times New Roman" w:hAnsi="Times New Roman" w:cs="Times New Roman"/>
          <w:sz w:val="24"/>
          <w:szCs w:val="24"/>
        </w:rPr>
        <w:t>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Уполномоченный орган несет ответственность за целевое использование средств </w:t>
      </w:r>
      <w:r w:rsidR="00DE3BB4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F536E">
        <w:rPr>
          <w:rFonts w:ascii="Times New Roman" w:hAnsi="Times New Roman" w:cs="Times New Roman"/>
          <w:sz w:val="24"/>
          <w:szCs w:val="24"/>
        </w:rPr>
        <w:t xml:space="preserve"> и </w:t>
      </w:r>
      <w:r w:rsidR="00DE3BB4">
        <w:rPr>
          <w:rFonts w:ascii="Times New Roman" w:hAnsi="Times New Roman" w:cs="Times New Roman"/>
          <w:sz w:val="24"/>
          <w:szCs w:val="24"/>
        </w:rPr>
        <w:t>областного</w:t>
      </w:r>
      <w:r w:rsidRPr="000F536E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E3BB4">
        <w:rPr>
          <w:rFonts w:ascii="Times New Roman" w:hAnsi="Times New Roman" w:cs="Times New Roman"/>
          <w:sz w:val="24"/>
          <w:szCs w:val="24"/>
        </w:rPr>
        <w:t>а</w:t>
      </w:r>
      <w:r w:rsidRPr="000F536E">
        <w:rPr>
          <w:rFonts w:ascii="Times New Roman" w:hAnsi="Times New Roman" w:cs="Times New Roman"/>
          <w:sz w:val="24"/>
          <w:szCs w:val="24"/>
        </w:rPr>
        <w:t>, выделяемых на предоставление субсидий.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11. Уполномоченный орган: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создает Комиссию;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регистрирует заявления в журнале учета входящей корреспонденции в день подачи проектов;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проводит в течение 45 рабочих дней со дня регистрации заявления уполномоченным органом, но не позднее 20 декабря текущего года, предварительную проверку представленных заявителем документов;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в случае необходимости в соответствии с действующим законодательством привлекает специалистов органов местного самоуправления, контрольно-надзорных органов, общественных, научных, коммерческих организаций, учреждений, предприятий и организаций всех форм собственности в качестве экспертов, консультантов;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в случае необходимости обращается за разъяснениями, консультациями в федеральные органы исполнительной власти, территориальные органы федеральных органов исполнительной власти, органы исполнительной власти Курской области, органы местного самоуправления, контрольно-надзорные органы, правоохранительные органы, общественные, научные, коммерческие организации, учреждения, предприятия и организации всех форм собственности;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передает заявления и документы заявителей, предусмотренные настоящими Правилами, для рассмотрения на заседании Комиссии в день его проведения;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приглашает заявителей на заседание Комиссии при рассмотрении поданных ими заявлений о предоставлении субсидии;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в течение 15 рабочих дней с даты рассмотрения поданных заявлений на заседании Комиссии принимает решение о предоставлении субсидии по проектам, прошедшим конкурсный отбор;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информирует заявителя о решении, принятом по заявлению о предоставлении субсидии или об отказе в предоставлении субсидии с указанием причины отказа в течение 5 дней со дня принятия решения;</w:t>
      </w:r>
    </w:p>
    <w:p w:rsidR="00B122A9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заключает договоры с заявителями о предоставлении субсидий в течение 15 рабочих дней с даты принятия решения о предоставлении субсидий. В договоре о предоставлении субсидии предусматривается согласие получателя субсидии на осуществление уполномоченным органом и органами государственного финансового контроля проверки соблюдения получателем субсидии условий, целей и порядка ее предоставления.</w:t>
      </w:r>
    </w:p>
    <w:p w:rsidR="00DE3BB4" w:rsidRPr="005B00DC" w:rsidRDefault="00661879" w:rsidP="0066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DC">
        <w:rPr>
          <w:rFonts w:ascii="Times New Roman" w:hAnsi="Times New Roman" w:cs="Times New Roman"/>
          <w:sz w:val="24"/>
          <w:szCs w:val="24"/>
        </w:rPr>
        <w:t>П</w:t>
      </w:r>
      <w:r w:rsidR="00DE3BB4" w:rsidRPr="005B00DC">
        <w:rPr>
          <w:rFonts w:ascii="Times New Roman" w:hAnsi="Times New Roman" w:cs="Times New Roman"/>
          <w:sz w:val="24"/>
          <w:szCs w:val="24"/>
        </w:rPr>
        <w:t>ри отборе проектов на предоставление субсидии, объем средств выделенных на эти цели из бюджета</w:t>
      </w:r>
      <w:r w:rsidRPr="005B00DC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</w:t>
      </w:r>
      <w:r w:rsidR="00DE3BB4" w:rsidRPr="005B00DC">
        <w:rPr>
          <w:rFonts w:ascii="Times New Roman" w:hAnsi="Times New Roman" w:cs="Times New Roman"/>
          <w:sz w:val="24"/>
          <w:szCs w:val="24"/>
        </w:rPr>
        <w:t xml:space="preserve"> распределяется между победителями конкурса пропорционально произведенных ими затрат</w:t>
      </w:r>
      <w:r w:rsidRPr="005B00DC">
        <w:rPr>
          <w:rFonts w:ascii="Times New Roman" w:hAnsi="Times New Roman" w:cs="Times New Roman"/>
          <w:sz w:val="24"/>
          <w:szCs w:val="24"/>
        </w:rPr>
        <w:t>. В</w:t>
      </w:r>
      <w:r w:rsidR="00DE3BB4" w:rsidRPr="005B00DC">
        <w:rPr>
          <w:rFonts w:ascii="Times New Roman" w:hAnsi="Times New Roman" w:cs="Times New Roman"/>
          <w:sz w:val="24"/>
          <w:szCs w:val="24"/>
        </w:rPr>
        <w:t xml:space="preserve"> случае если общая сумма субсидий согласно расчетам, предоставляемых участникам конкурса, превышает сумму средств, предусмотренных в бюджете</w:t>
      </w:r>
      <w:r w:rsidRPr="005B00DC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</w:t>
      </w:r>
      <w:r w:rsidR="00DE3BB4" w:rsidRPr="005B00DC">
        <w:rPr>
          <w:rFonts w:ascii="Times New Roman" w:hAnsi="Times New Roman" w:cs="Times New Roman"/>
          <w:sz w:val="24"/>
          <w:szCs w:val="24"/>
        </w:rPr>
        <w:t xml:space="preserve"> на эти цели, конкурсная комиссия определяет для каждого получателя сумму субсидии из бюджета </w:t>
      </w:r>
      <w:r w:rsidRPr="005B00DC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  <w:r w:rsidR="00DE3BB4" w:rsidRPr="005B00DC">
        <w:rPr>
          <w:rFonts w:ascii="Times New Roman" w:hAnsi="Times New Roman" w:cs="Times New Roman"/>
          <w:sz w:val="24"/>
          <w:szCs w:val="24"/>
        </w:rPr>
        <w:t xml:space="preserve">пропорционально расчетным суммам. Оставшаяся часть субсидии, согласно расчетам, может быть выплачена победителям конкурса после получения средств из областного бюджета на </w:t>
      </w:r>
      <w:proofErr w:type="spellStart"/>
      <w:r w:rsidR="00DE3BB4" w:rsidRPr="005B00DC">
        <w:rPr>
          <w:rFonts w:ascii="Times New Roman" w:hAnsi="Times New Roman" w:cs="Times New Roman"/>
          <w:sz w:val="24"/>
          <w:szCs w:val="24"/>
        </w:rPr>
        <w:lastRenderedPageBreak/>
        <w:t>софинансирование</w:t>
      </w:r>
      <w:proofErr w:type="spellEnd"/>
      <w:r w:rsidR="00DE3BB4" w:rsidRPr="005B00DC">
        <w:rPr>
          <w:rFonts w:ascii="Times New Roman" w:hAnsi="Times New Roman" w:cs="Times New Roman"/>
          <w:sz w:val="24"/>
          <w:szCs w:val="24"/>
        </w:rPr>
        <w:t xml:space="preserve">  расходных обязательств бюджета</w:t>
      </w:r>
      <w:r w:rsidRPr="005B00DC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</w:t>
      </w:r>
      <w:r w:rsidR="00DE3BB4" w:rsidRPr="005B00DC">
        <w:rPr>
          <w:rFonts w:ascii="Times New Roman" w:hAnsi="Times New Roman" w:cs="Times New Roman"/>
          <w:sz w:val="24"/>
          <w:szCs w:val="24"/>
        </w:rPr>
        <w:t xml:space="preserve"> </w:t>
      </w:r>
      <w:r w:rsidRPr="005B00DC">
        <w:rPr>
          <w:rFonts w:ascii="Times New Roman" w:hAnsi="Times New Roman" w:cs="Times New Roman"/>
          <w:sz w:val="24"/>
          <w:szCs w:val="24"/>
        </w:rPr>
        <w:t>на</w:t>
      </w:r>
      <w:r w:rsidR="00DE3BB4" w:rsidRPr="005B00DC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Pr="005B00DC">
        <w:rPr>
          <w:rFonts w:ascii="Times New Roman" w:hAnsi="Times New Roman" w:cs="Times New Roman"/>
          <w:sz w:val="24"/>
          <w:szCs w:val="24"/>
        </w:rPr>
        <w:t>ю</w:t>
      </w:r>
      <w:r w:rsidR="00DE3BB4" w:rsidRPr="005B00DC">
        <w:rPr>
          <w:rFonts w:ascii="Times New Roman" w:hAnsi="Times New Roman" w:cs="Times New Roman"/>
          <w:sz w:val="24"/>
          <w:szCs w:val="24"/>
        </w:rPr>
        <w:t xml:space="preserve"> мероприятий Программы</w:t>
      </w:r>
      <w:r w:rsidRPr="005B00DC">
        <w:rPr>
          <w:rFonts w:ascii="Times New Roman" w:hAnsi="Times New Roman" w:cs="Times New Roman"/>
          <w:sz w:val="24"/>
          <w:szCs w:val="24"/>
        </w:rPr>
        <w:t>.</w:t>
      </w:r>
    </w:p>
    <w:p w:rsidR="00B122A9" w:rsidRPr="005B00DC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DC">
        <w:rPr>
          <w:rFonts w:ascii="Times New Roman" w:hAnsi="Times New Roman" w:cs="Times New Roman"/>
          <w:sz w:val="24"/>
          <w:szCs w:val="24"/>
        </w:rPr>
        <w:t xml:space="preserve">12. Уполномоченный орган для перечисления субсидий на расчетные счета получателей субсидий в течение 22 рабочих дней с даты принятия решения о предоставлении субсидий, но не позднее 30 декабря текущего года направляет в </w:t>
      </w:r>
      <w:r w:rsidR="00661879" w:rsidRPr="005B00DC">
        <w:rPr>
          <w:rFonts w:ascii="Times New Roman" w:hAnsi="Times New Roman" w:cs="Times New Roman"/>
          <w:sz w:val="24"/>
          <w:szCs w:val="24"/>
        </w:rPr>
        <w:t>управление</w:t>
      </w:r>
      <w:r w:rsidRPr="005B00DC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661879" w:rsidRPr="005B00DC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5B00DC">
        <w:rPr>
          <w:rFonts w:ascii="Times New Roman" w:hAnsi="Times New Roman" w:cs="Times New Roman"/>
          <w:sz w:val="24"/>
          <w:szCs w:val="24"/>
        </w:rPr>
        <w:t>Курской области копию решения о предоставлении субсидий, заверенную уполномоченным органом.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13. В случае если заявители произвели затраты, предусмотренные настоящими Правилами, в иностранной валюте, субсидии предоставляются исходя из курса рубля к иностранной валюте, установленного Центральным банком Российской Федерации на дату осуществления затрат.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6"/>
      <w:bookmarkEnd w:id="2"/>
      <w:r w:rsidRPr="000F536E">
        <w:rPr>
          <w:rFonts w:ascii="Times New Roman" w:hAnsi="Times New Roman" w:cs="Times New Roman"/>
          <w:sz w:val="24"/>
          <w:szCs w:val="24"/>
        </w:rPr>
        <w:t>14. Заявление о предоставлении субсидии и прилагаемые к нему документы представляются заявителем в уполномоченный орган не позднее 1 декабря текущего года.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 xml:space="preserve">В случае наличия остатка неиспользованных средств </w:t>
      </w:r>
      <w:r w:rsidR="0066187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61879">
        <w:rPr>
          <w:rFonts w:ascii="Times New Roman" w:hAnsi="Times New Roman" w:cs="Times New Roman"/>
          <w:color w:val="000000"/>
          <w:sz w:val="24"/>
          <w:szCs w:val="24"/>
        </w:rPr>
        <w:t>Поныровского района Курской области</w:t>
      </w:r>
      <w:r w:rsidRPr="000F536E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661879">
        <w:rPr>
          <w:rFonts w:ascii="Times New Roman" w:hAnsi="Times New Roman" w:cs="Times New Roman"/>
          <w:sz w:val="24"/>
          <w:szCs w:val="24"/>
        </w:rPr>
        <w:t>областного</w:t>
      </w:r>
      <w:r w:rsidRPr="000F536E">
        <w:rPr>
          <w:rFonts w:ascii="Times New Roman" w:hAnsi="Times New Roman" w:cs="Times New Roman"/>
          <w:sz w:val="24"/>
          <w:szCs w:val="24"/>
        </w:rPr>
        <w:t xml:space="preserve"> бюджетов срок подачи документов для получения субсидии продлевается по 10 декабря текущего года включительно.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15. Заявление о предоставлении субсидии и прилагаемые к нему документы, предусмотренные настоящими Правилами, представляются заявителем в уполномоченный орган вложенными в папку с описью документов.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6E">
        <w:rPr>
          <w:rFonts w:ascii="Times New Roman" w:hAnsi="Times New Roman" w:cs="Times New Roman"/>
          <w:sz w:val="24"/>
          <w:szCs w:val="24"/>
        </w:rPr>
        <w:t>16. Ответственность за достоверность сведений, имеющихся в документах, представленных заявителем на получение субсидии, несет заявитель.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0"/>
      <w:bookmarkEnd w:id="3"/>
      <w:r w:rsidRPr="000F536E">
        <w:rPr>
          <w:rFonts w:ascii="Times New Roman" w:hAnsi="Times New Roman" w:cs="Times New Roman"/>
          <w:sz w:val="24"/>
          <w:szCs w:val="24"/>
        </w:rPr>
        <w:t>17. Заявитель вправе по собственной инициативе приложить к заявлению следующие документы: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заверенную заявителем копию выписки из Единого государственного реестра юридических лиц (индивидуальных предпринимателей), выданной не позднее </w:t>
      </w:r>
      <w:r w:rsidR="00FC5050" w:rsidRPr="00FC5050">
        <w:rPr>
          <w:rFonts w:ascii="Times New Roman" w:hAnsi="Times New Roman" w:cs="Times New Roman"/>
          <w:sz w:val="24"/>
          <w:szCs w:val="24"/>
        </w:rPr>
        <w:t>6 месяцев</w:t>
      </w:r>
      <w:r w:rsidRPr="00FC5050">
        <w:rPr>
          <w:rFonts w:ascii="Times New Roman" w:hAnsi="Times New Roman" w:cs="Times New Roman"/>
          <w:sz w:val="24"/>
          <w:szCs w:val="24"/>
        </w:rPr>
        <w:t xml:space="preserve"> до дня подачи заявления;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справку налогового органа, подтверждающую отсутствие у заявителя задолженности по уплате налогов, сборов, пеней и штрафов за нарушение законодательства Российской Федерации о налогах и сборах, по состоянию на дату не позднее 30 дней до дня подачи заявления, но не ранее 1 января года, в котором заявитель обратился за предоставлением субсидии.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FC5050">
        <w:rPr>
          <w:rFonts w:ascii="Times New Roman" w:hAnsi="Times New Roman" w:cs="Times New Roman"/>
          <w:sz w:val="24"/>
          <w:szCs w:val="24"/>
        </w:rPr>
        <w:t xml:space="preserve">18. В случае если документы, указанные в </w:t>
      </w:r>
      <w:hyperlink w:anchor="P140" w:history="1">
        <w:r w:rsidRPr="00FC5050">
          <w:rPr>
            <w:rFonts w:ascii="Times New Roman" w:hAnsi="Times New Roman" w:cs="Times New Roman"/>
            <w:sz w:val="24"/>
            <w:szCs w:val="24"/>
          </w:rPr>
          <w:t>пункте 17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настоящих Правил, не представлены заявителем по собственной инициативе,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заявителя: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сведения о юридическом лице, содержащиеся в Едином государственном реестре юридических лиц;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предпринимателе, содержащиеся в Едином государственном реестре индивидуальных предпринимателей;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9"/>
      <w:bookmarkEnd w:id="5"/>
      <w:r w:rsidRPr="00FC5050">
        <w:rPr>
          <w:rFonts w:ascii="Times New Roman" w:hAnsi="Times New Roman" w:cs="Times New Roman"/>
          <w:sz w:val="24"/>
          <w:szCs w:val="24"/>
        </w:rPr>
        <w:t>19. Заявитель вправе по собственной инициативе приложить к заявлению заверенную заявителем копию свидетельства о праве собственности на недвижимое имущество (помещение), используемое для осуществления предпринимательской деятельности (если указанное недвижимое имущество принадлежит заявителю на праве собственности).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0"/>
      <w:bookmarkEnd w:id="6"/>
      <w:r w:rsidRPr="00FC5050">
        <w:rPr>
          <w:rFonts w:ascii="Times New Roman" w:hAnsi="Times New Roman" w:cs="Times New Roman"/>
          <w:sz w:val="24"/>
          <w:szCs w:val="24"/>
        </w:rPr>
        <w:t xml:space="preserve">20. В случае если документ, указанный в </w:t>
      </w:r>
      <w:hyperlink w:anchor="P149" w:history="1">
        <w:r w:rsidRPr="00FC5050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настоящих Правил, не представлен заявителем по собственной инициативе, уполномоченный орган в течение 5 рабочих дней со дня регистрации заявления запрашивает в Федеральной службе государственной регистрации, кадастра и картографии в порядке межведомственного взаимодействия в отношении заявителя сведения, содержащиеся в Едином </w:t>
      </w:r>
      <w:r w:rsidRPr="00FC5050">
        <w:rPr>
          <w:rFonts w:ascii="Times New Roman" w:hAnsi="Times New Roman" w:cs="Times New Roman"/>
          <w:sz w:val="24"/>
          <w:szCs w:val="24"/>
        </w:rPr>
        <w:lastRenderedPageBreak/>
        <w:t>государственном реестре прав на недвижимое имущество и сделок с ним, в форме выписки, справки (если право собственности зарегистрировано в Едином государственном реестре прав на недвижимое имущество и сделок с ним).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21. Заявление о предоставлении субсидии и прилагаемые к нему документы, подготовленные и представленные заявителем в уполномоченный орган в соответствии с требованиями, предусмотренными настоящими Правилами, рассматриваются на заседании Комиссии в течение 45 рабочих дней со дня регистрации заявления, но не позднее 20 декабря текущего года.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22. Комиссия проводит конкурсный отбор проектов заявителей, по которым может быть предоставлена субсидия за счет средств </w:t>
      </w:r>
      <w:r w:rsidR="00F650EB" w:rsidRPr="00FC505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650EB" w:rsidRPr="00FC5050">
        <w:rPr>
          <w:rFonts w:ascii="Times New Roman" w:hAnsi="Times New Roman" w:cs="Times New Roman"/>
          <w:color w:val="000000"/>
          <w:sz w:val="24"/>
          <w:szCs w:val="24"/>
        </w:rPr>
        <w:t>Поныровского района Курской области</w:t>
      </w:r>
      <w:r w:rsidR="00F650EB" w:rsidRPr="00FC5050">
        <w:rPr>
          <w:rFonts w:ascii="Times New Roman" w:hAnsi="Times New Roman" w:cs="Times New Roman"/>
          <w:sz w:val="24"/>
          <w:szCs w:val="24"/>
        </w:rPr>
        <w:t xml:space="preserve"> </w:t>
      </w:r>
      <w:r w:rsidRPr="00FC5050">
        <w:rPr>
          <w:rFonts w:ascii="Times New Roman" w:hAnsi="Times New Roman" w:cs="Times New Roman"/>
          <w:sz w:val="24"/>
          <w:szCs w:val="24"/>
        </w:rPr>
        <w:t xml:space="preserve">областного и (или) </w:t>
      </w:r>
      <w:r w:rsidR="00F650EB" w:rsidRPr="00FC5050">
        <w:rPr>
          <w:rFonts w:ascii="Times New Roman" w:hAnsi="Times New Roman" w:cs="Times New Roman"/>
          <w:sz w:val="24"/>
          <w:szCs w:val="24"/>
        </w:rPr>
        <w:t>областного</w:t>
      </w:r>
      <w:r w:rsidRPr="00FC5050">
        <w:rPr>
          <w:rFonts w:ascii="Times New Roman" w:hAnsi="Times New Roman" w:cs="Times New Roman"/>
          <w:sz w:val="24"/>
          <w:szCs w:val="24"/>
        </w:rPr>
        <w:t xml:space="preserve"> бюджета, принимает и направляет соответствующее решение в уполномоченный орган.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Решение Комиссии по результатам конкурсного отбора является основанием для принятия уполномоченным органом решения о предоставлении субсидии заявителям, прошедшим конкурсный отбор.</w:t>
      </w:r>
    </w:p>
    <w:p w:rsidR="00AA092F" w:rsidRPr="00FC5050" w:rsidRDefault="00B122A9" w:rsidP="00AA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23. </w:t>
      </w:r>
      <w:r w:rsidR="00F650EB" w:rsidRPr="00FC5050">
        <w:rPr>
          <w:rFonts w:ascii="Times New Roman" w:hAnsi="Times New Roman" w:cs="Times New Roman"/>
          <w:sz w:val="24"/>
          <w:szCs w:val="24"/>
        </w:rPr>
        <w:t>Управление</w:t>
      </w:r>
      <w:r w:rsidRPr="00FC5050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F650EB" w:rsidRPr="00FC5050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FC5050">
        <w:rPr>
          <w:rFonts w:ascii="Times New Roman" w:hAnsi="Times New Roman" w:cs="Times New Roman"/>
          <w:sz w:val="24"/>
          <w:szCs w:val="24"/>
        </w:rPr>
        <w:t xml:space="preserve">Курской области в установленном порядке проверяет правильность оформления документов, представленных уполномоченным органом в соответствии с настоящими Правилами, и в </w:t>
      </w:r>
      <w:r w:rsidR="00AA092F" w:rsidRPr="00FC5050">
        <w:rPr>
          <w:rFonts w:ascii="Times New Roman" w:eastAsia="Times New Roman" w:hAnsi="Times New Roman" w:cs="Times New Roman"/>
          <w:sz w:val="24"/>
          <w:szCs w:val="24"/>
        </w:rPr>
        <w:t>пределах утвержденных лимитов бюджетных обязательств и объемов финансирования отчетного периода перечисляет средства на лицевой счет администрации Поныровского района, открытый в установленном порядке в территориальном органе Федерального казначейства.</w:t>
      </w:r>
    </w:p>
    <w:p w:rsidR="0018565E" w:rsidRPr="00FC5050" w:rsidRDefault="00AA092F" w:rsidP="00AA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Поныровского района Курской области, </w:t>
      </w:r>
      <w:proofErr w:type="gramStart"/>
      <w:r w:rsidRPr="00FC5050">
        <w:rPr>
          <w:rFonts w:ascii="Times New Roman" w:eastAsia="Times New Roman" w:hAnsi="Times New Roman" w:cs="Times New Roman"/>
          <w:sz w:val="24"/>
          <w:szCs w:val="24"/>
        </w:rPr>
        <w:t>в пределах</w:t>
      </w:r>
      <w:proofErr w:type="gramEnd"/>
      <w:r w:rsidRPr="00FC5050">
        <w:rPr>
          <w:rFonts w:ascii="Times New Roman" w:eastAsia="Times New Roman" w:hAnsi="Times New Roman" w:cs="Times New Roman"/>
          <w:sz w:val="24"/>
          <w:szCs w:val="24"/>
        </w:rPr>
        <w:t xml:space="preserve"> поступивших на лицевой счет сумм, перечисляет заявителям средства на счета, открытые ими в кредитных организациях.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24. Уполномоченный орган и органы </w:t>
      </w:r>
      <w:r w:rsidR="00AA092F" w:rsidRPr="00FC5050">
        <w:rPr>
          <w:rFonts w:ascii="Times New Roman" w:hAnsi="Times New Roman" w:cs="Times New Roman"/>
          <w:sz w:val="24"/>
          <w:szCs w:val="24"/>
        </w:rPr>
        <w:t>муниципального</w:t>
      </w:r>
      <w:r w:rsidRPr="00FC5050">
        <w:rPr>
          <w:rFonts w:ascii="Times New Roman" w:hAnsi="Times New Roman" w:cs="Times New Roman"/>
          <w:sz w:val="24"/>
          <w:szCs w:val="24"/>
        </w:rPr>
        <w:t xml:space="preserve"> финансового контроля в пределах полномочий осуществляют обязательную проверку соблюдения получателем субсидии условий, целей и порядка ее предоставления.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В случае нарушения условий предоставления субсидии, установленных настоящими Правилами, субсидия подлежит взысканию в бюджет</w:t>
      </w:r>
      <w:r w:rsidR="00AA092F" w:rsidRPr="00FC5050">
        <w:rPr>
          <w:rFonts w:ascii="Times New Roman" w:hAnsi="Times New Roman" w:cs="Times New Roman"/>
          <w:sz w:val="24"/>
          <w:szCs w:val="24"/>
        </w:rPr>
        <w:t xml:space="preserve"> Поныровского района </w:t>
      </w:r>
      <w:r w:rsidR="00650FCE" w:rsidRPr="00FC5050">
        <w:rPr>
          <w:rFonts w:ascii="Times New Roman" w:hAnsi="Times New Roman" w:cs="Times New Roman"/>
          <w:sz w:val="24"/>
          <w:szCs w:val="24"/>
        </w:rPr>
        <w:t>К</w:t>
      </w:r>
      <w:r w:rsidR="00AA092F" w:rsidRPr="00FC5050">
        <w:rPr>
          <w:rFonts w:ascii="Times New Roman" w:hAnsi="Times New Roman" w:cs="Times New Roman"/>
          <w:sz w:val="24"/>
          <w:szCs w:val="24"/>
        </w:rPr>
        <w:t>урской области</w:t>
      </w:r>
      <w:r w:rsidRPr="00FC5050">
        <w:rPr>
          <w:rFonts w:ascii="Times New Roman" w:hAnsi="Times New Roman" w:cs="Times New Roman"/>
          <w:sz w:val="24"/>
          <w:szCs w:val="24"/>
        </w:rPr>
        <w:t>. При установлении органами, осуществляющими в соответствии с бюджетным законодательством финансовый контроль, нарушения условий, установленных при предоставлении субсидии, уполномоченный орган направляет получателю субсидии в срок, не превышающий 10 рабочих дней со дня установления нарушений, требование о возврате полученных средств на лицевой счет уполномоченного органа в течение 10 рабочих дней со дня получения указанного требования.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FC5050">
        <w:rPr>
          <w:rFonts w:ascii="Times New Roman" w:hAnsi="Times New Roman" w:cs="Times New Roman"/>
          <w:sz w:val="24"/>
          <w:szCs w:val="24"/>
        </w:rPr>
        <w:t>неперечисления</w:t>
      </w:r>
      <w:proofErr w:type="spellEnd"/>
      <w:r w:rsidRPr="00FC5050">
        <w:rPr>
          <w:rFonts w:ascii="Times New Roman" w:hAnsi="Times New Roman" w:cs="Times New Roman"/>
          <w:sz w:val="24"/>
          <w:szCs w:val="24"/>
        </w:rPr>
        <w:t xml:space="preserve"> субсидии в бюджет </w:t>
      </w:r>
      <w:r w:rsidR="00AA092F" w:rsidRPr="00FC5050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  <w:r w:rsidRPr="00FC5050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возврат субсидии в бюджет </w:t>
      </w:r>
      <w:r w:rsidR="00AA092F" w:rsidRPr="00FC5050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  <w:r w:rsidRPr="00FC5050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B122A9" w:rsidRPr="00FC5050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22A9" w:rsidRPr="00FC5050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2. Предоставление субсидий начинающим собственный бизнес</w:t>
      </w:r>
    </w:p>
    <w:p w:rsidR="00B122A9" w:rsidRPr="00FC5050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на субсидирование части затрат, связанных с организацией</w:t>
      </w:r>
    </w:p>
    <w:p w:rsidR="00B122A9" w:rsidRPr="00FC5050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и ведением дела, в том числе в инновационной сфере и</w:t>
      </w:r>
    </w:p>
    <w:p w:rsidR="00B122A9" w:rsidRPr="00FC5050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молодежном предпринимательстве</w:t>
      </w:r>
    </w:p>
    <w:p w:rsidR="00B122A9" w:rsidRPr="00FC5050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4"/>
      <w:bookmarkEnd w:id="7"/>
      <w:r w:rsidRPr="00FC5050">
        <w:rPr>
          <w:rFonts w:ascii="Times New Roman" w:hAnsi="Times New Roman" w:cs="Times New Roman"/>
          <w:sz w:val="24"/>
          <w:szCs w:val="24"/>
        </w:rPr>
        <w:t xml:space="preserve">25. Субсидии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 (далее - субсидия начинающим собственный бизнес), предоставляются субъектам малого и среднего предпринимательства, осуществляющим деятельность по одному из приоритетных направлений деятельности малого и среднего предпринимательства, из расчета 85 процентов произведенных заявителем затрат, </w:t>
      </w:r>
      <w:r w:rsidRPr="00FC5050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</w:t>
      </w:r>
      <w:hyperlink w:anchor="P171" w:history="1">
        <w:r w:rsidRPr="00FC5050">
          <w:rPr>
            <w:rFonts w:ascii="Times New Roman" w:hAnsi="Times New Roman" w:cs="Times New Roman"/>
            <w:sz w:val="24"/>
            <w:szCs w:val="24"/>
          </w:rPr>
          <w:t>пунктах 3</w:t>
        </w:r>
        <w:r w:rsidR="007479EE" w:rsidRPr="00FC5050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7" w:history="1">
        <w:r w:rsidRPr="00FC5050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7479EE" w:rsidRPr="00FC5050">
        <w:rPr>
          <w:rFonts w:ascii="Times New Roman" w:hAnsi="Times New Roman" w:cs="Times New Roman"/>
          <w:sz w:val="24"/>
          <w:szCs w:val="24"/>
        </w:rPr>
        <w:t>1</w:t>
      </w:r>
      <w:r w:rsidRPr="00FC5050">
        <w:rPr>
          <w:rFonts w:ascii="Times New Roman" w:hAnsi="Times New Roman" w:cs="Times New Roman"/>
          <w:sz w:val="24"/>
          <w:szCs w:val="24"/>
        </w:rPr>
        <w:t xml:space="preserve"> настоящих Правил, при этом размер субсидии не может превышать 300 тысяч рублей.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Размер субсидии начинающим собственный бизнес на возмещение расходов по арендной плате, оплате коммунально-эксплуатационных расходов (в том числе административно-хозяйственных услуг, услуг по управлению, эксплуатации, содержанию зданий) составляет не более одной второй от максимального размера субсидии, предусмотренного абзацем первым настоящего пункта.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26. Субсидия, предусмотренная </w:t>
      </w:r>
      <w:hyperlink w:anchor="P164" w:history="1">
        <w:r w:rsidRPr="00FC5050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настоящих Правил, предоставляется заявителю при условии, что размер заработной платы работников не ниже величины прожиточного минимума для трудоспособного населения, установленной Администрацией Курской области.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27. Субсидия начинающим собственный бизнес предоставляется в целях возмещения расходов, произведенных заявителем в течение не более чем одного календарного года с даты государственной регистрации.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28. Субсидия начинающим собственный бизнес предоставляется субъектам малого и среднего предпринимательства, принявшим на себя обязательство осуществлять предпринимательскую деятельность по направлению, по которому получена субсидия, в течение не менее одного года со дня получения поддержки.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29. Заявитель в рамках предоставления субсидий начинающим собственный бизнес вправе получить не более одной субсидии.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1"/>
      <w:bookmarkEnd w:id="8"/>
      <w:r w:rsidRPr="00FC5050">
        <w:rPr>
          <w:rFonts w:ascii="Times New Roman" w:hAnsi="Times New Roman" w:cs="Times New Roman"/>
          <w:sz w:val="24"/>
          <w:szCs w:val="24"/>
        </w:rPr>
        <w:t>3</w:t>
      </w:r>
      <w:r w:rsidR="007479EE" w:rsidRPr="00FC5050">
        <w:rPr>
          <w:rFonts w:ascii="Times New Roman" w:hAnsi="Times New Roman" w:cs="Times New Roman"/>
          <w:sz w:val="24"/>
          <w:szCs w:val="24"/>
        </w:rPr>
        <w:t>0</w:t>
      </w:r>
      <w:r w:rsidRPr="00FC5050">
        <w:rPr>
          <w:rFonts w:ascii="Times New Roman" w:hAnsi="Times New Roman" w:cs="Times New Roman"/>
          <w:sz w:val="24"/>
          <w:szCs w:val="24"/>
        </w:rPr>
        <w:t>. Субсидии начинающим собственный бизнес (кроме направления деятельности "торговое обслуживание сельского населения") направляются на финансирование следующих затрат: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государственную регистрацию юридического лица или индивидуального предпринимателя;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оборудования, инструментов и их транспортировку, установку и введение в эксплуатацию (за исключением расходов на приобретение транспортных средств);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специализированных транспортных средств;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сырья, материалов (по заявленному направлению деятельности) и их транспортировку (только для малых инновационных компаний и малых предприятий, обеспечивающих занятость инвалидов);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арендная плата, оплата коммунально-эксплуатационных расходов (в том числе административно-хозяйственных услуг, услуг по управлению, эксплуатации, содержанию зданий) (за исключением арендной платы, оплаты коммунально-эксплуатационных расходов за использование торговых площадей);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по приобретению в собственность помещений для осуществления предпринимательской деятельности (за исключением торговых площадей);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по присоединению к сетям инженерной инфраструктуры (объектам электросетевого хозяйства, газоснабжения, водоснабжения, водоотведения, связи, за исключением торговых площадей), включая расходы на выполнение работ (услуг), связанных с присоединением к сетям инженерной инфраструктуры, разработку проектно-сметной документации (если заявитель является собственником присоединяемого к сетям инженерной инфраструктуры объекта недвижимости);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программных продуктов для ведения дела;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оплату работ, информационных услуг по внедрению, информационно-технологическому сопровождению программных продуктов;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оплату работ, информационных услуг по внедрению, информационно-технологическому сопровождению правовых информационных систем;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внедрение электронной цифровой подписи для обеспечения юридически значимого документооборота;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расходы на образование работников (в том числе руководителя, индивидуального </w:t>
      </w:r>
      <w:r w:rsidRPr="00FC5050">
        <w:rPr>
          <w:rFonts w:ascii="Times New Roman" w:hAnsi="Times New Roman" w:cs="Times New Roman"/>
          <w:sz w:val="24"/>
          <w:szCs w:val="24"/>
        </w:rPr>
        <w:lastRenderedPageBreak/>
        <w:t>предпринимателя): повышение квалификации, стажировки, семинары по вопросам ведения предпринимательской деятельности;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по проведению аттестации рабочих мест;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по проведению специальной оценки условий труда;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расходы, связанные с проведением мероприятий по охране труда;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по разработке проектов, приобретению и монтажу систем пожаротушения (в том числе пожарно-охранной сигнализации, оборудования) по договорам, заключенным со специализированными организациями;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получение лицензий;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и обслуживание контрольно-кассовой техники;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мебели, оборудования и принадлежностей для оснащения детских домов, домов ребенка, интернатов и общежитий для детей, круглосуточных яслей, домов для престарелых, домов (интернатов) для лиц с физическими или умственными недостатками, реабилитационных заведений (без лечения) для наркоманов и алкоголиков, заведений, обеспечивающих уход за матерями-одиночками и их детьми (за исключением оснащения офисных помещений) (по направлению деятельности "социальные услуги");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детской мебели (по направлениям деятельности "социальные услуги", "дошкольное и начальное общее образование");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школьной мебели (по направлениям деятельности "социальные услуги", "дошкольное и начальное общее образование", "основное общее, среднее общее, среднее профессиональное образование");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спортивного инвентаря (по направлениям деятельности "социальные услуги", "дошкольное и начальное общее образование", "основное общее, среднее общее, среднее профессиональное образование");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мебели медицинского назначения и принадлежностей для оснащения лечебного заведения (по направлению деятельности "медицинское обслуживание населения");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наглядных пособий, дидактических материалов, игрушек, развивающих игр (по направлениям деятельности "социальные услуги", "дошкольное и начальное общее образование");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методической, детской, учебной литературы (по направлениям деятельности "социальные услуги", "дошкольное и начальное общее образование", "основное общее, среднее общее, среднее профессиональное образование").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7"/>
      <w:bookmarkEnd w:id="9"/>
      <w:r w:rsidRPr="00FC5050">
        <w:rPr>
          <w:rFonts w:ascii="Times New Roman" w:hAnsi="Times New Roman" w:cs="Times New Roman"/>
          <w:sz w:val="24"/>
          <w:szCs w:val="24"/>
        </w:rPr>
        <w:t>3</w:t>
      </w:r>
      <w:r w:rsidR="007A06CB" w:rsidRPr="00FC5050">
        <w:rPr>
          <w:rFonts w:ascii="Times New Roman" w:hAnsi="Times New Roman" w:cs="Times New Roman"/>
          <w:sz w:val="24"/>
          <w:szCs w:val="24"/>
        </w:rPr>
        <w:t>1</w:t>
      </w:r>
      <w:r w:rsidRPr="00FC5050">
        <w:rPr>
          <w:rFonts w:ascii="Times New Roman" w:hAnsi="Times New Roman" w:cs="Times New Roman"/>
          <w:sz w:val="24"/>
          <w:szCs w:val="24"/>
        </w:rPr>
        <w:t>. Субсидии начинающим собственный бизнес по направлению деятельности "торговое обслуживание сельского населения" направляются на финансирование следующих затрат: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государственную регистрацию юридического лица или индивидуального предпринимателя;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торгово-технологического оборудования, инструментов, приспособлений, необходимых для организации торговли (включая расходы на транспортировку, установку и введение в эксплуатацию);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специально предназначенных или специально оборудованных транспортных средств;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арендная плата, оплата коммунально-эксплуатационных расходов (в том числе административно-хозяйственных услуг, услуг по управлению, эксплуатации, содержанию зданий) за использование помещений для организации и обслуживания сельского населения;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по приобретению в собственность помещений для осуществления торгового обслуживания сельского населения;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расходы по присоединению к сетям инженерной инфраструктуры (объектам электросетевого хозяйства, газоснабжения, водоснабжения, водоотведения, связи), </w:t>
      </w:r>
      <w:r w:rsidRPr="00FC5050">
        <w:rPr>
          <w:rFonts w:ascii="Times New Roman" w:hAnsi="Times New Roman" w:cs="Times New Roman"/>
          <w:sz w:val="24"/>
          <w:szCs w:val="24"/>
        </w:rPr>
        <w:lastRenderedPageBreak/>
        <w:t>включая расходы на выполнение работ (услуг), связанных с присоединением к сетям инженерной инфраструктуры, разработку проектно-сметной документации, помещений, используемых для организации и осуществления торгового обслуживания сельского населения (если заявитель является собственником присоединяемого к сетям инженерной инфраструктуры объекта недвижимости);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по проведению аттестации рабочих мест;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по проведению специальной оценки условий труда;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расходы, связанные с проведением мероприятий по охране труда;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по разработке проектов, приобретению и монтажу систем пожаротушения (в том числе пожарно-охранной сигнализации, оборудования) по договорам, заключенным со специализированными организациями;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и обслуживание контрольно-кассовой техники;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приобретение программных продуктов для ведения дела;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оплату работ, информационных услуг по внедрению, информационно-технологическому сопровождению программных продуктов;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оплату работ, информационных услуг по внедрению, информационно-технологическому сопровождению правовых информационных систем;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внедрение электронной цифровой подписи для обеспечения юридически значимого документооборота;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расходы на образование работников (в том числе руководителя, индивидуального предпринимателя): повышение квалификации, стажировки, семинары по вопросам ведения предпринимательской деятельности.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4"/>
      <w:bookmarkEnd w:id="10"/>
      <w:r w:rsidRPr="00FC5050">
        <w:rPr>
          <w:rFonts w:ascii="Times New Roman" w:hAnsi="Times New Roman" w:cs="Times New Roman"/>
          <w:sz w:val="24"/>
          <w:szCs w:val="24"/>
        </w:rPr>
        <w:t>3</w:t>
      </w:r>
      <w:r w:rsidR="007A06CB" w:rsidRPr="00FC5050">
        <w:rPr>
          <w:rFonts w:ascii="Times New Roman" w:hAnsi="Times New Roman" w:cs="Times New Roman"/>
          <w:sz w:val="24"/>
          <w:szCs w:val="24"/>
        </w:rPr>
        <w:t>2</w:t>
      </w:r>
      <w:r w:rsidRPr="00FC5050">
        <w:rPr>
          <w:rFonts w:ascii="Times New Roman" w:hAnsi="Times New Roman" w:cs="Times New Roman"/>
          <w:sz w:val="24"/>
          <w:szCs w:val="24"/>
        </w:rPr>
        <w:t xml:space="preserve">. Для получения субсидии, предусмотренной </w:t>
      </w:r>
      <w:hyperlink w:anchor="P164" w:history="1">
        <w:r w:rsidRPr="00FC5050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настоящих Правил, заявитель представляет в уполномоченный орган следующие документы (в 1 экземпляре):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а) заявление;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б) заверенную заявителем копию свидетельства о государственной регистрации юридического лица (индивидуального предпринимателя);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7"/>
      <w:bookmarkEnd w:id="11"/>
      <w:r w:rsidRPr="00FC5050">
        <w:rPr>
          <w:rFonts w:ascii="Times New Roman" w:hAnsi="Times New Roman" w:cs="Times New Roman"/>
          <w:sz w:val="24"/>
          <w:szCs w:val="24"/>
        </w:rPr>
        <w:t>в) заверенную заявителем копию выписки из Единого государственного реестра юридических лиц (индивидуальных предпринимателей), выданной не позднее 30 дней до дня подачи заявления;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8"/>
      <w:bookmarkEnd w:id="12"/>
      <w:r w:rsidRPr="00FC5050">
        <w:rPr>
          <w:rFonts w:ascii="Times New Roman" w:hAnsi="Times New Roman" w:cs="Times New Roman"/>
          <w:sz w:val="24"/>
          <w:szCs w:val="24"/>
        </w:rPr>
        <w:t>г) справку налогового органа, подтверждающую отсутствие у заявителя задолженности по уплате налогов, сборов, пеней и штрафов за нарушение законодательства Российской Федерации о налогах и сборах, по состоянию на дату не позднее 30 дней до дня подачи заявления, но не ранее 1 января года, в котором заявитель обратился за предоставлением субсидии;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д) заверенную заявителем копию </w:t>
      </w:r>
      <w:hyperlink r:id="rId15" w:history="1">
        <w:r w:rsidRPr="00FC5050">
          <w:rPr>
            <w:rFonts w:ascii="Times New Roman" w:hAnsi="Times New Roman" w:cs="Times New Roman"/>
            <w:sz w:val="24"/>
            <w:szCs w:val="24"/>
          </w:rPr>
          <w:t>расчета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 ПФР), представленного (направленного) заявителем в отделение Пенсионного фонда Российской Федерации по Курской области, с отметкой отделения Пенсионного фонда о получении данного расчета или с заверенной заявителем копией документа, свидетельствующего о направлении расчета в отделение Пенсионного фонда иным способом, на последнюю отчетную дату (если заявитель обязан представлять данный расчет в соответствии с законодательством);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е) </w:t>
      </w:r>
      <w:hyperlink w:anchor="P650" w:history="1">
        <w:r w:rsidRPr="00FC5050">
          <w:rPr>
            <w:rFonts w:ascii="Times New Roman" w:hAnsi="Times New Roman" w:cs="Times New Roman"/>
            <w:sz w:val="24"/>
            <w:szCs w:val="24"/>
          </w:rPr>
          <w:t>резюме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проекта по форме согласно приложению </w:t>
      </w:r>
      <w:r w:rsidR="007A06CB" w:rsidRPr="00FC5050">
        <w:rPr>
          <w:rFonts w:ascii="Times New Roman" w:hAnsi="Times New Roman" w:cs="Times New Roman"/>
          <w:sz w:val="24"/>
          <w:szCs w:val="24"/>
        </w:rPr>
        <w:t>№</w:t>
      </w:r>
      <w:r w:rsidRPr="00FC5050">
        <w:rPr>
          <w:rFonts w:ascii="Times New Roman" w:hAnsi="Times New Roman" w:cs="Times New Roman"/>
          <w:sz w:val="24"/>
          <w:szCs w:val="24"/>
        </w:rPr>
        <w:t xml:space="preserve"> 1 к настоящим Правилам;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1"/>
      <w:bookmarkEnd w:id="13"/>
      <w:r w:rsidRPr="00FC5050">
        <w:rPr>
          <w:rFonts w:ascii="Times New Roman" w:hAnsi="Times New Roman" w:cs="Times New Roman"/>
          <w:sz w:val="24"/>
          <w:szCs w:val="24"/>
        </w:rPr>
        <w:t xml:space="preserve">ж) заверенные заявителем копии договоров и (или) иных документов начинающего собственный бизнес, которыми определен размер расходов, указанных в </w:t>
      </w:r>
      <w:hyperlink w:anchor="P171" w:history="1">
        <w:r w:rsidRPr="00FC5050">
          <w:rPr>
            <w:rFonts w:ascii="Times New Roman" w:hAnsi="Times New Roman" w:cs="Times New Roman"/>
            <w:sz w:val="24"/>
            <w:szCs w:val="24"/>
          </w:rPr>
          <w:t>пунктах 3</w:t>
        </w:r>
        <w:r w:rsidR="007A06CB" w:rsidRPr="00FC5050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7" w:history="1">
        <w:r w:rsidRPr="00FC5050">
          <w:rPr>
            <w:rFonts w:ascii="Times New Roman" w:hAnsi="Times New Roman" w:cs="Times New Roman"/>
            <w:sz w:val="24"/>
            <w:szCs w:val="24"/>
          </w:rPr>
          <w:t>3</w:t>
        </w:r>
        <w:r w:rsidR="007A06CB" w:rsidRPr="00FC50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настоящих Правил, за исключением расходов на государственную регистрацию юридического лица или индивидуального предпринимателя, расходов на получение лицензий;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lastRenderedPageBreak/>
        <w:t xml:space="preserve">з) заверенные заявителем и банком копии платежных поручений и (или) заверенные заявителем копии кассовых документов, подтверждающих оплату по договорам и (или) иным документам, указанным в </w:t>
      </w:r>
      <w:hyperlink w:anchor="P221" w:history="1">
        <w:r w:rsidRPr="00FC5050">
          <w:rPr>
            <w:rFonts w:ascii="Times New Roman" w:hAnsi="Times New Roman" w:cs="Times New Roman"/>
            <w:sz w:val="24"/>
            <w:szCs w:val="24"/>
          </w:rPr>
          <w:t>подпункте "ж"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настоящего пункта, и расходов на государственную регистрацию юридического лица или индивидуального предпринимателя, расходов на получение лицензий;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и) </w:t>
      </w:r>
      <w:hyperlink w:anchor="P880" w:history="1">
        <w:r w:rsidRPr="00FC5050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размера субсидии, предоставляемой субъекту малого и среднего предпринимательства, начинающему собственный бизнес, на субсидирование части затрат, связанных с организацией и ведением дела, в том числе в инновационной сфере и молодежном предпринимательстве, по форме согласно приложению </w:t>
      </w:r>
      <w:r w:rsidR="00CA1EC0" w:rsidRPr="00FC5050">
        <w:rPr>
          <w:rFonts w:ascii="Times New Roman" w:hAnsi="Times New Roman" w:cs="Times New Roman"/>
          <w:sz w:val="24"/>
          <w:szCs w:val="24"/>
        </w:rPr>
        <w:t>№ 4</w:t>
      </w:r>
      <w:r w:rsidRPr="00FC5050">
        <w:rPr>
          <w:rFonts w:ascii="Times New Roman" w:hAnsi="Times New Roman" w:cs="Times New Roman"/>
          <w:sz w:val="24"/>
          <w:szCs w:val="24"/>
        </w:rPr>
        <w:t xml:space="preserve"> к настоящим Правилам;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к) </w:t>
      </w:r>
      <w:hyperlink w:anchor="P720" w:history="1">
        <w:r w:rsidRPr="00FC5050">
          <w:rPr>
            <w:rFonts w:ascii="Times New Roman" w:hAnsi="Times New Roman" w:cs="Times New Roman"/>
            <w:sz w:val="24"/>
            <w:szCs w:val="24"/>
          </w:rPr>
          <w:t>динамику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основных экономических показателей деятельности субъекта малого и среднего предпринимательства по форме согласно приложению </w:t>
      </w:r>
      <w:r w:rsidR="00CA1EC0" w:rsidRPr="00FC5050">
        <w:rPr>
          <w:rFonts w:ascii="Times New Roman" w:hAnsi="Times New Roman" w:cs="Times New Roman"/>
          <w:sz w:val="24"/>
          <w:szCs w:val="24"/>
        </w:rPr>
        <w:t>№ 2</w:t>
      </w:r>
      <w:r w:rsidRPr="00FC5050">
        <w:rPr>
          <w:rFonts w:ascii="Times New Roman" w:hAnsi="Times New Roman" w:cs="Times New Roman"/>
          <w:sz w:val="24"/>
          <w:szCs w:val="24"/>
        </w:rPr>
        <w:t xml:space="preserve"> к настоящим Правилам;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л) заверенную заявителем копию акта ввода в эксплуатацию основных средств;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м) заверенную заявителем копию документа, подтверждающего присоединение к сетям инженерной инфраструктуры (акт о технологическом присоединении, акт о приеме в эксплуатацию, акт выполненных работ, справка о технической готовности сетей и сооружений к эксплуатации, договор со снабжающей (обслуживающей) организацией) (если к субсидированию заявлены расходы по присоединению к сетям инженерной инфраструктуры);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н) заверенную заявителем копию уведомления о начале осуществления предпринимательской деятельности (в случае необходимости представления уведомления в уполномоченные федеральные органы исполнительной власти (их территориальные органы) в соответствии с </w:t>
      </w:r>
      <w:hyperlink r:id="rId16" w:history="1">
        <w:r w:rsidRPr="00FC505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о) заверенную заявителем копию договора аренды, безвозмездного пользования недвижимым имуществом (помещением), используемым для осуществления предпринимательской деятельности (если указанное имущество у заявителя находится на праве аренды, безвозмездного пользования);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1"/>
      <w:bookmarkEnd w:id="14"/>
      <w:r w:rsidRPr="00FC5050">
        <w:rPr>
          <w:rFonts w:ascii="Times New Roman" w:hAnsi="Times New Roman" w:cs="Times New Roman"/>
          <w:sz w:val="24"/>
          <w:szCs w:val="24"/>
        </w:rPr>
        <w:t>п) заверенную заявителем копию свидетельства о праве собственности на недвижимое имущество (помещение), используемое для осуществления предпринимательской деятельности (если указанное имущество принадлежит заявителю на праве собственности);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р) справку органа местного самоуправления сельского поселения (за исключением органов местного самоуправления административных центров районов) о торговом обслуживании сельского населения;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с) документы и (или) заверенные заявителем копии документов, подтверждающие среднесписочную численность инвалидов среди работников не менее 50 процентов, а их долю в фонде оплаты труда - не менее 25 процентов (для малых предприятий, обеспечивающих занятость инвалидов);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т) документы, подтверждающие права заявителя на результаты интеллектуальной деятельности (в том числе заверенные заявителем копии: патентов, свидетельств, иных документов, подтверждающих исключительное право (или государственную регистрацию исключительных прав) на результаты интеллектуальной деятельности; договоров, подтверждающих предоставление заявителю права использования результатов интеллектуальной деятельности, зарегистрированных в установленном законом порядке) (по направлению деятельности "инновационная деятельность");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у) </w:t>
      </w:r>
      <w:hyperlink w:anchor="P843" w:history="1">
        <w:r w:rsidRPr="00FC5050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инновационного проекта по форме согласно приложению </w:t>
      </w:r>
      <w:r w:rsidR="00CA1EC0" w:rsidRPr="00FC5050">
        <w:rPr>
          <w:rFonts w:ascii="Times New Roman" w:hAnsi="Times New Roman" w:cs="Times New Roman"/>
          <w:sz w:val="24"/>
          <w:szCs w:val="24"/>
        </w:rPr>
        <w:t>№ 3</w:t>
      </w:r>
      <w:r w:rsidRPr="00FC5050">
        <w:rPr>
          <w:rFonts w:ascii="Times New Roman" w:hAnsi="Times New Roman" w:cs="Times New Roman"/>
          <w:sz w:val="24"/>
          <w:szCs w:val="24"/>
        </w:rPr>
        <w:t xml:space="preserve"> к настоящим Правилам (по направлению деятельности "инновационная деятельность");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ф) заверенные заявителем копии лицензий в случае осуществления лицензируемых видов деятельности;</w:t>
      </w:r>
    </w:p>
    <w:p w:rsidR="00B122A9" w:rsidRPr="00FC5050" w:rsidRDefault="007A06CB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B122A9" w:rsidRPr="00FC5050">
        <w:rPr>
          <w:rFonts w:ascii="Times New Roman" w:hAnsi="Times New Roman" w:cs="Times New Roman"/>
          <w:sz w:val="24"/>
          <w:szCs w:val="24"/>
        </w:rPr>
        <w:t>) заверенную заявителем копию документа (в том числе: сертификат, свидетельство, диплом, удостоверение) о прохождении заявителем (индивидуальным предпринимателем или учредителем (учредителями) юридического лица) краткосрочного обучения (за исключением заявителей, имеющих диплом о высшем юридическом и (или) экономическом образовании (профильной переподготовке);</w:t>
      </w:r>
    </w:p>
    <w:p w:rsidR="00B122A9" w:rsidRPr="00FC5050" w:rsidRDefault="007A06CB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ц</w:t>
      </w:r>
      <w:r w:rsidR="00B122A9" w:rsidRPr="00FC5050">
        <w:rPr>
          <w:rFonts w:ascii="Times New Roman" w:hAnsi="Times New Roman" w:cs="Times New Roman"/>
          <w:sz w:val="24"/>
          <w:szCs w:val="24"/>
        </w:rPr>
        <w:t>) заверенную заявителем копию диплома о высшем юридическом и (или) экономическом образовании (профильной переподготовке) (для заявителей (индивидуальных предпринимателей или учредителя (учредителей) юридического лица), имеющих указанное образование (или прошедших профильную переподготовку);</w:t>
      </w:r>
    </w:p>
    <w:p w:rsidR="00B122A9" w:rsidRPr="00FC5050" w:rsidRDefault="007A06CB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ч</w:t>
      </w:r>
      <w:r w:rsidR="00B122A9" w:rsidRPr="00FC5050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512" w:history="1">
        <w:r w:rsidR="00B122A9" w:rsidRPr="00FC5050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="00B122A9" w:rsidRPr="00FC5050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по форме согласно приложению </w:t>
      </w:r>
      <w:r w:rsidR="00CA1EC0" w:rsidRPr="00FC5050">
        <w:rPr>
          <w:rFonts w:ascii="Times New Roman" w:hAnsi="Times New Roman" w:cs="Times New Roman"/>
          <w:sz w:val="24"/>
          <w:szCs w:val="24"/>
        </w:rPr>
        <w:t>№ 5</w:t>
      </w:r>
      <w:r w:rsidR="00B122A9" w:rsidRPr="00FC5050">
        <w:rPr>
          <w:rFonts w:ascii="Times New Roman" w:hAnsi="Times New Roman" w:cs="Times New Roman"/>
          <w:sz w:val="24"/>
          <w:szCs w:val="24"/>
        </w:rPr>
        <w:t xml:space="preserve"> к настоящим Правилам (для заявителей - индивидуальных предпринимателей, глав крестьянских (фермерских) хозяйств).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3</w:t>
      </w:r>
      <w:r w:rsidR="00CA1EC0" w:rsidRPr="00FC5050">
        <w:rPr>
          <w:rFonts w:ascii="Times New Roman" w:hAnsi="Times New Roman" w:cs="Times New Roman"/>
          <w:sz w:val="24"/>
          <w:szCs w:val="24"/>
        </w:rPr>
        <w:t>3</w:t>
      </w:r>
      <w:r w:rsidRPr="00FC5050">
        <w:rPr>
          <w:rFonts w:ascii="Times New Roman" w:hAnsi="Times New Roman" w:cs="Times New Roman"/>
          <w:sz w:val="24"/>
          <w:szCs w:val="24"/>
        </w:rPr>
        <w:t xml:space="preserve">. Документы, перечисленные в </w:t>
      </w:r>
      <w:hyperlink w:anchor="P214" w:history="1">
        <w:r w:rsidRPr="00FC505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7A06CB" w:rsidRPr="00FC5050">
        <w:rPr>
          <w:rFonts w:ascii="Times New Roman" w:hAnsi="Times New Roman" w:cs="Times New Roman"/>
          <w:sz w:val="24"/>
          <w:szCs w:val="24"/>
        </w:rPr>
        <w:t>2</w:t>
      </w:r>
      <w:r w:rsidRPr="00FC5050">
        <w:rPr>
          <w:rFonts w:ascii="Times New Roman" w:hAnsi="Times New Roman" w:cs="Times New Roman"/>
          <w:sz w:val="24"/>
          <w:szCs w:val="24"/>
        </w:rPr>
        <w:t xml:space="preserve"> настоящих Правил, уполномоченный орган представляет в Комиссию для проведения конкурсного отбора проектов.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</w:t>
      </w:r>
      <w:hyperlink w:anchor="P217" w:history="1">
        <w:r w:rsidRPr="00FC5050">
          <w:rPr>
            <w:rFonts w:ascii="Times New Roman" w:hAnsi="Times New Roman" w:cs="Times New Roman"/>
            <w:sz w:val="24"/>
            <w:szCs w:val="24"/>
          </w:rPr>
          <w:t>подпунктах "в"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8" w:history="1">
        <w:r w:rsidRPr="00FC5050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1" w:history="1">
        <w:r w:rsidRPr="00FC5050">
          <w:rPr>
            <w:rFonts w:ascii="Times New Roman" w:hAnsi="Times New Roman" w:cs="Times New Roman"/>
            <w:sz w:val="24"/>
            <w:szCs w:val="24"/>
          </w:rPr>
          <w:t>"п" пункта 3</w:t>
        </w:r>
        <w:r w:rsidR="007A06CB" w:rsidRPr="00FC505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настоящих Правил, не представлены заявителем по собственной инициативе, уполномоченный орган представляет в Комиссию для проведения конкурсного отбора проектов документы (сведения), указанные в </w:t>
      </w:r>
      <w:hyperlink w:anchor="P144" w:history="1">
        <w:r w:rsidRPr="00FC5050">
          <w:rPr>
            <w:rFonts w:ascii="Times New Roman" w:hAnsi="Times New Roman" w:cs="Times New Roman"/>
            <w:sz w:val="24"/>
            <w:szCs w:val="24"/>
          </w:rPr>
          <w:t>пунктах 18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0" w:history="1">
        <w:r w:rsidRPr="00FC5050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FC505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44"/>
      <w:bookmarkEnd w:id="15"/>
      <w:r w:rsidRPr="00FC5050">
        <w:rPr>
          <w:rFonts w:ascii="Times New Roman" w:hAnsi="Times New Roman" w:cs="Times New Roman"/>
          <w:sz w:val="24"/>
          <w:szCs w:val="24"/>
        </w:rPr>
        <w:t>3</w:t>
      </w:r>
      <w:r w:rsidR="00CA1EC0" w:rsidRPr="00FC5050">
        <w:rPr>
          <w:rFonts w:ascii="Times New Roman" w:hAnsi="Times New Roman" w:cs="Times New Roman"/>
          <w:sz w:val="24"/>
          <w:szCs w:val="24"/>
        </w:rPr>
        <w:t>4</w:t>
      </w:r>
      <w:r w:rsidRPr="00FC5050">
        <w:rPr>
          <w:rFonts w:ascii="Times New Roman" w:hAnsi="Times New Roman" w:cs="Times New Roman"/>
          <w:sz w:val="24"/>
          <w:szCs w:val="24"/>
        </w:rPr>
        <w:t xml:space="preserve">. Для перечисления средств субсидии уполномоченный орган представляет в </w:t>
      </w:r>
      <w:r w:rsidR="007A06CB" w:rsidRPr="00FC5050">
        <w:rPr>
          <w:rFonts w:ascii="Times New Roman" w:hAnsi="Times New Roman" w:cs="Times New Roman"/>
          <w:sz w:val="24"/>
          <w:szCs w:val="24"/>
        </w:rPr>
        <w:t>управление</w:t>
      </w:r>
      <w:r w:rsidRPr="00FC5050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7A06CB" w:rsidRPr="00FC5050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FC5050">
        <w:rPr>
          <w:rFonts w:ascii="Times New Roman" w:hAnsi="Times New Roman" w:cs="Times New Roman"/>
          <w:sz w:val="24"/>
          <w:szCs w:val="24"/>
        </w:rPr>
        <w:t>Курской области следующие документы:</w:t>
      </w:r>
    </w:p>
    <w:p w:rsidR="00B122A9" w:rsidRPr="00FC5050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50">
        <w:rPr>
          <w:rFonts w:ascii="Times New Roman" w:hAnsi="Times New Roman" w:cs="Times New Roman"/>
          <w:sz w:val="24"/>
          <w:szCs w:val="24"/>
        </w:rPr>
        <w:t>платежное поручение на перечисление субсидий;</w:t>
      </w:r>
    </w:p>
    <w:p w:rsidR="00B122A9" w:rsidRPr="000F536E" w:rsidRDefault="0019643C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80" w:history="1">
        <w:r w:rsidR="00B122A9" w:rsidRPr="00FC5050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="00B122A9" w:rsidRPr="00FC5050">
        <w:rPr>
          <w:rFonts w:ascii="Times New Roman" w:hAnsi="Times New Roman" w:cs="Times New Roman"/>
          <w:sz w:val="24"/>
          <w:szCs w:val="24"/>
        </w:rPr>
        <w:t xml:space="preserve"> размера субсидии, предоставляемой субъекту малого и среднего предпринимательства, начинающему собственный бизнес, на субсидирование части затрат, связанных с организацией и ведением дела, в том числе в инновационной сфере и молодежном предпринимательстве, по форме согласно приложению </w:t>
      </w:r>
      <w:r w:rsidR="00CA1EC0" w:rsidRPr="00FC5050">
        <w:rPr>
          <w:rFonts w:ascii="Times New Roman" w:hAnsi="Times New Roman" w:cs="Times New Roman"/>
          <w:sz w:val="24"/>
          <w:szCs w:val="24"/>
        </w:rPr>
        <w:t>№ 4</w:t>
      </w:r>
      <w:r w:rsidR="00B122A9" w:rsidRPr="00FC5050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B122A9" w:rsidRPr="000F536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Default="00B122A9" w:rsidP="00B122A9">
      <w:pPr>
        <w:pStyle w:val="ConsPlusNormal"/>
        <w:ind w:firstLine="540"/>
        <w:jc w:val="both"/>
      </w:pPr>
      <w:bookmarkStart w:id="16" w:name="P248"/>
      <w:bookmarkEnd w:id="16"/>
    </w:p>
    <w:p w:rsidR="00B122A9" w:rsidRDefault="00B122A9" w:rsidP="00B122A9">
      <w:pPr>
        <w:pStyle w:val="ConsPlusNormal"/>
        <w:ind w:firstLine="540"/>
        <w:jc w:val="both"/>
      </w:pPr>
    </w:p>
    <w:p w:rsidR="00B122A9" w:rsidRDefault="00B122A9" w:rsidP="00B122A9">
      <w:pPr>
        <w:pStyle w:val="ConsPlusNormal"/>
        <w:ind w:firstLine="540"/>
        <w:jc w:val="both"/>
      </w:pPr>
    </w:p>
    <w:p w:rsidR="0087631B" w:rsidRDefault="0087631B" w:rsidP="00B122A9">
      <w:pPr>
        <w:pStyle w:val="ConsPlusNormal"/>
        <w:ind w:firstLine="540"/>
        <w:jc w:val="both"/>
      </w:pPr>
    </w:p>
    <w:p w:rsidR="0087631B" w:rsidRDefault="0087631B" w:rsidP="00B122A9">
      <w:pPr>
        <w:pStyle w:val="ConsPlusNormal"/>
        <w:ind w:firstLine="540"/>
        <w:jc w:val="both"/>
      </w:pPr>
    </w:p>
    <w:p w:rsidR="0087631B" w:rsidRDefault="0087631B" w:rsidP="00B122A9">
      <w:pPr>
        <w:pStyle w:val="ConsPlusNormal"/>
        <w:ind w:firstLine="540"/>
        <w:jc w:val="both"/>
      </w:pPr>
    </w:p>
    <w:p w:rsidR="0087631B" w:rsidRDefault="0087631B" w:rsidP="00B122A9">
      <w:pPr>
        <w:pStyle w:val="ConsPlusNormal"/>
        <w:ind w:firstLine="540"/>
        <w:jc w:val="both"/>
      </w:pPr>
    </w:p>
    <w:p w:rsidR="0087631B" w:rsidRDefault="0087631B" w:rsidP="00B122A9">
      <w:pPr>
        <w:pStyle w:val="ConsPlusNormal"/>
        <w:ind w:firstLine="540"/>
        <w:jc w:val="both"/>
      </w:pPr>
    </w:p>
    <w:p w:rsidR="0087631B" w:rsidRDefault="0087631B" w:rsidP="00B122A9">
      <w:pPr>
        <w:pStyle w:val="ConsPlusNormal"/>
        <w:ind w:firstLine="540"/>
        <w:jc w:val="both"/>
      </w:pPr>
    </w:p>
    <w:p w:rsidR="0087631B" w:rsidRDefault="0087631B" w:rsidP="00B122A9">
      <w:pPr>
        <w:pStyle w:val="ConsPlusNormal"/>
        <w:ind w:firstLine="540"/>
        <w:jc w:val="both"/>
      </w:pPr>
    </w:p>
    <w:p w:rsidR="0087631B" w:rsidRDefault="0087631B" w:rsidP="00B122A9">
      <w:pPr>
        <w:pStyle w:val="ConsPlusNormal"/>
        <w:ind w:firstLine="540"/>
        <w:jc w:val="both"/>
      </w:pPr>
    </w:p>
    <w:p w:rsidR="00B122A9" w:rsidRDefault="00B122A9" w:rsidP="00B122A9">
      <w:pPr>
        <w:pStyle w:val="ConsPlusNormal"/>
        <w:ind w:firstLine="540"/>
        <w:jc w:val="both"/>
      </w:pPr>
    </w:p>
    <w:p w:rsidR="007A06CB" w:rsidRDefault="007A06CB" w:rsidP="00B122A9">
      <w:pPr>
        <w:pStyle w:val="ConsPlusNormal"/>
        <w:ind w:firstLine="540"/>
        <w:jc w:val="both"/>
      </w:pPr>
    </w:p>
    <w:p w:rsidR="007A06CB" w:rsidRDefault="007A06CB" w:rsidP="00B122A9">
      <w:pPr>
        <w:pStyle w:val="ConsPlusNormal"/>
        <w:ind w:firstLine="540"/>
        <w:jc w:val="both"/>
      </w:pPr>
    </w:p>
    <w:p w:rsidR="007A06CB" w:rsidRDefault="007A06CB" w:rsidP="00B122A9">
      <w:pPr>
        <w:pStyle w:val="ConsPlusNormal"/>
        <w:ind w:firstLine="540"/>
        <w:jc w:val="both"/>
      </w:pPr>
    </w:p>
    <w:p w:rsidR="007A06CB" w:rsidRDefault="007A06CB" w:rsidP="00B122A9">
      <w:pPr>
        <w:pStyle w:val="ConsPlusNormal"/>
        <w:ind w:firstLine="540"/>
        <w:jc w:val="both"/>
      </w:pPr>
    </w:p>
    <w:p w:rsidR="007A06CB" w:rsidRDefault="007A06CB" w:rsidP="00B122A9">
      <w:pPr>
        <w:pStyle w:val="ConsPlusNormal"/>
        <w:ind w:firstLine="540"/>
        <w:jc w:val="both"/>
      </w:pPr>
    </w:p>
    <w:p w:rsidR="007A06CB" w:rsidRDefault="007A06CB" w:rsidP="00B122A9">
      <w:pPr>
        <w:pStyle w:val="ConsPlusNormal"/>
        <w:ind w:firstLine="540"/>
        <w:jc w:val="both"/>
      </w:pPr>
    </w:p>
    <w:p w:rsidR="007A06CB" w:rsidRDefault="007A06CB" w:rsidP="00B122A9">
      <w:pPr>
        <w:pStyle w:val="ConsPlusNormal"/>
        <w:ind w:firstLine="540"/>
        <w:jc w:val="both"/>
      </w:pPr>
    </w:p>
    <w:p w:rsidR="00165FCD" w:rsidRDefault="00165FCD" w:rsidP="00B122A9">
      <w:pPr>
        <w:pStyle w:val="ConsPlusNormal"/>
        <w:ind w:firstLine="540"/>
        <w:jc w:val="both"/>
      </w:pPr>
    </w:p>
    <w:p w:rsidR="00165FCD" w:rsidRDefault="00165FCD" w:rsidP="00B122A9">
      <w:pPr>
        <w:pStyle w:val="ConsPlusNormal"/>
        <w:ind w:firstLine="540"/>
        <w:jc w:val="both"/>
      </w:pPr>
    </w:p>
    <w:p w:rsidR="00165FCD" w:rsidRDefault="00165FCD" w:rsidP="00B122A9">
      <w:pPr>
        <w:pStyle w:val="ConsPlusNormal"/>
        <w:ind w:firstLine="540"/>
        <w:jc w:val="both"/>
      </w:pPr>
    </w:p>
    <w:p w:rsidR="00165FCD" w:rsidRDefault="00165FCD" w:rsidP="00B122A9">
      <w:pPr>
        <w:pStyle w:val="ConsPlusNormal"/>
        <w:ind w:firstLine="540"/>
        <w:jc w:val="both"/>
      </w:pPr>
    </w:p>
    <w:p w:rsidR="007A06CB" w:rsidRDefault="007A06CB" w:rsidP="00B122A9">
      <w:pPr>
        <w:pStyle w:val="ConsPlusNormal"/>
        <w:ind w:firstLine="540"/>
        <w:jc w:val="both"/>
      </w:pPr>
    </w:p>
    <w:p w:rsidR="00B122A9" w:rsidRDefault="00B122A9" w:rsidP="00B122A9">
      <w:pPr>
        <w:pStyle w:val="ConsPlusNormal"/>
        <w:ind w:firstLine="540"/>
        <w:jc w:val="both"/>
      </w:pPr>
    </w:p>
    <w:p w:rsidR="00B122A9" w:rsidRPr="007479E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479EE">
        <w:rPr>
          <w:rFonts w:ascii="Times New Roman" w:hAnsi="Times New Roman" w:cs="Times New Roman"/>
          <w:sz w:val="24"/>
          <w:szCs w:val="24"/>
        </w:rPr>
        <w:t>№</w:t>
      </w:r>
      <w:r w:rsidRPr="007479E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122A9" w:rsidRPr="007479E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t>к Правилам предоставления субсидий</w:t>
      </w:r>
    </w:p>
    <w:p w:rsidR="00B122A9" w:rsidRPr="007479E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t>для реализации мероприятий</w:t>
      </w:r>
    </w:p>
    <w:p w:rsidR="00B122A9" w:rsidRPr="007479E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t>по развитию малого и среднего</w:t>
      </w:r>
    </w:p>
    <w:p w:rsidR="00B122A9" w:rsidRPr="007479E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B122A9" w:rsidRPr="007479E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7479EE" w:rsidRDefault="00B122A9" w:rsidP="00B12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650"/>
      <w:bookmarkEnd w:id="17"/>
      <w:r w:rsidRPr="007479EE">
        <w:rPr>
          <w:rFonts w:ascii="Times New Roman" w:hAnsi="Times New Roman" w:cs="Times New Roman"/>
          <w:sz w:val="24"/>
          <w:szCs w:val="24"/>
        </w:rPr>
        <w:t>РЕЗЮМЕ ПРОЕКТА</w:t>
      </w:r>
    </w:p>
    <w:p w:rsidR="00B122A9" w:rsidRPr="007479E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5556"/>
      </w:tblGrid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и среднего предпринимательства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Местонахождение (юридический и фактический адрес)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Дата и год образования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Учредители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Руководители субъекта малого и среднего предпринимательства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Число занятых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используемое заявителем для осуществления предпринимательской деятельности по заявленному направлению (земельный участок, здание, помещение)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1. Если названное имущество у заявителя находится на праве аренды, безвозмездного пользования,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указать: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(местоположение), площадь, назначение объекта недвижимости (в соответствии с правоустанавливающими документами);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арендодатель (ссудодатель), дата заключения договора, срок его действия, наличие регистрации (если требуется регистрация договора).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2. Если названное имущество принадлежит заявителю на праве собственности, указать: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(местоположение), площадь, долю владения заявителя (если такая имеется), назначение, кадастровый (или условный) номер объекта недвижимости, существующие ограничения (обременения) права (в соответствии со свидетельством о праве собственности на объект недвижимости)</w:t>
            </w: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Указать: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что производится;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какое сырье и оборудование используется;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поставщиков сырья и оборудования;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планируемых покупателей продукции (работ, услуг);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необходимость сертификации производства и продукции</w:t>
            </w: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Технико-экономическое обоснование приобретения оборудования в целях создания и (или) развития, и (или) модернизации производства товаров (для проектов по модернизации производства)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Фактический и планируемый результат реализации проекта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Указать: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фактический и планируемый объем инвестиций, в том числе в основной капитал;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фактический и планируемый объем выпуска продукции (работ, услуг) (в натуральном и денежном выражении);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цену и себестоимость продукции; фактический и планируемый объем выручки от реализации;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ожидаемую прибыль;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рентабельность проекта;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новых рабочих мест;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систему налогообложения;</w:t>
            </w:r>
          </w:p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размер налоговых отчислений и обязательных платежей в государственные внебюджетные фонды</w:t>
            </w: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Полная стоимость проекта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7479EE" w:rsidTr="00581A2B">
        <w:tc>
          <w:tcPr>
            <w:tcW w:w="4082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56" w:type="dxa"/>
          </w:tcPr>
          <w:p w:rsidR="00B122A9" w:rsidRPr="007479E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A9" w:rsidRPr="007479E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7479E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t>Руководитель субъекта МСП</w:t>
      </w:r>
    </w:p>
    <w:p w:rsidR="00B122A9" w:rsidRPr="007479E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t>_________ ______________</w:t>
      </w:r>
    </w:p>
    <w:p w:rsidR="00B122A9" w:rsidRPr="007479E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t>(подпись)    (Ф.И.О.)</w:t>
      </w:r>
    </w:p>
    <w:p w:rsidR="00B122A9" w:rsidRPr="007479E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7479E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t>М.П.</w:t>
      </w:r>
    </w:p>
    <w:p w:rsidR="00B122A9" w:rsidRPr="007479E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7479E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9EE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B122A9" w:rsidRPr="007479E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7479E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7479E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7479E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7479EE" w:rsidRDefault="00D534D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7479EE" w:rsidRDefault="00D534D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7479EE" w:rsidRDefault="00D534D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Default="00D534DE" w:rsidP="00B122A9">
      <w:pPr>
        <w:pStyle w:val="ConsPlusNormal"/>
        <w:ind w:firstLine="540"/>
        <w:jc w:val="both"/>
      </w:pPr>
    </w:p>
    <w:p w:rsidR="00D534DE" w:rsidRDefault="00D534DE" w:rsidP="00D534DE">
      <w:pPr>
        <w:pStyle w:val="ConsPlusNormal"/>
        <w:jc w:val="both"/>
        <w:sectPr w:rsidR="00D534DE" w:rsidSect="00D534DE">
          <w:pgSz w:w="11905" w:h="16838"/>
          <w:pgMar w:top="1134" w:right="851" w:bottom="1134" w:left="1701" w:header="0" w:footer="0" w:gutter="0"/>
          <w:cols w:space="720"/>
        </w:sectPr>
      </w:pP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479EE">
        <w:rPr>
          <w:rFonts w:ascii="Times New Roman" w:hAnsi="Times New Roman" w:cs="Times New Roman"/>
          <w:sz w:val="24"/>
          <w:szCs w:val="24"/>
        </w:rPr>
        <w:t>№</w:t>
      </w:r>
      <w:r w:rsidRPr="00D534D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к Правилам предоставления субсидий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для реализации мероприятий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по развитию малого и среднего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B122A9" w:rsidRPr="00D534DE" w:rsidRDefault="00B122A9" w:rsidP="00B12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D534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720"/>
      <w:bookmarkEnd w:id="18"/>
      <w:r w:rsidRPr="00D534DE">
        <w:rPr>
          <w:rFonts w:ascii="Times New Roman" w:hAnsi="Times New Roman" w:cs="Times New Roman"/>
          <w:sz w:val="24"/>
          <w:szCs w:val="24"/>
        </w:rPr>
        <w:t>Динамика основных экономических</w:t>
      </w:r>
    </w:p>
    <w:p w:rsidR="00B122A9" w:rsidRPr="00D534DE" w:rsidRDefault="00B122A9" w:rsidP="00D534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показателей деятельности субъекта малого и среднего предпринимательства</w:t>
      </w:r>
    </w:p>
    <w:p w:rsidR="00B122A9" w:rsidRPr="00D534DE" w:rsidRDefault="00B122A9" w:rsidP="00D534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122A9" w:rsidRPr="00D534DE" w:rsidRDefault="00B122A9" w:rsidP="00D534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(наименование субъекта МСП)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02"/>
        <w:gridCol w:w="1361"/>
        <w:gridCol w:w="1928"/>
        <w:gridCol w:w="1815"/>
        <w:gridCol w:w="1984"/>
        <w:gridCol w:w="1980"/>
      </w:tblGrid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Показатели предыдущего года</w:t>
            </w: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Показатели текущего года</w:t>
            </w: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Текущий год в % к предыдущему году</w:t>
            </w: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Ожидаемый уровень показателей текущего года</w:t>
            </w: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Объем инвестиций, всего,</w:t>
            </w:r>
          </w:p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- в том числе в основной капитал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(услуг)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 продукции (услуг)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всего,</w:t>
            </w:r>
          </w:p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- в том числе просроченная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работающего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Задолженность по заработной плате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Платежи в бюджеты, государственные внебюджетные фонды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660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1361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22A9" w:rsidRPr="00D534DE" w:rsidRDefault="00B122A9" w:rsidP="00581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Руководитель субъекта МСП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____________ 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(подпись)         (Ф.И.О.)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М.П.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D534D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534DE" w:rsidRPr="00D534DE" w:rsidSect="00D534DE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479EE">
        <w:rPr>
          <w:rFonts w:ascii="Times New Roman" w:hAnsi="Times New Roman" w:cs="Times New Roman"/>
          <w:sz w:val="24"/>
          <w:szCs w:val="24"/>
        </w:rPr>
        <w:t>№</w:t>
      </w:r>
      <w:r w:rsidRPr="00D534D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к Правилам предоставления субсидий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для реализации мероприятий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по развитию малого и среднего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843"/>
      <w:bookmarkEnd w:id="19"/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Паспорт инновационного проекта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(полное наименование субъекта МСП)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(наименование инновационного проекта)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1. Краткое описание инновационного проекта и его целей: новизна, конкретное применение результатов проекта, перспективы использования и другое (не более 1 страницы печатного текста).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2. Результат (планируемый результат) реализации инновационного проекта.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3. Сертификация производства и продукции (наличие сертификатов, наличие обязательных требований законодательства Российской Федерации по сертификации производства и продукции (работ, услуг), планы по сертификации производства и продукции (работ, услуг).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4. Патентная защита основных технических решений инновационного проекта (требуется, не требуется, имеется патент, имеется договор, подтверждающий предоставление заявителю права использования результатов интеллектуальной деятельности, зарегистрированный в установленном законом порядке, имеется правовая защита).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5. Место реализации инновационного проекта.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6. Полная стоимость инновационного проекта, тыс. руб.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7. Фактический и планируемый объем инвестиций, необходимых для реализации инновационного проекта, тыс. руб.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8. Финансирование данного проекта из других источников (финансировался, не финансировался, если финансировался - кем и в каком объеме).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9. Руководитель инновационного проекта (Ф.И.О., должность).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Руководитель субъекта МСП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____________ 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(подпись)         (Ф.И.О.)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М.П.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9EE" w:rsidRDefault="007479E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9EE" w:rsidRDefault="007479E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9EE" w:rsidRDefault="007479E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9EE" w:rsidRDefault="007479E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9EE" w:rsidRPr="00D534DE" w:rsidRDefault="007479E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06CB" w:rsidRPr="00D534DE" w:rsidRDefault="007A06CB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06CB">
        <w:rPr>
          <w:rFonts w:ascii="Times New Roman" w:hAnsi="Times New Roman" w:cs="Times New Roman"/>
          <w:sz w:val="24"/>
          <w:szCs w:val="24"/>
        </w:rPr>
        <w:t>№</w:t>
      </w:r>
      <w:r w:rsidRPr="00D534D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к Правилам предоставления субсидий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для реализации мероприятий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по развитию малого и среднего</w:t>
      </w:r>
    </w:p>
    <w:p w:rsidR="00B122A9" w:rsidRPr="00D534DE" w:rsidRDefault="00B122A9" w:rsidP="00B1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880"/>
      <w:bookmarkEnd w:id="20"/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Расчет (в рублях)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размера субсидии, предоставляемой в 20__ году субъекту малого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и среднего предпринимательства, начинающему собственный бизнес,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на субсидирование части затрат, связанных с организацией и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ведением дела, в том числе в инновационной сфере и молодежном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предпринимательстве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(полное наименование субъекта МСП)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ИНН _____________________ КПП __________________ Р/счет 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БИК __________________ Кор/счет ___________________________________________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Код деятельности по ОКВЭД _________________________________________________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3"/>
        <w:gridCol w:w="2362"/>
        <w:gridCol w:w="2323"/>
        <w:gridCol w:w="2333"/>
      </w:tblGrid>
      <w:tr w:rsidR="00B122A9" w:rsidRPr="00D534DE" w:rsidTr="00581A2B"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подлежащих субсидированию</w:t>
            </w:r>
          </w:p>
        </w:tc>
        <w:tc>
          <w:tcPr>
            <w:tcW w:w="2362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Сумма расходов, подлежащих субсидированию</w:t>
            </w:r>
          </w:p>
        </w:tc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Расчетная сумма субсидии (графа 2 x 85%)</w:t>
            </w:r>
          </w:p>
        </w:tc>
        <w:tc>
          <w:tcPr>
            <w:tcW w:w="2333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к выплате </w:t>
            </w:r>
            <w:hyperlink w:anchor="P915" w:history="1">
              <w:r w:rsidRPr="00486AA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B122A9" w:rsidRPr="00D534DE" w:rsidTr="00581A2B"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B122A9" w:rsidRPr="00D534DE" w:rsidRDefault="00B122A9" w:rsidP="00581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A9" w:rsidRPr="00D534DE" w:rsidTr="00581A2B"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9" w:rsidRPr="00D534DE" w:rsidTr="00581A2B"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2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122A9" w:rsidRPr="00D534DE" w:rsidRDefault="00B122A9" w:rsidP="00581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915"/>
      <w:bookmarkEnd w:id="21"/>
      <w:r w:rsidRPr="00D534DE">
        <w:rPr>
          <w:rFonts w:ascii="Times New Roman" w:hAnsi="Times New Roman" w:cs="Times New Roman"/>
          <w:sz w:val="24"/>
          <w:szCs w:val="24"/>
        </w:rPr>
        <w:t>&lt;*&gt; Размер субсидии на возмещение расходов по арендном плате, оплате коммунально-эксплуатационных расходов составляет не более 150 тыс. рублей.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Размер предоставляемой субсидии (величина из графы 4, но не более 300 тыс. рублей) ______ (рублей)</w:t>
      </w:r>
    </w:p>
    <w:p w:rsidR="00B122A9" w:rsidRPr="00D534DE" w:rsidRDefault="00B122A9" w:rsidP="00B12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           Проверено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Руководитель субъекта МСП               Руководитель уполномоченного органа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_________ _______________               ___________________________________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(подпись)    (Ф.И.О.)                              (должность)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_________ _______________               ____________ ______________________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(подпись)     (Ф.И.О.)                    (подпись)         (Ф.И.О.)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Дата __________________________         Дата ______________________________</w:t>
      </w:r>
    </w:p>
    <w:p w:rsidR="00B122A9" w:rsidRPr="00D534DE" w:rsidRDefault="00B122A9" w:rsidP="00B12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М.П.                                    М.П.</w:t>
      </w: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2A9" w:rsidRPr="00D534DE" w:rsidRDefault="00B122A9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B12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D53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86AA3">
        <w:rPr>
          <w:rFonts w:ascii="Times New Roman" w:hAnsi="Times New Roman" w:cs="Times New Roman"/>
          <w:sz w:val="24"/>
          <w:szCs w:val="24"/>
        </w:rPr>
        <w:t>№</w:t>
      </w:r>
      <w:r w:rsidRPr="00D534DE">
        <w:rPr>
          <w:rFonts w:ascii="Times New Roman" w:hAnsi="Times New Roman" w:cs="Times New Roman"/>
          <w:sz w:val="24"/>
          <w:szCs w:val="24"/>
        </w:rPr>
        <w:t xml:space="preserve"> </w:t>
      </w:r>
      <w:r w:rsidR="00486AA3">
        <w:rPr>
          <w:rFonts w:ascii="Times New Roman" w:hAnsi="Times New Roman" w:cs="Times New Roman"/>
          <w:sz w:val="24"/>
          <w:szCs w:val="24"/>
        </w:rPr>
        <w:t>5</w:t>
      </w:r>
    </w:p>
    <w:p w:rsidR="00D534DE" w:rsidRPr="00D534DE" w:rsidRDefault="00D534DE" w:rsidP="00D53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к Правилам предоставления субсидий</w:t>
      </w:r>
    </w:p>
    <w:p w:rsidR="00D534DE" w:rsidRPr="00D534DE" w:rsidRDefault="00D534DE" w:rsidP="00D53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для реализации мероприятий</w:t>
      </w:r>
    </w:p>
    <w:p w:rsidR="00D534DE" w:rsidRPr="00D534DE" w:rsidRDefault="00D534DE" w:rsidP="00D53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по развитию малого и среднего</w:t>
      </w:r>
    </w:p>
    <w:p w:rsidR="00D534DE" w:rsidRPr="00D534DE" w:rsidRDefault="00D534DE" w:rsidP="00D53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D534DE" w:rsidRDefault="00D534DE" w:rsidP="00B122A9">
      <w:pPr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486A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В </w:t>
      </w:r>
      <w:r w:rsidR="00486AA3">
        <w:rPr>
          <w:rFonts w:ascii="Times New Roman" w:hAnsi="Times New Roman" w:cs="Times New Roman"/>
          <w:sz w:val="24"/>
          <w:szCs w:val="24"/>
        </w:rPr>
        <w:t xml:space="preserve">Администрацию Поныровского района </w:t>
      </w:r>
      <w:r w:rsidRPr="00D534DE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D534DE" w:rsidRPr="00D534DE" w:rsidRDefault="00D534DE" w:rsidP="00486A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от индивидуального предпринимателя</w:t>
      </w:r>
    </w:p>
    <w:p w:rsidR="00D534DE" w:rsidRPr="00D534DE" w:rsidRDefault="00D534DE" w:rsidP="00486A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(главы крестьянского (фермерского) хозяйства))</w:t>
      </w:r>
    </w:p>
    <w:p w:rsidR="00D534DE" w:rsidRPr="00D534DE" w:rsidRDefault="00D534DE" w:rsidP="00486A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D534DE" w:rsidRPr="00D534DE" w:rsidRDefault="00D534DE" w:rsidP="00486A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отчество)</w:t>
      </w:r>
    </w:p>
    <w:p w:rsidR="00D534DE" w:rsidRPr="00D534DE" w:rsidRDefault="00D534DE" w:rsidP="00486A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ОГРН _________________________________________</w:t>
      </w:r>
    </w:p>
    <w:p w:rsidR="00D534DE" w:rsidRPr="00D534DE" w:rsidRDefault="00D534DE" w:rsidP="00486A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    СОГЛАСИЕ</w:t>
      </w:r>
    </w:p>
    <w:p w:rsidR="00D534DE" w:rsidRPr="00D534DE" w:rsidRDefault="00D534DE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на обработку персональных данных</w:t>
      </w:r>
    </w:p>
    <w:p w:rsidR="00D534DE" w:rsidRPr="00D534DE" w:rsidRDefault="00D534DE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D534DE" w:rsidRPr="00D534DE" w:rsidRDefault="00D534DE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 (фамилия, имя, отчество)</w:t>
      </w:r>
    </w:p>
    <w:p w:rsidR="00D534DE" w:rsidRPr="00D534DE" w:rsidRDefault="00D534DE" w:rsidP="00486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даю  согласие  в   соответствии   со  </w:t>
      </w:r>
      <w:hyperlink r:id="rId17" w:history="1">
        <w:r w:rsidRPr="00486AA3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D534DE">
        <w:rPr>
          <w:rFonts w:ascii="Times New Roman" w:hAnsi="Times New Roman" w:cs="Times New Roman"/>
          <w:sz w:val="24"/>
          <w:szCs w:val="24"/>
        </w:rPr>
        <w:t xml:space="preserve">  Федерального   закона  "О</w:t>
      </w:r>
    </w:p>
    <w:p w:rsidR="00D534DE" w:rsidRPr="00D534DE" w:rsidRDefault="00D534DE" w:rsidP="00486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персональных данных</w:t>
      </w:r>
      <w:proofErr w:type="gramStart"/>
      <w:r w:rsidRPr="00D534DE">
        <w:rPr>
          <w:rFonts w:ascii="Times New Roman" w:hAnsi="Times New Roman" w:cs="Times New Roman"/>
          <w:sz w:val="24"/>
          <w:szCs w:val="24"/>
        </w:rPr>
        <w:t>"  на</w:t>
      </w:r>
      <w:proofErr w:type="gramEnd"/>
      <w:r w:rsidRPr="00D534DE">
        <w:rPr>
          <w:rFonts w:ascii="Times New Roman" w:hAnsi="Times New Roman" w:cs="Times New Roman"/>
          <w:sz w:val="24"/>
          <w:szCs w:val="24"/>
        </w:rPr>
        <w:t xml:space="preserve">  автоматизированную,  а  также  без  использования</w:t>
      </w:r>
    </w:p>
    <w:p w:rsidR="00D534DE" w:rsidRPr="00D534DE" w:rsidRDefault="00D534DE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средств автоматизации обработку моих </w:t>
      </w:r>
      <w:proofErr w:type="gramStart"/>
      <w:r w:rsidRPr="00D534DE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D534DE">
        <w:rPr>
          <w:rFonts w:ascii="Times New Roman" w:hAnsi="Times New Roman" w:cs="Times New Roman"/>
          <w:sz w:val="24"/>
          <w:szCs w:val="24"/>
        </w:rPr>
        <w:t xml:space="preserve"> в целях участия в</w:t>
      </w:r>
    </w:p>
    <w:p w:rsidR="00D534DE" w:rsidRPr="00D534DE" w:rsidRDefault="00CA1EC0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C0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1EC0">
        <w:rPr>
          <w:rFonts w:ascii="Times New Roman" w:hAnsi="Times New Roman" w:cs="Times New Roman"/>
          <w:sz w:val="24"/>
          <w:szCs w:val="24"/>
        </w:rPr>
        <w:t xml:space="preserve"> 2 «Развитие малого и среднего предпринимательства в </w:t>
      </w:r>
      <w:proofErr w:type="spellStart"/>
      <w:r w:rsidRPr="00CA1EC0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CA1EC0">
        <w:rPr>
          <w:rFonts w:ascii="Times New Roman" w:hAnsi="Times New Roman" w:cs="Times New Roman"/>
          <w:sz w:val="24"/>
          <w:szCs w:val="24"/>
        </w:rPr>
        <w:t xml:space="preserve"> районе Курской области» муниципальной </w:t>
      </w:r>
      <w:hyperlink r:id="rId18" w:history="1">
        <w:r w:rsidRPr="00CA1EC0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CA1EC0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</w:t>
      </w:r>
      <w:r w:rsidRPr="00CA1EC0">
        <w:rPr>
          <w:rFonts w:ascii="Times New Roman" w:hAnsi="Times New Roman" w:cs="Times New Roman"/>
          <w:spacing w:val="-8"/>
          <w:sz w:val="24"/>
          <w:szCs w:val="24"/>
        </w:rPr>
        <w:t>Развитие экономики Поныровского района Курской области»</w:t>
      </w:r>
      <w:r w:rsidR="00D534DE" w:rsidRPr="00D534DE">
        <w:rPr>
          <w:rFonts w:ascii="Times New Roman" w:hAnsi="Times New Roman" w:cs="Times New Roman"/>
          <w:sz w:val="24"/>
          <w:szCs w:val="24"/>
        </w:rPr>
        <w:t>,  в том числе  ведения реестра 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4DE" w:rsidRPr="00D534DE">
        <w:rPr>
          <w:rFonts w:ascii="Times New Roman" w:hAnsi="Times New Roman" w:cs="Times New Roman"/>
          <w:sz w:val="24"/>
          <w:szCs w:val="24"/>
        </w:rPr>
        <w:t>малого и  среднего  предпринимательства -  получателей поддержки в  Курской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4DE" w:rsidRPr="00D534DE">
        <w:rPr>
          <w:rFonts w:ascii="Times New Roman" w:hAnsi="Times New Roman" w:cs="Times New Roman"/>
          <w:sz w:val="24"/>
          <w:szCs w:val="24"/>
        </w:rPr>
        <w:t xml:space="preserve">области, а именно на совершение действий, предусмотренных </w:t>
      </w:r>
      <w:hyperlink r:id="rId19" w:history="1">
        <w:r w:rsidR="00D534DE" w:rsidRPr="00486AA3">
          <w:rPr>
            <w:rFonts w:ascii="Times New Roman" w:hAnsi="Times New Roman" w:cs="Times New Roman"/>
            <w:sz w:val="24"/>
            <w:szCs w:val="24"/>
          </w:rPr>
          <w:t>пунктом  3</w:t>
        </w:r>
      </w:hyperlink>
      <w:r w:rsidR="00D534DE" w:rsidRPr="00486AA3">
        <w:rPr>
          <w:rFonts w:ascii="Times New Roman" w:hAnsi="Times New Roman" w:cs="Times New Roman"/>
          <w:sz w:val="24"/>
          <w:szCs w:val="24"/>
        </w:rPr>
        <w:t xml:space="preserve"> </w:t>
      </w:r>
      <w:r w:rsidR="00D534DE" w:rsidRPr="00D534DE">
        <w:rPr>
          <w:rFonts w:ascii="Times New Roman" w:hAnsi="Times New Roman" w:cs="Times New Roman"/>
          <w:sz w:val="24"/>
          <w:szCs w:val="24"/>
        </w:rPr>
        <w:t>статьи</w:t>
      </w:r>
    </w:p>
    <w:p w:rsidR="00D534DE" w:rsidRPr="00D534DE" w:rsidRDefault="00D534DE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3   Федерального   закона   "О   персональных   данных",   со   сведениями,</w:t>
      </w:r>
      <w:r w:rsidR="00CA1EC0">
        <w:rPr>
          <w:rFonts w:ascii="Times New Roman" w:hAnsi="Times New Roman" w:cs="Times New Roman"/>
          <w:sz w:val="24"/>
          <w:szCs w:val="24"/>
        </w:rPr>
        <w:t xml:space="preserve"> </w:t>
      </w:r>
      <w:r w:rsidRPr="00D534DE">
        <w:rPr>
          <w:rFonts w:ascii="Times New Roman" w:hAnsi="Times New Roman" w:cs="Times New Roman"/>
          <w:sz w:val="24"/>
          <w:szCs w:val="24"/>
        </w:rPr>
        <w:t xml:space="preserve">представленными  мной в  </w:t>
      </w:r>
      <w:r w:rsidR="00486AA3">
        <w:rPr>
          <w:rFonts w:ascii="Times New Roman" w:hAnsi="Times New Roman" w:cs="Times New Roman"/>
          <w:sz w:val="24"/>
          <w:szCs w:val="24"/>
        </w:rPr>
        <w:t>администрацию Поныровского района Курской области</w:t>
      </w:r>
      <w:r w:rsidRPr="00D534DE">
        <w:rPr>
          <w:rFonts w:ascii="Times New Roman" w:hAnsi="Times New Roman" w:cs="Times New Roman"/>
          <w:sz w:val="24"/>
          <w:szCs w:val="24"/>
        </w:rPr>
        <w:t xml:space="preserve">  Курской   области  для  участия  в</w:t>
      </w:r>
      <w:r w:rsidR="00486AA3">
        <w:rPr>
          <w:rFonts w:ascii="Times New Roman" w:hAnsi="Times New Roman" w:cs="Times New Roman"/>
          <w:sz w:val="24"/>
          <w:szCs w:val="24"/>
        </w:rPr>
        <w:t xml:space="preserve"> </w:t>
      </w:r>
      <w:r w:rsidRPr="00D534DE">
        <w:rPr>
          <w:rFonts w:ascii="Times New Roman" w:hAnsi="Times New Roman" w:cs="Times New Roman"/>
          <w:sz w:val="24"/>
          <w:szCs w:val="24"/>
        </w:rPr>
        <w:t>указанной программе.</w:t>
      </w:r>
    </w:p>
    <w:p w:rsidR="00D534DE" w:rsidRPr="00D534DE" w:rsidRDefault="00D534DE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Настоящее согласие  дается  на  период  до  истечения  сроков  хранения</w:t>
      </w:r>
    </w:p>
    <w:p w:rsidR="00D534DE" w:rsidRPr="00D534DE" w:rsidRDefault="00D534DE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</w:p>
    <w:p w:rsidR="00D534DE" w:rsidRPr="00D534DE" w:rsidRDefault="00D534DE" w:rsidP="00486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D534DE" w:rsidRPr="00D534DE" w:rsidRDefault="00D534DE" w:rsidP="00D53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D53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            __________  ______________________</w:t>
      </w:r>
    </w:p>
    <w:p w:rsidR="00D534DE" w:rsidRPr="00D534DE" w:rsidRDefault="00D534DE" w:rsidP="00D53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(фамилия и инициалы)</w:t>
      </w:r>
    </w:p>
    <w:p w:rsidR="00D534DE" w:rsidRPr="00D534DE" w:rsidRDefault="00D534DE" w:rsidP="00D53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4DE" w:rsidRPr="00D534DE" w:rsidRDefault="00D534DE" w:rsidP="00D53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                   "__" ___________ 20__ г. ".</w:t>
      </w:r>
    </w:p>
    <w:p w:rsidR="00D534DE" w:rsidRPr="00D534DE" w:rsidRDefault="00D534DE" w:rsidP="00747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(дата)</w:t>
      </w:r>
    </w:p>
    <w:sectPr w:rsidR="00D534DE" w:rsidRPr="00D534DE" w:rsidSect="007479EE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2A9"/>
    <w:rsid w:val="000200A4"/>
    <w:rsid w:val="00165FCD"/>
    <w:rsid w:val="0018565E"/>
    <w:rsid w:val="0019643C"/>
    <w:rsid w:val="00222375"/>
    <w:rsid w:val="00223364"/>
    <w:rsid w:val="00310AFB"/>
    <w:rsid w:val="00322C96"/>
    <w:rsid w:val="003D4448"/>
    <w:rsid w:val="00486AA3"/>
    <w:rsid w:val="00581A2B"/>
    <w:rsid w:val="005B00DC"/>
    <w:rsid w:val="00615956"/>
    <w:rsid w:val="00650FCE"/>
    <w:rsid w:val="00661879"/>
    <w:rsid w:val="00664224"/>
    <w:rsid w:val="00676224"/>
    <w:rsid w:val="00685BE5"/>
    <w:rsid w:val="007479EE"/>
    <w:rsid w:val="007A06CB"/>
    <w:rsid w:val="0087631B"/>
    <w:rsid w:val="00887C53"/>
    <w:rsid w:val="008C5D40"/>
    <w:rsid w:val="009A10CE"/>
    <w:rsid w:val="00AA092F"/>
    <w:rsid w:val="00AA1DF5"/>
    <w:rsid w:val="00AA302E"/>
    <w:rsid w:val="00B122A9"/>
    <w:rsid w:val="00CA1EC0"/>
    <w:rsid w:val="00CD0DED"/>
    <w:rsid w:val="00CF6F2A"/>
    <w:rsid w:val="00D534DE"/>
    <w:rsid w:val="00DE3BB4"/>
    <w:rsid w:val="00E67D62"/>
    <w:rsid w:val="00F650EB"/>
    <w:rsid w:val="00F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AB10F-FD5F-4B4A-9618-78F9DD1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24"/>
  </w:style>
  <w:style w:type="paragraph" w:styleId="6">
    <w:name w:val="heading 6"/>
    <w:basedOn w:val="a"/>
    <w:next w:val="a"/>
    <w:link w:val="60"/>
    <w:qFormat/>
    <w:rsid w:val="00DE3BB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12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12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12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12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12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12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3">
    <w:name w:val="Абзац списка3"/>
    <w:basedOn w:val="a"/>
    <w:rsid w:val="00581A2B"/>
    <w:pPr>
      <w:ind w:left="720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rsid w:val="00DE3BB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A5D9B602C2DBECB15DD0FEAEDAAC8F8F568B738B52B969D740533AD82C475D2B15956B14F42651515F6kEg2H" TargetMode="External"/><Relationship Id="rId13" Type="http://schemas.openxmlformats.org/officeDocument/2006/relationships/hyperlink" Target="consultantplus://offline/ref=8B0A5D9B602C2DBECB15DD0FEAEDAAC8F8F568B738B52B969D740533AD82C475D2B15956B14F42651515F6kEg2H" TargetMode="External"/><Relationship Id="rId18" Type="http://schemas.openxmlformats.org/officeDocument/2006/relationships/hyperlink" Target="consultantplus://offline/ref=8B0A5D9B602C2DBECB15DD0FEAEDAAC8F8F568B738B52B969D740533AD82C475D2B15956B14F4265151DF0kEg8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B0A5D9B602C2DBECB15DD19E981F0C4FEF737B934B321C9C22B5E6EFA8BCE2295FE0014F5424364k1gCH" TargetMode="External"/><Relationship Id="rId12" Type="http://schemas.openxmlformats.org/officeDocument/2006/relationships/hyperlink" Target="consultantplus://offline/ref=8B0A5D9B602C2DBECB15DD19E981F0C4FEF734BA3BBF21C9C22B5E6EFA8BCE2295FE0014F5424367k1g3H" TargetMode="External"/><Relationship Id="rId17" Type="http://schemas.openxmlformats.org/officeDocument/2006/relationships/hyperlink" Target="consultantplus://offline/ref=8B0A5D9B602C2DBECB15DD19E981F0C4FEF93EBD39BF21C9C22B5E6EFA8BCE2295FE0014F5424162k1g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0A5D9B602C2DBECB15DD19E981F0C4FEF934BE3DB221C9C22B5E6EFAk8gB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A5D9B602C2DBECB15DD19E981F0C4FEF737B934B321C9C22B5E6EFA8BCE2295FE0014F5424364k1gCH" TargetMode="External"/><Relationship Id="rId11" Type="http://schemas.openxmlformats.org/officeDocument/2006/relationships/hyperlink" Target="consultantplus://offline/ref=8B0A5D9B602C2DBECB15DD19E981F0C4FEF737B934B321C9C22B5E6EFAk8gBH" TargetMode="External"/><Relationship Id="rId5" Type="http://schemas.openxmlformats.org/officeDocument/2006/relationships/hyperlink" Target="consultantplus://offline/ref=8B0A5D9B602C2DBECB15DD0FEAEDAAC8F8F568B738B52B969D740533AD82C475D2B15956B14F4265151DF0kEg8H" TargetMode="External"/><Relationship Id="rId15" Type="http://schemas.openxmlformats.org/officeDocument/2006/relationships/hyperlink" Target="consultantplus://offline/ref=8B0A5D9B602C2DBECB15DD19E981F0C4FEF635BC3EB221C9C22B5E6EFA8BCE2295FE0014F5424364k1g3H" TargetMode="External"/><Relationship Id="rId10" Type="http://schemas.openxmlformats.org/officeDocument/2006/relationships/hyperlink" Target="consultantplus://offline/ref=8B0A5D9B602C2DBECB15DD19E981F0C4FEF734BA39B421C9C22B5E6EFAk8gBH" TargetMode="External"/><Relationship Id="rId19" Type="http://schemas.openxmlformats.org/officeDocument/2006/relationships/hyperlink" Target="consultantplus://offline/ref=8B0A5D9B602C2DBECB15DD19E981F0C4FEF93EBD39BF21C9C22B5E6EFA8BCE2295FE0014F5424166k1gCH" TargetMode="External"/><Relationship Id="rId4" Type="http://schemas.openxmlformats.org/officeDocument/2006/relationships/hyperlink" Target="consultantplus://offline/ref=8B0A5D9B602C2DBECB15DD19E981F0C4FEF737B934B321C9C22B5E6EFA8BCE2295FE0014F5424263k1g5H" TargetMode="External"/><Relationship Id="rId9" Type="http://schemas.openxmlformats.org/officeDocument/2006/relationships/hyperlink" Target="consultantplus://offline/ref=8B0A5D9B602C2DBECB15DD0FEAEDAAC8F8F568B738B52B969D740533AD82C475D2B15956B14F4265151DF0kEg8H" TargetMode="External"/><Relationship Id="rId14" Type="http://schemas.openxmlformats.org/officeDocument/2006/relationships/hyperlink" Target="consultantplus://offline/ref=8B0A5D9B602C2DBECB15DD0FEAEDAAC8F8F568B738B52B969D740533AD82C475D2B15956B14F4265151DF0kE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19</Pages>
  <Words>7318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2016-02-16T09:46:00Z</dcterms:created>
  <dcterms:modified xsi:type="dcterms:W3CDTF">2024-08-20T12:48:00Z</dcterms:modified>
</cp:coreProperties>
</file>