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9C0" w:rsidRDefault="008A09C0" w:rsidP="008A09C0">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08 декабря 2022 года № 220 «О бюджете Поныровского района Курской области на 2023 год и плановый период 2024 и 2025 годов» (в редакции решений от 09.02.2023 № 235)</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2023 год:</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638 226 654 рубля;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653 179 844 рубля;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14 953 190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2024 и 2025 годы:</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2024 год в сумме 423 485 540 рублей, на 2025 год в сумме 417 107 969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2024 год в сумме 423 485 540 рублей, в том числе условно утвержденные расходы в сумме 3 363 332 рубля, на 2025 год в сумме 418 217 473 рубля, в том числе условно утвержденные расходы в сумме 6 750 840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2024 год в сумме 0 рублей, дефицит бюджета района на 2025 год в сумме 1 109 504 рубля.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 на 2023 год и на плановый период 2024 и 2025 годов согласно приложению № 1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2023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2024 и 2025 годов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средств  в   погашение  дебиторской   задолженности  прошлых  лет,  в  полном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объеме зачисляются в доход бюджета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2023 году и в плановом периоде 2024 и 2025 годов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 в 2023 году и в плановом периоде 2024 и 2025 годов согласно приложению № 2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2023 год и на плановый период 2024 и 2025 годов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3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 на 2023 год и на плановый период 2024 и 2025 годов согласно приложению № 4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5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2023 год в сумме 24 117 779 рублей, на 2024 год в сумме 6 665 761 рубль, на 2025 год в сумме 6 665 761 рубль.</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9 163 433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на 2024 год в сумме 8 410 370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2025 год в сумме 8 895 920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«О  создании  муниципального дорожного  фонда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2023-2025 годы в сумме 400 000 рублей ежегодно.</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2023 году</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Остатки средств бюджета района  по состоянию на 1 января 2023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2023 году на те же цели в качестве дополнительного источника.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2022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7.1. Органы местного самоуправления Поныровского района не вправе принимать решения, приводящие к увеличению в 2023 году численности муниципальных служащих Поныровского района и работников муниципальных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Курской области и нормативными актами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что с 1 октября 2023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1,055.</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17 837 061 рубль;</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21 363 167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2025 году до 18 813 419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1 780 000 рублей, в том числе по муниципальным гарантиям 0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2026 года по долговым обязательствам Поныровского района Курской области в сумме 0 рублей, в том числе по муниципальным гарантиям 0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2023 год согласно приложению № 6 к настоящему решению и Программу муниципальных внутренних заимствований Поныровского района Курской области на плановый период 2024 и 2025 годов согласно приложению № 7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2023 год согласно приложению № 8 к настоящему решению и Программу муниципальных гарантий Поныровского района Курской области на плановый период 2024 и 2025 годов согласно приложению № 9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2023 году и в плановом периоде 2024 и 2025 годов предоставляются субсидии в порядке, установленном Администрацией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2023-2025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w:t>
      </w:r>
      <w:r>
        <w:rPr>
          <w:rFonts w:ascii="Tahoma" w:hAnsi="Tahoma" w:cs="Tahoma"/>
          <w:color w:val="000000"/>
          <w:sz w:val="18"/>
          <w:szCs w:val="18"/>
        </w:rPr>
        <w:lastRenderedPageBreak/>
        <w:t>обязательства по возврату указанного кредита, уплате процентных и иных платежей, предусмотренных соответствующим соглашением.</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2023 года обязательств (задолженности) по бюджетным кредитам, выданным из бюджета Поныровского района Курской области бюджетам поселений до 1 января 2023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2023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19 610 893 рубля, из них: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6 599 024 рубля;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13 011 869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5 741 151 рубль, из них: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5 741 151 рубль;</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2025 год в сумме 5 279 219 рублей, из них:</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5 279 219 рублей.</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2023 год и на плановый период 2024 и 2025 годов согласно приложению № 10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иных межбюджетных трансфертов бюджетам муниципальных поселений Поныровского района на 2023 год согласно приложению № 11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2023 год и на плановый период 2024 и 2025 годов согласно приложению № 12 к настоящему решению.</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2023 года.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A09C0" w:rsidRDefault="008A09C0" w:rsidP="008A09C0">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8A09C0"/>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2053994596">
      <w:bodyDiv w:val="1"/>
      <w:marLeft w:val="0"/>
      <w:marRight w:val="0"/>
      <w:marTop w:val="0"/>
      <w:marBottom w:val="0"/>
      <w:divBdr>
        <w:top w:val="none" w:sz="0" w:space="0" w:color="auto"/>
        <w:left w:val="none" w:sz="0" w:space="0" w:color="auto"/>
        <w:bottom w:val="none" w:sz="0" w:space="0" w:color="auto"/>
        <w:right w:val="none" w:sz="0" w:space="0" w:color="auto"/>
      </w:divBdr>
      <w:divsChild>
        <w:div w:id="169577040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3774</Words>
  <Characters>21516</Characters>
  <Application>Microsoft Office Word</Application>
  <DocSecurity>0</DocSecurity>
  <Lines>179</Lines>
  <Paragraphs>50</Paragraphs>
  <ScaleCrop>false</ScaleCrop>
  <Company>SPecialiST RePack</Company>
  <LinksUpToDate>false</LinksUpToDate>
  <CharactersWithSpaces>25240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2023-11-15T14:39:00Z</dcterms:created>
  <dcterms:modified xsi:type="dcterms:W3CDTF">2023-11-15T14:39:00Z</dcterms:modified>
</cp:coreProperties>
</file>