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18C" w:rsidRPr="00E9018C" w:rsidRDefault="00E9018C" w:rsidP="00E9018C">
      <w:pPr>
        <w:shd w:val="clear" w:color="auto" w:fill="EEEEEE"/>
        <w:spacing w:after="0" w:line="240" w:lineRule="auto"/>
        <w:outlineLvl w:val="0"/>
        <w:rPr>
          <w:rFonts w:ascii="Tahoma" w:eastAsia="Times New Roman" w:hAnsi="Tahoma" w:cs="Tahoma"/>
          <w:b/>
          <w:bCs/>
          <w:color w:val="000000"/>
          <w:kern w:val="36"/>
          <w:sz w:val="24"/>
          <w:szCs w:val="24"/>
          <w:lang w:eastAsia="ru-RU"/>
        </w:rPr>
      </w:pPr>
      <w:r w:rsidRPr="00E9018C">
        <w:rPr>
          <w:rFonts w:ascii="Tahoma" w:eastAsia="Times New Roman" w:hAnsi="Tahoma" w:cs="Tahoma"/>
          <w:b/>
          <w:bCs/>
          <w:color w:val="000000"/>
          <w:kern w:val="36"/>
          <w:sz w:val="24"/>
          <w:szCs w:val="24"/>
          <w:lang w:eastAsia="ru-RU"/>
        </w:rPr>
        <w:t>ПРОЕКТ</w:t>
      </w:r>
    </w:p>
    <w:p w:rsidR="00E9018C" w:rsidRPr="00E9018C" w:rsidRDefault="00E9018C" w:rsidP="00E9018C">
      <w:pPr>
        <w:shd w:val="clear" w:color="auto" w:fill="EEEEEE"/>
        <w:spacing w:after="0" w:line="240" w:lineRule="auto"/>
        <w:jc w:val="center"/>
        <w:rPr>
          <w:rFonts w:ascii="Tahoma" w:eastAsia="Times New Roman" w:hAnsi="Tahoma" w:cs="Tahoma"/>
          <w:color w:val="000000"/>
          <w:sz w:val="24"/>
          <w:szCs w:val="24"/>
          <w:lang w:eastAsia="ru-RU"/>
        </w:rPr>
      </w:pPr>
    </w:p>
    <w:p w:rsidR="00E9018C" w:rsidRPr="00E9018C" w:rsidRDefault="00E9018C" w:rsidP="00E9018C">
      <w:pPr>
        <w:shd w:val="clear" w:color="auto" w:fill="EEEEEE"/>
        <w:spacing w:after="0" w:line="240" w:lineRule="auto"/>
        <w:jc w:val="center"/>
        <w:outlineLvl w:val="0"/>
        <w:rPr>
          <w:rFonts w:ascii="Tahoma" w:eastAsia="Times New Roman" w:hAnsi="Tahoma" w:cs="Tahoma"/>
          <w:b/>
          <w:bCs/>
          <w:color w:val="000000"/>
          <w:kern w:val="36"/>
          <w:sz w:val="24"/>
          <w:szCs w:val="24"/>
          <w:lang w:eastAsia="ru-RU"/>
        </w:rPr>
      </w:pPr>
      <w:r w:rsidRPr="00E9018C">
        <w:rPr>
          <w:rFonts w:ascii="Tahoma" w:eastAsia="Times New Roman" w:hAnsi="Tahoma" w:cs="Tahoma"/>
          <w:b/>
          <w:bCs/>
          <w:color w:val="000000"/>
          <w:kern w:val="36"/>
          <w:sz w:val="24"/>
          <w:szCs w:val="24"/>
          <w:lang w:eastAsia="ru-RU"/>
        </w:rPr>
        <w:t>ПРЕДСТАВИТЕЛЬНОЕ СОБРАНИЕ</w:t>
      </w:r>
    </w:p>
    <w:p w:rsidR="00E9018C" w:rsidRPr="00E9018C" w:rsidRDefault="00E9018C" w:rsidP="00E9018C">
      <w:pPr>
        <w:shd w:val="clear" w:color="auto" w:fill="EEEEEE"/>
        <w:spacing w:after="0" w:line="240" w:lineRule="auto"/>
        <w:jc w:val="center"/>
        <w:rPr>
          <w:rFonts w:ascii="Tahoma" w:eastAsia="Times New Roman" w:hAnsi="Tahoma" w:cs="Tahoma"/>
          <w:color w:val="000000"/>
          <w:sz w:val="24"/>
          <w:szCs w:val="24"/>
          <w:lang w:eastAsia="ru-RU"/>
        </w:rPr>
      </w:pPr>
      <w:r w:rsidRPr="00E9018C">
        <w:rPr>
          <w:rFonts w:ascii="Tahoma" w:eastAsia="Times New Roman" w:hAnsi="Tahoma" w:cs="Tahoma"/>
          <w:b/>
          <w:bCs/>
          <w:color w:val="000000"/>
          <w:sz w:val="24"/>
          <w:szCs w:val="24"/>
          <w:lang w:eastAsia="ru-RU"/>
        </w:rPr>
        <w:t>ПОНЫРОВСКОГО РАЙОНА КУРСКОЙ ОБЛАСТИ</w:t>
      </w:r>
    </w:p>
    <w:p w:rsidR="00E9018C" w:rsidRPr="00E9018C" w:rsidRDefault="00E9018C" w:rsidP="00E9018C">
      <w:pPr>
        <w:shd w:val="clear" w:color="auto" w:fill="EEEEEE"/>
        <w:spacing w:after="0" w:line="240" w:lineRule="auto"/>
        <w:jc w:val="center"/>
        <w:rPr>
          <w:rFonts w:ascii="Tahoma" w:eastAsia="Times New Roman" w:hAnsi="Tahoma" w:cs="Tahoma"/>
          <w:color w:val="000000"/>
          <w:sz w:val="24"/>
          <w:szCs w:val="24"/>
          <w:lang w:eastAsia="ru-RU"/>
        </w:rPr>
      </w:pPr>
      <w:r w:rsidRPr="00E9018C">
        <w:rPr>
          <w:rFonts w:ascii="Tahoma" w:eastAsia="Times New Roman" w:hAnsi="Tahoma" w:cs="Tahoma"/>
          <w:b/>
          <w:bCs/>
          <w:color w:val="000000"/>
          <w:sz w:val="24"/>
          <w:szCs w:val="24"/>
          <w:lang w:eastAsia="ru-RU"/>
        </w:rPr>
        <w:t>ЧЕТВЁРТОГО СОЗЫВА</w:t>
      </w:r>
    </w:p>
    <w:p w:rsidR="00E9018C" w:rsidRPr="00E9018C" w:rsidRDefault="00E9018C" w:rsidP="00E9018C">
      <w:pPr>
        <w:shd w:val="clear" w:color="auto" w:fill="EEEEEE"/>
        <w:spacing w:after="0" w:line="240" w:lineRule="auto"/>
        <w:jc w:val="center"/>
        <w:rPr>
          <w:rFonts w:ascii="Tahoma" w:eastAsia="Times New Roman" w:hAnsi="Tahoma" w:cs="Tahoma"/>
          <w:color w:val="000000"/>
          <w:sz w:val="24"/>
          <w:szCs w:val="24"/>
          <w:lang w:eastAsia="ru-RU"/>
        </w:rPr>
      </w:pPr>
    </w:p>
    <w:p w:rsidR="00E9018C" w:rsidRPr="00E9018C" w:rsidRDefault="00E9018C" w:rsidP="00E9018C">
      <w:pPr>
        <w:shd w:val="clear" w:color="auto" w:fill="EEEEEE"/>
        <w:spacing w:after="0" w:line="240" w:lineRule="auto"/>
        <w:jc w:val="center"/>
        <w:rPr>
          <w:rFonts w:ascii="Tahoma" w:eastAsia="Times New Roman" w:hAnsi="Tahoma" w:cs="Tahoma"/>
          <w:color w:val="000000"/>
          <w:sz w:val="24"/>
          <w:szCs w:val="24"/>
          <w:lang w:eastAsia="ru-RU"/>
        </w:rPr>
      </w:pPr>
      <w:r w:rsidRPr="00E9018C">
        <w:rPr>
          <w:rFonts w:ascii="Tahoma" w:eastAsia="Times New Roman" w:hAnsi="Tahoma" w:cs="Tahoma"/>
          <w:color w:val="000000"/>
          <w:sz w:val="24"/>
          <w:szCs w:val="24"/>
          <w:lang w:eastAsia="ru-RU"/>
        </w:rPr>
        <w:t>РЕШЕНИЕ</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от __ декабря 2019 года № __</w:t>
      </w:r>
      <w:bookmarkStart w:id="0" w:name="_GoBack"/>
      <w:bookmarkEnd w:id="0"/>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п. Поныри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О бюджете Поныровского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Курской области на 2020 год и 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плановый </w:t>
      </w:r>
      <w:proofErr w:type="gramStart"/>
      <w:r w:rsidRPr="00E9018C">
        <w:rPr>
          <w:rFonts w:ascii="Tahoma" w:eastAsia="Times New Roman" w:hAnsi="Tahoma" w:cs="Tahoma"/>
          <w:color w:val="000000"/>
          <w:sz w:val="18"/>
          <w:szCs w:val="18"/>
          <w:lang w:eastAsia="ru-RU"/>
        </w:rPr>
        <w:t>период  2021</w:t>
      </w:r>
      <w:proofErr w:type="gramEnd"/>
      <w:r w:rsidRPr="00E9018C">
        <w:rPr>
          <w:rFonts w:ascii="Tahoma" w:eastAsia="Times New Roman" w:hAnsi="Tahoma" w:cs="Tahoma"/>
          <w:color w:val="000000"/>
          <w:sz w:val="18"/>
          <w:szCs w:val="18"/>
          <w:lang w:eastAsia="ru-RU"/>
        </w:rPr>
        <w:t xml:space="preserve"> и 2022 годов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r w:rsidRPr="00E9018C">
        <w:rPr>
          <w:rFonts w:ascii="Tahoma" w:eastAsia="Times New Roman" w:hAnsi="Tahoma" w:cs="Tahoma"/>
          <w:b/>
          <w:bCs/>
          <w:color w:val="000000"/>
          <w:sz w:val="18"/>
          <w:szCs w:val="18"/>
          <w:lang w:eastAsia="ru-RU"/>
        </w:rPr>
        <w:t>1. Основные характеристики бюджета Поныровского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E9018C">
        <w:rPr>
          <w:rFonts w:ascii="Tahoma" w:eastAsia="Times New Roman" w:hAnsi="Tahoma" w:cs="Tahoma"/>
          <w:color w:val="000000"/>
          <w:sz w:val="18"/>
          <w:szCs w:val="18"/>
          <w:lang w:eastAsia="ru-RU"/>
        </w:rPr>
        <w:t>области  (</w:t>
      </w:r>
      <w:proofErr w:type="gramEnd"/>
      <w:r w:rsidRPr="00E9018C">
        <w:rPr>
          <w:rFonts w:ascii="Tahoma" w:eastAsia="Times New Roman" w:hAnsi="Tahoma" w:cs="Tahoma"/>
          <w:color w:val="000000"/>
          <w:sz w:val="18"/>
          <w:szCs w:val="18"/>
          <w:lang w:eastAsia="ru-RU"/>
        </w:rPr>
        <w:t>далее-бюджет района) на 2020 год:</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 прогнозируемый общий объем доходов бюджета района в сумме 338 786 729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2) общий объем расходов бюджета района в сумме 340 283 377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3) дефицит бюджета района в сумме 1 496 648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1.2. Утвердить основные характеристики бюджета района на 2021 и 2022 годы:</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 прогнозируемый общий объем доходов бюджета района на 2021 год в сумме 331 321 753 рубля, на 2022 год в сумме 326 911 924 рубля;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2) общий объем расходов бюджета района на 2021 год в сумме 332 795 018 рублей, в том числе условно утвержденные расходы в сумме 3 607 139 рублей, на 2022 год в сумме 328 385 350 рублей, в том числе условно утвержденные расходы в </w:t>
      </w:r>
      <w:proofErr w:type="gramStart"/>
      <w:r w:rsidRPr="00E9018C">
        <w:rPr>
          <w:rFonts w:ascii="Tahoma" w:eastAsia="Times New Roman" w:hAnsi="Tahoma" w:cs="Tahoma"/>
          <w:color w:val="000000"/>
          <w:sz w:val="18"/>
          <w:szCs w:val="18"/>
          <w:lang w:eastAsia="ru-RU"/>
        </w:rPr>
        <w:t>сумме  7</w:t>
      </w:r>
      <w:proofErr w:type="gramEnd"/>
      <w:r w:rsidRPr="00E9018C">
        <w:rPr>
          <w:rFonts w:ascii="Tahoma" w:eastAsia="Times New Roman" w:hAnsi="Tahoma" w:cs="Tahoma"/>
          <w:color w:val="000000"/>
          <w:sz w:val="18"/>
          <w:szCs w:val="18"/>
          <w:lang w:eastAsia="ru-RU"/>
        </w:rPr>
        <w:t> 008 875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3) дефицит (профицит) бюджета района на 2021 год в сумме 1 473 265 рублей, дефицит бюджета района на 2022 год – в сумме 1 473 426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2. Источники финансирования дефицита бюджета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    2.1. Установить </w:t>
      </w:r>
      <w:proofErr w:type="gramStart"/>
      <w:r w:rsidRPr="00E9018C">
        <w:rPr>
          <w:rFonts w:ascii="Tahoma" w:eastAsia="Times New Roman" w:hAnsi="Tahoma" w:cs="Tahoma"/>
          <w:color w:val="000000"/>
          <w:sz w:val="18"/>
          <w:szCs w:val="18"/>
          <w:lang w:eastAsia="ru-RU"/>
        </w:rPr>
        <w:t>источники  финансирования</w:t>
      </w:r>
      <w:proofErr w:type="gramEnd"/>
      <w:r w:rsidRPr="00E9018C">
        <w:rPr>
          <w:rFonts w:ascii="Tahoma" w:eastAsia="Times New Roman" w:hAnsi="Tahoma" w:cs="Tahoma"/>
          <w:color w:val="000000"/>
          <w:sz w:val="18"/>
          <w:szCs w:val="18"/>
          <w:lang w:eastAsia="ru-RU"/>
        </w:rPr>
        <w:t xml:space="preserve"> дефицита  бюджета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 на 2020 год согласно </w:t>
      </w:r>
      <w:proofErr w:type="gramStart"/>
      <w:r w:rsidRPr="00E9018C">
        <w:rPr>
          <w:rFonts w:ascii="Tahoma" w:eastAsia="Times New Roman" w:hAnsi="Tahoma" w:cs="Tahoma"/>
          <w:color w:val="000000"/>
          <w:sz w:val="18"/>
          <w:szCs w:val="18"/>
          <w:lang w:eastAsia="ru-RU"/>
        </w:rPr>
        <w:t>приложению  №</w:t>
      </w:r>
      <w:proofErr w:type="gramEnd"/>
      <w:r w:rsidRPr="00E9018C">
        <w:rPr>
          <w:rFonts w:ascii="Tahoma" w:eastAsia="Times New Roman" w:hAnsi="Tahoma" w:cs="Tahoma"/>
          <w:color w:val="000000"/>
          <w:sz w:val="18"/>
          <w:szCs w:val="18"/>
          <w:lang w:eastAsia="ru-RU"/>
        </w:rPr>
        <w:t xml:space="preserve"> 1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 на 2021 и 2022 годы </w:t>
      </w:r>
      <w:proofErr w:type="spellStart"/>
      <w:r w:rsidRPr="00E9018C">
        <w:rPr>
          <w:rFonts w:ascii="Tahoma" w:eastAsia="Times New Roman" w:hAnsi="Tahoma" w:cs="Tahoma"/>
          <w:color w:val="000000"/>
          <w:sz w:val="18"/>
          <w:szCs w:val="18"/>
          <w:lang w:eastAsia="ru-RU"/>
        </w:rPr>
        <w:t>согластно</w:t>
      </w:r>
      <w:proofErr w:type="spellEnd"/>
      <w:r w:rsidRPr="00E9018C">
        <w:rPr>
          <w:rFonts w:ascii="Tahoma" w:eastAsia="Times New Roman" w:hAnsi="Tahoma" w:cs="Tahoma"/>
          <w:color w:val="000000"/>
          <w:sz w:val="18"/>
          <w:szCs w:val="18"/>
          <w:lang w:eastAsia="ru-RU"/>
        </w:rPr>
        <w:t xml:space="preserve"> приложению № 2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E9018C">
        <w:rPr>
          <w:rFonts w:ascii="Tahoma" w:eastAsia="Times New Roman" w:hAnsi="Tahoma" w:cs="Tahoma"/>
          <w:b/>
          <w:bCs/>
          <w:color w:val="000000"/>
          <w:sz w:val="18"/>
          <w:szCs w:val="18"/>
          <w:lang w:eastAsia="ru-RU"/>
        </w:rPr>
        <w:t>источников  финансирования</w:t>
      </w:r>
      <w:proofErr w:type="gramEnd"/>
      <w:r w:rsidRPr="00E9018C">
        <w:rPr>
          <w:rFonts w:ascii="Tahoma" w:eastAsia="Times New Roman" w:hAnsi="Tahoma" w:cs="Tahoma"/>
          <w:b/>
          <w:bCs/>
          <w:color w:val="000000"/>
          <w:sz w:val="18"/>
          <w:szCs w:val="18"/>
          <w:lang w:eastAsia="ru-RU"/>
        </w:rPr>
        <w:t xml:space="preserve"> дефицита бюджета района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4. Особенности администрирования доходов бюджета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в 2020 году и</w:t>
      </w:r>
      <w:r w:rsidRPr="00E9018C">
        <w:rPr>
          <w:rFonts w:ascii="Tahoma" w:eastAsia="Times New Roman" w:hAnsi="Tahoma" w:cs="Tahoma"/>
          <w:color w:val="000000"/>
          <w:sz w:val="18"/>
          <w:szCs w:val="18"/>
          <w:lang w:eastAsia="ru-RU"/>
        </w:rPr>
        <w:t> </w:t>
      </w:r>
      <w:r w:rsidRPr="00E9018C">
        <w:rPr>
          <w:rFonts w:ascii="Tahoma" w:eastAsia="Times New Roman" w:hAnsi="Tahoma" w:cs="Tahoma"/>
          <w:b/>
          <w:bCs/>
          <w:color w:val="000000"/>
          <w:sz w:val="18"/>
          <w:szCs w:val="18"/>
          <w:lang w:eastAsia="ru-RU"/>
        </w:rPr>
        <w:t>в плановом периоде 2021 и 2022 годов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4.1. Отсрочки и рассрочки по уплате местных налогов, пени и штрафов предоставляются при условии срока их действия в пределах финансового года.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4.2. Установить, что средства, поступающие </w:t>
      </w:r>
      <w:proofErr w:type="gramStart"/>
      <w:r w:rsidRPr="00E9018C">
        <w:rPr>
          <w:rFonts w:ascii="Tahoma" w:eastAsia="Times New Roman" w:hAnsi="Tahoma" w:cs="Tahoma"/>
          <w:color w:val="000000"/>
          <w:sz w:val="18"/>
          <w:szCs w:val="18"/>
          <w:lang w:eastAsia="ru-RU"/>
        </w:rPr>
        <w:t>получателям  бюджетных</w:t>
      </w:r>
      <w:proofErr w:type="gramEnd"/>
      <w:r w:rsidRPr="00E9018C">
        <w:rPr>
          <w:rFonts w:ascii="Tahoma" w:eastAsia="Times New Roman" w:hAnsi="Tahoma" w:cs="Tahoma"/>
          <w:color w:val="000000"/>
          <w:sz w:val="18"/>
          <w:szCs w:val="18"/>
          <w:lang w:eastAsia="ru-RU"/>
        </w:rPr>
        <w:t xml:space="preserve"> средств в погашение дебиторской задолженности прошлых лет в полном объеме зачисляются в доход бюджета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4.3.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4.4. Установить, что в 2020 году невыясненные поступления, </w:t>
      </w:r>
      <w:proofErr w:type="spellStart"/>
      <w:proofErr w:type="gramStart"/>
      <w:r w:rsidRPr="00E9018C">
        <w:rPr>
          <w:rFonts w:ascii="Tahoma" w:eastAsia="Times New Roman" w:hAnsi="Tahoma" w:cs="Tahoma"/>
          <w:color w:val="000000"/>
          <w:sz w:val="18"/>
          <w:szCs w:val="18"/>
          <w:lang w:eastAsia="ru-RU"/>
        </w:rPr>
        <w:t>зачис</w:t>
      </w:r>
      <w:proofErr w:type="spellEnd"/>
      <w:r w:rsidRPr="00E9018C">
        <w:rPr>
          <w:rFonts w:ascii="Tahoma" w:eastAsia="Times New Roman" w:hAnsi="Tahoma" w:cs="Tahoma"/>
          <w:color w:val="000000"/>
          <w:sz w:val="18"/>
          <w:szCs w:val="18"/>
          <w:lang w:eastAsia="ru-RU"/>
        </w:rPr>
        <w:t>-ленные</w:t>
      </w:r>
      <w:proofErr w:type="gramEnd"/>
      <w:r w:rsidRPr="00E9018C">
        <w:rPr>
          <w:rFonts w:ascii="Tahoma" w:eastAsia="Times New Roman" w:hAnsi="Tahoma" w:cs="Tahoma"/>
          <w:color w:val="000000"/>
          <w:sz w:val="18"/>
          <w:szCs w:val="18"/>
          <w:lang w:eastAsia="ru-RU"/>
        </w:rPr>
        <w:t xml:space="preserve"> в бюджет района до 1 января 2016 года и по которым по состоянию на 1 января 2020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lastRenderedPageBreak/>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5. Прогнозируемое поступление доходов бюджета района в 2020 году и в плановом периоде 2021 и 2022 годов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5.1. Утвердить прогнозируемое поступление доходов в бюджет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в 2020 году согласно приложению № 5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в плановом периоде 2021 и 2022 годов согласно приложению № 6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6. Бюджетные ассигнования бюджета района на 2020 год и на плановый период 2021 и 2022 годов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на 2020 год согласно приложению № 7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на плановый период 2021 и 2022 годов согласно приложению № 8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6.2. Утвердить ведомственную структуру расходов бюджета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на 2020 год согласно приложению № 9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на плановый период 2021 и 2022 годов согласно приложению № 10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на 2020 год согласно приложению № 11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на плановый период 2021 и 2022 годов согласно приложению № 12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2020 год в сумме 21 604 803 рубля, на 2021 год в сумме 21 505 501 рубль, на 2022 год в сумме 21 505 501 рубль.</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на 2020 год в сумме 6 805 772 рубля;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на 2021 год в сумме 6 275 623 рубля;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на 2022 год в сумме 6 711 890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6.6. Утвердить величину резервного фонда Администрации Поныровского района Курской области на 2020 год в сумме 500 000 рублей, на 2021 -2022 </w:t>
      </w:r>
      <w:proofErr w:type="gramStart"/>
      <w:r w:rsidRPr="00E9018C">
        <w:rPr>
          <w:rFonts w:ascii="Tahoma" w:eastAsia="Times New Roman" w:hAnsi="Tahoma" w:cs="Tahoma"/>
          <w:color w:val="000000"/>
          <w:sz w:val="18"/>
          <w:szCs w:val="18"/>
          <w:lang w:eastAsia="ru-RU"/>
        </w:rPr>
        <w:t>годы  в</w:t>
      </w:r>
      <w:proofErr w:type="gramEnd"/>
      <w:r w:rsidRPr="00E9018C">
        <w:rPr>
          <w:rFonts w:ascii="Tahoma" w:eastAsia="Times New Roman" w:hAnsi="Tahoma" w:cs="Tahoma"/>
          <w:color w:val="000000"/>
          <w:sz w:val="18"/>
          <w:szCs w:val="18"/>
          <w:lang w:eastAsia="ru-RU"/>
        </w:rPr>
        <w:t xml:space="preserve"> сумме 500 000 рублей ежегодно.</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7. Особенности исполнения бюджета района в 2020 году</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7.1. Остатки средств бюджета </w:t>
      </w:r>
      <w:proofErr w:type="gramStart"/>
      <w:r w:rsidRPr="00E9018C">
        <w:rPr>
          <w:rFonts w:ascii="Tahoma" w:eastAsia="Times New Roman" w:hAnsi="Tahoma" w:cs="Tahoma"/>
          <w:color w:val="000000"/>
          <w:sz w:val="18"/>
          <w:szCs w:val="18"/>
          <w:lang w:eastAsia="ru-RU"/>
        </w:rPr>
        <w:t>района  по</w:t>
      </w:r>
      <w:proofErr w:type="gramEnd"/>
      <w:r w:rsidRPr="00E9018C">
        <w:rPr>
          <w:rFonts w:ascii="Tahoma" w:eastAsia="Times New Roman" w:hAnsi="Tahoma" w:cs="Tahoma"/>
          <w:color w:val="000000"/>
          <w:sz w:val="18"/>
          <w:szCs w:val="18"/>
          <w:lang w:eastAsia="ru-RU"/>
        </w:rPr>
        <w:t xml:space="preserve"> состоянию на 1 января 2020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2020 году на те же цели в качестве дополнительного источника.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7.2. Установить, что в соответствии с пунктом 3 статьи 217 Бюджетного кодекса Российской Федерации в 2020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w:t>
      </w:r>
      <w:proofErr w:type="spellStart"/>
      <w:r w:rsidRPr="00E9018C">
        <w:rPr>
          <w:rFonts w:ascii="Tahoma" w:eastAsia="Times New Roman" w:hAnsi="Tahoma" w:cs="Tahoma"/>
          <w:color w:val="000000"/>
          <w:sz w:val="18"/>
          <w:szCs w:val="18"/>
          <w:lang w:eastAsia="ru-RU"/>
        </w:rPr>
        <w:t>софинансирования</w:t>
      </w:r>
      <w:proofErr w:type="spellEnd"/>
      <w:r w:rsidRPr="00E9018C">
        <w:rPr>
          <w:rFonts w:ascii="Tahoma" w:eastAsia="Times New Roman" w:hAnsi="Tahoma" w:cs="Tahoma"/>
          <w:color w:val="000000"/>
          <w:sz w:val="18"/>
          <w:szCs w:val="18"/>
          <w:lang w:eastAsia="ru-RU"/>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на 2020 год в размере 1 416 828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7.3.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 реорганизации муниципальных учреждений;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2019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w:t>
      </w:r>
      <w:proofErr w:type="spellStart"/>
      <w:r w:rsidRPr="00E9018C">
        <w:rPr>
          <w:rFonts w:ascii="Tahoma" w:eastAsia="Times New Roman" w:hAnsi="Tahoma" w:cs="Tahoma"/>
          <w:color w:val="000000"/>
          <w:sz w:val="18"/>
          <w:szCs w:val="18"/>
          <w:lang w:eastAsia="ru-RU"/>
        </w:rPr>
        <w:t>софинансирования</w:t>
      </w:r>
      <w:proofErr w:type="spellEnd"/>
      <w:r w:rsidRPr="00E9018C">
        <w:rPr>
          <w:rFonts w:ascii="Tahoma" w:eastAsia="Times New Roman" w:hAnsi="Tahoma" w:cs="Tahoma"/>
          <w:color w:val="000000"/>
          <w:sz w:val="18"/>
          <w:szCs w:val="18"/>
          <w:lang w:eastAsia="ru-RU"/>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lastRenderedPageBreak/>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5) изменение бюджетной классификации расходов бюджетов Российской Федерации без изменения целевого направления бюджетных ассигнований;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sidRPr="00E9018C">
        <w:rPr>
          <w:rFonts w:ascii="Tahoma" w:eastAsia="Times New Roman" w:hAnsi="Tahoma" w:cs="Tahoma"/>
          <w:color w:val="000000"/>
          <w:sz w:val="18"/>
          <w:szCs w:val="18"/>
          <w:lang w:eastAsia="ru-RU"/>
        </w:rPr>
        <w:t>софинансирования</w:t>
      </w:r>
      <w:proofErr w:type="spellEnd"/>
      <w:r w:rsidRPr="00E9018C">
        <w:rPr>
          <w:rFonts w:ascii="Tahoma" w:eastAsia="Times New Roman" w:hAnsi="Tahoma" w:cs="Tahoma"/>
          <w:color w:val="000000"/>
          <w:sz w:val="18"/>
          <w:szCs w:val="18"/>
          <w:lang w:eastAsia="ru-RU"/>
        </w:rPr>
        <w:t>,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9)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7.4. Установить, что получатель средств бюджета района вправе предусматривать авансовые платежи: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7.5.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7.6. Установить, что в 2020 году предоставление бюджетам поселений иных межбюджетных трансфертов, источником финансового обеспечения которых </w:t>
      </w:r>
      <w:proofErr w:type="gramStart"/>
      <w:r w:rsidRPr="00E9018C">
        <w:rPr>
          <w:rFonts w:ascii="Tahoma" w:eastAsia="Times New Roman" w:hAnsi="Tahoma" w:cs="Tahoma"/>
          <w:color w:val="000000"/>
          <w:sz w:val="18"/>
          <w:szCs w:val="18"/>
          <w:lang w:eastAsia="ru-RU"/>
        </w:rPr>
        <w:t>являются  субсидии</w:t>
      </w:r>
      <w:proofErr w:type="gramEnd"/>
      <w:r w:rsidRPr="00E9018C">
        <w:rPr>
          <w:rFonts w:ascii="Tahoma" w:eastAsia="Times New Roman" w:hAnsi="Tahoma" w:cs="Tahoma"/>
          <w:color w:val="000000"/>
          <w:sz w:val="18"/>
          <w:szCs w:val="18"/>
          <w:lang w:eastAsia="ru-RU"/>
        </w:rPr>
        <w:t>, предоставленные из федерального бюджета, осуществляется на основании решений главных распорядителей средств бюджета района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Предоставление указанных межбюджетных трансфертов осуществляется в соответствии с федеральным законодательством в порядке, установленном Федеральным казначейством.</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lastRenderedPageBreak/>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2020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E9018C">
        <w:rPr>
          <w:rFonts w:ascii="Tahoma" w:eastAsia="Times New Roman" w:hAnsi="Tahoma" w:cs="Tahoma"/>
          <w:color w:val="000000"/>
          <w:sz w:val="18"/>
          <w:szCs w:val="18"/>
          <w:lang w:eastAsia="ru-RU"/>
        </w:rPr>
        <w:t>Поныровскому</w:t>
      </w:r>
      <w:proofErr w:type="spellEnd"/>
      <w:r w:rsidRPr="00E9018C">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8.2. Установить, что с 1 февраля 2020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w:t>
      </w:r>
      <w:proofErr w:type="gramStart"/>
      <w:r w:rsidRPr="00E9018C">
        <w:rPr>
          <w:rFonts w:ascii="Tahoma" w:eastAsia="Times New Roman" w:hAnsi="Tahoma" w:cs="Tahoma"/>
          <w:color w:val="000000"/>
          <w:sz w:val="18"/>
          <w:szCs w:val="18"/>
          <w:lang w:eastAsia="ru-RU"/>
        </w:rPr>
        <w:t>службы,  индексируется</w:t>
      </w:r>
      <w:proofErr w:type="gramEnd"/>
      <w:r w:rsidRPr="00E9018C">
        <w:rPr>
          <w:rFonts w:ascii="Tahoma" w:eastAsia="Times New Roman" w:hAnsi="Tahoma" w:cs="Tahoma"/>
          <w:color w:val="000000"/>
          <w:sz w:val="18"/>
          <w:szCs w:val="18"/>
          <w:lang w:eastAsia="ru-RU"/>
        </w:rPr>
        <w:t xml:space="preserve"> на 1,03.</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9. Муниципальный долг Поныровского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2020 год в сумме 14 966 485 рублей, на 2021 год в сумме 14 732 659 рублей, на 2022 год в сумме 14 734 264 рубля.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1 496 648 рублей, в том числе по муниципальным гарантиям 0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9.3.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2 969 913 рублей, в том числе по муниципальным гарантиям 0 </w:t>
      </w:r>
      <w:proofErr w:type="spellStart"/>
      <w:proofErr w:type="gramStart"/>
      <w:r w:rsidRPr="00E9018C">
        <w:rPr>
          <w:rFonts w:ascii="Tahoma" w:eastAsia="Times New Roman" w:hAnsi="Tahoma" w:cs="Tahoma"/>
          <w:color w:val="000000"/>
          <w:sz w:val="18"/>
          <w:szCs w:val="18"/>
          <w:lang w:eastAsia="ru-RU"/>
        </w:rPr>
        <w:t>тыс.рублей</w:t>
      </w:r>
      <w:proofErr w:type="spellEnd"/>
      <w:proofErr w:type="gramEnd"/>
      <w:r w:rsidRPr="00E9018C">
        <w:rPr>
          <w:rFonts w:ascii="Tahoma" w:eastAsia="Times New Roman" w:hAnsi="Tahoma" w:cs="Tahoma"/>
          <w:color w:val="000000"/>
          <w:sz w:val="18"/>
          <w:szCs w:val="18"/>
          <w:lang w:eastAsia="ru-RU"/>
        </w:rPr>
        <w:t>.</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4 443 339 рублей, в том числе по муниципальным гарантиям 0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9.5. Утвердить Программу </w:t>
      </w:r>
      <w:proofErr w:type="gramStart"/>
      <w:r w:rsidRPr="00E9018C">
        <w:rPr>
          <w:rFonts w:ascii="Tahoma" w:eastAsia="Times New Roman" w:hAnsi="Tahoma" w:cs="Tahoma"/>
          <w:color w:val="000000"/>
          <w:sz w:val="18"/>
          <w:szCs w:val="18"/>
          <w:lang w:eastAsia="ru-RU"/>
        </w:rPr>
        <w:t>муниципальных  внутренних</w:t>
      </w:r>
      <w:proofErr w:type="gramEnd"/>
      <w:r w:rsidRPr="00E9018C">
        <w:rPr>
          <w:rFonts w:ascii="Tahoma" w:eastAsia="Times New Roman" w:hAnsi="Tahoma" w:cs="Tahoma"/>
          <w:color w:val="000000"/>
          <w:sz w:val="18"/>
          <w:szCs w:val="18"/>
          <w:lang w:eastAsia="ru-RU"/>
        </w:rPr>
        <w:t xml:space="preserve">  заимствований Поныровского района Курской области на 2020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2021 и 2022 годов согласно приложению № 14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2020 год согласно приложению № 15 к настоящему решению и Программу муниципальных гарантий Поныровского района Курской области на плановый период 2021 и 2022 годов согласно приложению № 16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10.1. Администрация Поныровского района Курской области в 2020 году и плановом периоде 2021 и 2022 годов: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11.</w:t>
      </w:r>
      <w:r w:rsidRPr="00E9018C">
        <w:rPr>
          <w:rFonts w:ascii="Tahoma" w:eastAsia="Times New Roman" w:hAnsi="Tahoma" w:cs="Tahoma"/>
          <w:color w:val="000000"/>
          <w:sz w:val="18"/>
          <w:szCs w:val="18"/>
          <w:lang w:eastAsia="ru-RU"/>
        </w:rPr>
        <w:t> </w:t>
      </w:r>
      <w:r w:rsidRPr="00E9018C">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11.1. Установить, что за счет средств бюджета района в 2020 году и в плановом периоде 2021 и 2022 годов предоставляются субсидии в порядке, установленном Администрацией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E9018C">
        <w:rPr>
          <w:rFonts w:ascii="Tahoma" w:eastAsia="Times New Roman" w:hAnsi="Tahoma" w:cs="Tahoma"/>
          <w:color w:val="000000"/>
          <w:sz w:val="18"/>
          <w:szCs w:val="18"/>
          <w:lang w:eastAsia="ru-RU"/>
        </w:rPr>
        <w:t>Поныровском</w:t>
      </w:r>
      <w:proofErr w:type="spellEnd"/>
      <w:r w:rsidRPr="00E9018C">
        <w:rPr>
          <w:rFonts w:ascii="Tahoma" w:eastAsia="Times New Roman" w:hAnsi="Tahoma" w:cs="Tahoma"/>
          <w:color w:val="000000"/>
          <w:sz w:val="18"/>
          <w:szCs w:val="18"/>
          <w:lang w:eastAsia="ru-RU"/>
        </w:rPr>
        <w:t xml:space="preserve"> районе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w:t>
      </w:r>
      <w:r w:rsidRPr="00E9018C">
        <w:rPr>
          <w:rFonts w:ascii="Tahoma" w:eastAsia="Times New Roman" w:hAnsi="Tahoma" w:cs="Tahoma"/>
          <w:color w:val="000000"/>
          <w:sz w:val="18"/>
          <w:szCs w:val="18"/>
          <w:lang w:eastAsia="ru-RU"/>
        </w:rPr>
        <w:lastRenderedPageBreak/>
        <w:t>предоставления субсидий, порядок возврата субсидий в случае нарушения условий, установленных при их предоставлении.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12. Предоставление бюджетных кредитов в 2020 году</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12.1. Установить, что в 2020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500 000 рублей на срок, не выходящий за пределы 2020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 взимание платы за пользование бюджетными кредитами;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4) возвратность бюджетных кредитов;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E9018C">
        <w:rPr>
          <w:rFonts w:ascii="Tahoma" w:eastAsia="Times New Roman" w:hAnsi="Tahoma" w:cs="Tahoma"/>
          <w:color w:val="000000"/>
          <w:sz w:val="18"/>
          <w:szCs w:val="18"/>
          <w:lang w:eastAsia="ru-RU"/>
        </w:rPr>
        <w:t>поселения</w:t>
      </w:r>
      <w:proofErr w:type="gramEnd"/>
      <w:r w:rsidRPr="00E9018C">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lastRenderedPageBreak/>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 2) на осуществление мероприятий, связанных с ликвидацией последствий стихийных бедствий и техногенных </w:t>
      </w:r>
      <w:proofErr w:type="gramStart"/>
      <w:r w:rsidRPr="00E9018C">
        <w:rPr>
          <w:rFonts w:ascii="Tahoma" w:eastAsia="Times New Roman" w:hAnsi="Tahoma" w:cs="Tahoma"/>
          <w:color w:val="000000"/>
          <w:sz w:val="18"/>
          <w:szCs w:val="18"/>
          <w:lang w:eastAsia="ru-RU"/>
        </w:rPr>
        <w:t>аварий  -</w:t>
      </w:r>
      <w:proofErr w:type="gramEnd"/>
      <w:r w:rsidRPr="00E9018C">
        <w:rPr>
          <w:rFonts w:ascii="Tahoma" w:eastAsia="Times New Roman" w:hAnsi="Tahoma" w:cs="Tahoma"/>
          <w:color w:val="000000"/>
          <w:sz w:val="18"/>
          <w:szCs w:val="18"/>
          <w:lang w:eastAsia="ru-RU"/>
        </w:rPr>
        <w:t xml:space="preserve">  по ставке 0 процентов.</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12.8. Условиями использования бюджетных кредитов являются: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2020 года обязательств (задолженности) по бюджетным кредитам, выданным из бюджета Поныровского района Курской области бюджетам поселений до 1 января 2020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E9018C">
          <w:rPr>
            <w:rFonts w:ascii="Tahoma" w:eastAsia="Times New Roman" w:hAnsi="Tahoma" w:cs="Tahoma"/>
            <w:color w:val="33A6E3"/>
            <w:sz w:val="18"/>
            <w:szCs w:val="18"/>
            <w:u w:val="single"/>
            <w:lang w:eastAsia="ru-RU"/>
          </w:rPr>
          <w:t>Порядок</w:t>
        </w:r>
      </w:hyperlink>
      <w:r w:rsidRPr="00E9018C">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xml:space="preserve">13. Особенности исполнения денежных требований по обязательствам </w:t>
      </w:r>
      <w:proofErr w:type="gramStart"/>
      <w:r w:rsidRPr="00E9018C">
        <w:rPr>
          <w:rFonts w:ascii="Tahoma" w:eastAsia="Times New Roman" w:hAnsi="Tahoma" w:cs="Tahoma"/>
          <w:b/>
          <w:bCs/>
          <w:color w:val="000000"/>
          <w:sz w:val="18"/>
          <w:szCs w:val="18"/>
          <w:lang w:eastAsia="ru-RU"/>
        </w:rPr>
        <w:t>перед  бюджетом</w:t>
      </w:r>
      <w:proofErr w:type="gramEnd"/>
      <w:r w:rsidRPr="00E9018C">
        <w:rPr>
          <w:rFonts w:ascii="Tahoma" w:eastAsia="Times New Roman" w:hAnsi="Tahoma" w:cs="Tahoma"/>
          <w:b/>
          <w:bCs/>
          <w:color w:val="000000"/>
          <w:sz w:val="18"/>
          <w:szCs w:val="18"/>
          <w:lang w:eastAsia="ru-RU"/>
        </w:rPr>
        <w:t xml:space="preserve">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13.1. Установить, что с 1 января 2020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на 2020 год в сумме 8 811 343 рубля, из них:</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дотации местным бюджетам в сумме 6 559 389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иные межбюджетные трансферты в сумме 2 251 954 рубля;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на 2021 год в сумме 5 717 679 рублей, из них:</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дотации местным бюджетам в сумме 5 247 511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иные межбюджетные трансферты в сумме 470168 рублей;</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на 2022 год в сумме 5 247 511 рубля, из них:</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дотации местным бюджетам в сумме 5 247 511 рубля.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2020 год согласно приложению № 17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2021 и 2022 годов согласно приложению № 18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2020 год согласно приложению № 19 к настоящему решению.</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w:t>
      </w:r>
      <w:r w:rsidRPr="00E9018C">
        <w:rPr>
          <w:rFonts w:ascii="Tahoma" w:eastAsia="Times New Roman" w:hAnsi="Tahoma" w:cs="Tahoma"/>
          <w:color w:val="000000"/>
          <w:sz w:val="18"/>
          <w:szCs w:val="18"/>
          <w:lang w:eastAsia="ru-RU"/>
        </w:rPr>
        <w:lastRenderedPageBreak/>
        <w:t>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b/>
          <w:bCs/>
          <w:color w:val="000000"/>
          <w:sz w:val="18"/>
          <w:szCs w:val="18"/>
          <w:lang w:eastAsia="ru-RU"/>
        </w:rPr>
        <w:t>15. Вступление в силу настоящего решения</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Настоящее решение вступает в силу с 1 января 2020 года.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Председатель Представительного</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Собрания Поныровского района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Курской области                                                                              Н.И.Лепина</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w:t>
      </w:r>
    </w:p>
    <w:p w:rsidR="00E9018C" w:rsidRPr="00E9018C" w:rsidRDefault="00E9018C" w:rsidP="00E9018C">
      <w:pPr>
        <w:shd w:val="clear" w:color="auto" w:fill="EEEEEE"/>
        <w:spacing w:after="0" w:line="240" w:lineRule="auto"/>
        <w:jc w:val="both"/>
        <w:rPr>
          <w:rFonts w:ascii="Tahoma" w:eastAsia="Times New Roman" w:hAnsi="Tahoma" w:cs="Tahoma"/>
          <w:color w:val="000000"/>
          <w:sz w:val="18"/>
          <w:szCs w:val="18"/>
          <w:lang w:eastAsia="ru-RU"/>
        </w:rPr>
      </w:pPr>
      <w:r w:rsidRPr="00E9018C">
        <w:rPr>
          <w:rFonts w:ascii="Tahoma" w:eastAsia="Times New Roman" w:hAnsi="Tahoma" w:cs="Tahoma"/>
          <w:color w:val="000000"/>
          <w:sz w:val="18"/>
          <w:szCs w:val="18"/>
          <w:lang w:eastAsia="ru-RU"/>
        </w:rPr>
        <w:t xml:space="preserve">Глава Поныровского района                                                           В. С. </w:t>
      </w:r>
      <w:proofErr w:type="spellStart"/>
      <w:r w:rsidRPr="00E9018C">
        <w:rPr>
          <w:rFonts w:ascii="Tahoma" w:eastAsia="Times New Roman" w:hAnsi="Tahoma" w:cs="Tahoma"/>
          <w:color w:val="000000"/>
          <w:sz w:val="18"/>
          <w:szCs w:val="18"/>
          <w:lang w:eastAsia="ru-RU"/>
        </w:rPr>
        <w:t>Торубаров</w:t>
      </w:r>
      <w:proofErr w:type="spellEnd"/>
    </w:p>
    <w:p w:rsidR="002914ED" w:rsidRPr="00E9018C" w:rsidRDefault="002914ED" w:rsidP="00E9018C"/>
    <w:sectPr w:rsidR="002914ED" w:rsidRPr="00E901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5C9"/>
    <w:rsid w:val="000A15C9"/>
    <w:rsid w:val="00220757"/>
    <w:rsid w:val="002914ED"/>
    <w:rsid w:val="00292625"/>
    <w:rsid w:val="0034422A"/>
    <w:rsid w:val="00E9018C"/>
    <w:rsid w:val="00FB1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15DD8"/>
  <w15:chartTrackingRefBased/>
  <w15:docId w15:val="{6D8103C5-B1F1-41FD-97D5-53E84F568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901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26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92625"/>
    <w:rPr>
      <w:b/>
      <w:bCs/>
    </w:rPr>
  </w:style>
  <w:style w:type="character" w:customStyle="1" w:styleId="10">
    <w:name w:val="Заголовок 1 Знак"/>
    <w:basedOn w:val="a0"/>
    <w:link w:val="1"/>
    <w:uiPriority w:val="9"/>
    <w:rsid w:val="00E9018C"/>
    <w:rPr>
      <w:rFonts w:ascii="Times New Roman" w:eastAsia="Times New Roman" w:hAnsi="Times New Roman" w:cs="Times New Roman"/>
      <w:b/>
      <w:bCs/>
      <w:kern w:val="36"/>
      <w:sz w:val="48"/>
      <w:szCs w:val="48"/>
      <w:lang w:eastAsia="ru-RU"/>
    </w:rPr>
  </w:style>
  <w:style w:type="character" w:styleId="a5">
    <w:name w:val="Hyperlink"/>
    <w:basedOn w:val="a0"/>
    <w:uiPriority w:val="99"/>
    <w:semiHidden/>
    <w:unhideWhenUsed/>
    <w:rsid w:val="00E901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322282">
      <w:bodyDiv w:val="1"/>
      <w:marLeft w:val="0"/>
      <w:marRight w:val="0"/>
      <w:marTop w:val="0"/>
      <w:marBottom w:val="0"/>
      <w:divBdr>
        <w:top w:val="none" w:sz="0" w:space="0" w:color="auto"/>
        <w:left w:val="none" w:sz="0" w:space="0" w:color="auto"/>
        <w:bottom w:val="none" w:sz="0" w:space="0" w:color="auto"/>
        <w:right w:val="none" w:sz="0" w:space="0" w:color="auto"/>
      </w:divBdr>
    </w:div>
    <w:div w:id="768936682">
      <w:bodyDiv w:val="1"/>
      <w:marLeft w:val="0"/>
      <w:marRight w:val="0"/>
      <w:marTop w:val="0"/>
      <w:marBottom w:val="0"/>
      <w:divBdr>
        <w:top w:val="none" w:sz="0" w:space="0" w:color="auto"/>
        <w:left w:val="none" w:sz="0" w:space="0" w:color="auto"/>
        <w:bottom w:val="none" w:sz="0" w:space="0" w:color="auto"/>
        <w:right w:val="none" w:sz="0" w:space="0" w:color="auto"/>
      </w:divBdr>
    </w:div>
    <w:div w:id="1413431779">
      <w:bodyDiv w:val="1"/>
      <w:marLeft w:val="0"/>
      <w:marRight w:val="0"/>
      <w:marTop w:val="0"/>
      <w:marBottom w:val="0"/>
      <w:divBdr>
        <w:top w:val="none" w:sz="0" w:space="0" w:color="auto"/>
        <w:left w:val="none" w:sz="0" w:space="0" w:color="auto"/>
        <w:bottom w:val="none" w:sz="0" w:space="0" w:color="auto"/>
        <w:right w:val="none" w:sz="0" w:space="0" w:color="auto"/>
      </w:divBdr>
    </w:div>
    <w:div w:id="161960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4446</Words>
  <Characters>25348</Characters>
  <Application>Microsoft Office Word</Application>
  <DocSecurity>0</DocSecurity>
  <Lines>211</Lines>
  <Paragraphs>59</Paragraphs>
  <ScaleCrop>false</ScaleCrop>
  <Company>SPecialiST RePack</Company>
  <LinksUpToDate>false</LinksUpToDate>
  <CharactersWithSpaces>29735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2023-11-15T09:29:00Z</dcterms:created>
  <dcterms:modified xsi:type="dcterms:W3CDTF">2023-11-15T09:29:00Z</dcterms:modified>
</cp:coreProperties>
</file>