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18.02.2020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  №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72 </w:t>
      </w:r>
      <w:r>
        <w:rPr>
          <w:rFonts w:ascii="Tahoma" w:hAnsi="Tahoma" w:cs="Tahoma"/>
          <w:color w:val="000000"/>
          <w:sz w:val="18"/>
          <w:szCs w:val="18"/>
        </w:rPr>
        <w:t>      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использования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ассигнований резервного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фонда Администрации Поныровского района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со статьей 81 Бюджетного кодекса Российской Федерации Администрация Поныровского района Курской области </w:t>
      </w:r>
      <w:r>
        <w:rPr>
          <w:rFonts w:ascii="Tahoma" w:hAnsi="Tahoma" w:cs="Tahoma"/>
          <w:color w:val="000000"/>
          <w:sz w:val="18"/>
          <w:szCs w:val="18"/>
        </w:rPr>
        <w:br/>
        <w:t>п о с т а н о в л я е т: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Утвердить прилагаемый Порядок использования бюджетных ассигнований резервного фонда Администрации Поныровского района Курской области.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Признать утратившим силу постановление Администрации Поныровского района Курской области от 08.09.2017 № 597</w:t>
      </w:r>
      <w:r>
        <w:rPr>
          <w:rFonts w:ascii="Tahoma" w:hAnsi="Tahoma" w:cs="Tahoma"/>
          <w:color w:val="000000"/>
          <w:sz w:val="18"/>
          <w:szCs w:val="18"/>
        </w:rPr>
        <w:br/>
        <w:t>«Об утверждении Положения о порядке расходования средств резервного фонда Администрации Поныровского района».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                                            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       УТВЕРЖДЕН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                            постановлением Администрации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         Поныровского района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         Курской области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          от 18 февраля 2020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года  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72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Р Я Д О К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использования бюджетных ассигнований резервного фонда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Администрации Поныровского района Курской области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Резервный фонд Администрации Поныровского района Курской области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rFonts w:ascii="Tahoma" w:hAnsi="Tahoma" w:cs="Tahoma"/>
          <w:color w:val="000000"/>
          <w:sz w:val="18"/>
          <w:szCs w:val="18"/>
        </w:rPr>
        <w:br/>
        <w:t>и других чрезвычайных ситуаций, а также мероприятий, не предусмотренных в бюджете Поныровского района Курской области на соответствующий финансовый год.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Размер резервного фонда Администрации Поныровского района Курской области определяется решением о бюджете Поныровского района Курской области на соответствующий период.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Бюджетные ассигнования резервного фонда Администрации Поныровского района Курской области учитываются в расходной части бюджета Поныровского района Курской области и используются</w:t>
      </w:r>
      <w:r>
        <w:rPr>
          <w:rFonts w:ascii="Tahoma" w:hAnsi="Tahoma" w:cs="Tahoma"/>
          <w:color w:val="000000"/>
          <w:sz w:val="18"/>
          <w:szCs w:val="18"/>
        </w:rPr>
        <w:br/>
        <w:t>на финансирование: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аварийно-восстановительных работ и иных мероприятий, связанных</w:t>
      </w:r>
      <w:r>
        <w:rPr>
          <w:rFonts w:ascii="Tahoma" w:hAnsi="Tahoma" w:cs="Tahoma"/>
          <w:color w:val="000000"/>
          <w:sz w:val="18"/>
          <w:szCs w:val="18"/>
        </w:rPr>
        <w:br/>
        <w:t>с ликвидацией последствий стихийных бедствий и других чрезвычайных ситуаций, имевших место в текущем финансовом году;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мероприятий, связанных с проведением торжественных, юбилейных</w:t>
      </w:r>
      <w:r>
        <w:rPr>
          <w:rFonts w:ascii="Tahoma" w:hAnsi="Tahoma" w:cs="Tahoma"/>
          <w:color w:val="000000"/>
          <w:sz w:val="18"/>
          <w:szCs w:val="18"/>
        </w:rPr>
        <w:br/>
        <w:t>и памятных дат;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проведение встреч и семинаров по проблемам местного значения;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выплат разовых премий за заслуги перед районом, разовой материальной помощи гражданам;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оказание помощи малоимущим гражданам;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других мероприятий и расходов по решению Главы Поныровского района.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4. Обращение с просьбой о выделении из резервного фонда Администрации Поныровского района Курской области бюджетных ассигнований направляются на имя Главы Поныровского района и должно содержать обоснование необходимости выделения средств и смету расходов.         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Бюджетные ассигнования резервного фонда Администрации Поныровского района Курской области выделяются на основании распоряжения Главы Поныровского района Курской области.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6. Проекты распоряжения Администрации Поныровского района Курской области о выделении бюджетных ассигнований из резервного фонда Администрации Поныровского района Курской области готовит управление финансов администрации Поныровского района после получения соответствующего поручения Главы Поныровского района, а в его отсутствие – исполняющего обязанности Главы администрации Поныровского района.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7. Управление финансов администрации Поныровского района прилагает отчет об использовании бюджетных ассигнований резервного фонда Администрации Поныровского района к годовому отчету об исполнении бюджета Поныровского района Курской области.</w:t>
      </w:r>
    </w:p>
    <w:p w:rsidR="0057037F" w:rsidRDefault="0057037F" w:rsidP="005703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14ED" w:rsidRPr="0057037F" w:rsidRDefault="002914ED" w:rsidP="0057037F"/>
    <w:sectPr w:rsidR="002914ED" w:rsidRPr="0057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8"/>
    <w:rsid w:val="00220757"/>
    <w:rsid w:val="002914ED"/>
    <w:rsid w:val="0057037F"/>
    <w:rsid w:val="00A05339"/>
    <w:rsid w:val="00B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678"/>
  <w15:chartTrackingRefBased/>
  <w15:docId w15:val="{6BE9891B-5759-4398-9990-A660FAFC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2023-11-15T09:53:00Z</dcterms:created>
  <dcterms:modified xsi:type="dcterms:W3CDTF">2023-11-15T09:53:00Z</dcterms:modified>
</cp:coreProperties>
</file>