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5FAA" w:rsidRPr="00685FAA" w:rsidRDefault="00685FAA" w:rsidP="00685FAA">
      <w:pPr>
        <w:keepNext/>
        <w:keepLines/>
        <w:spacing w:before="120" w:after="120" w:line="240" w:lineRule="auto"/>
        <w:ind w:left="-567"/>
        <w:jc w:val="center"/>
        <w:outlineLvl w:val="0"/>
        <w:rPr>
          <w:rFonts w:eastAsia="Times New Roman"/>
          <w:b/>
          <w:caps/>
          <w:lang w:eastAsia="ru-RU"/>
        </w:rPr>
      </w:pPr>
      <w:r w:rsidRPr="00685FAA">
        <w:rPr>
          <w:rFonts w:eastAsia="Times New Roman"/>
          <w:b/>
          <w:caps/>
          <w:lang w:eastAsia="ru-RU"/>
        </w:rPr>
        <w:t>III. ПРАВИЛА И ОБЛАСТЬ ПРИМЕНЕНИЯ РАСЧеТНЫХ ПОКАЗАТЕЛЕЙ, СОДЕРЖАЩИХСЯ В ОСНОВНОЙ ЧАСТИМЕСТНЫХ НОРМАТИВОВ ГРАДОСТРОИТЕЛЬНОГО ПРОЕКТИРОВАНИЯ «Горяйновский сельсовет» Поныровского  района КУРСКОЙ ОБЛАСТИ</w:t>
      </w:r>
    </w:p>
    <w:p w:rsidR="00685FAA" w:rsidRPr="00685FAA" w:rsidRDefault="00685FAA" w:rsidP="00685FAA">
      <w:pPr>
        <w:autoSpaceDE w:val="0"/>
        <w:spacing w:after="0" w:line="276" w:lineRule="auto"/>
        <w:ind w:left="-567"/>
        <w:jc w:val="both"/>
        <w:rPr>
          <w:rFonts w:eastAsia="Times New Roman"/>
          <w:sz w:val="24"/>
          <w:szCs w:val="24"/>
          <w:lang w:eastAsia="ru-RU"/>
        </w:rPr>
      </w:pPr>
    </w:p>
    <w:p w:rsidR="00685FAA" w:rsidRPr="00685FAA" w:rsidRDefault="00685FAA" w:rsidP="00685FAA">
      <w:pPr>
        <w:autoSpaceDE w:val="0"/>
        <w:spacing w:after="0" w:line="240" w:lineRule="auto"/>
        <w:ind w:left="-567" w:firstLine="709"/>
        <w:jc w:val="both"/>
        <w:rPr>
          <w:rFonts w:eastAsia="Times New Roman"/>
          <w:lang w:eastAsia="ru-RU"/>
        </w:rPr>
      </w:pPr>
      <w:r w:rsidRPr="00685FAA">
        <w:rPr>
          <w:rFonts w:eastAsia="Times New Roman"/>
          <w:lang w:eastAsia="ru-RU"/>
        </w:rPr>
        <w:t>МНГП распространяются на предлагаемые к размещению на территории муниципального образования «Горяйновский сельсовет» Поныровского  района Курской области объекты местного значения, относящиеся к областям, указанным в </w:t>
      </w:r>
      <w:hyperlink r:id="rId4" w:anchor="dst101686" w:history="1">
        <w:r w:rsidRPr="00685FAA">
          <w:rPr>
            <w:rFonts w:eastAsia="Times New Roman"/>
            <w:color w:val="0000FF"/>
            <w:u w:val="single"/>
            <w:lang w:eastAsia="ru-RU"/>
          </w:rPr>
          <w:t xml:space="preserve">статье </w:t>
        </w:r>
      </w:hyperlink>
      <w:r w:rsidRPr="00685FAA">
        <w:rPr>
          <w:rFonts w:eastAsia="Times New Roman"/>
          <w:color w:val="0000FF"/>
          <w:u w:val="single"/>
          <w:lang w:eastAsia="ru-RU"/>
        </w:rPr>
        <w:t>23</w:t>
      </w:r>
      <w:r w:rsidRPr="00685FAA">
        <w:rPr>
          <w:rFonts w:eastAsia="Times New Roman"/>
          <w:lang w:eastAsia="ru-RU"/>
        </w:rPr>
        <w:t> Градостроительного кодекса Российской Федерации.</w:t>
      </w:r>
    </w:p>
    <w:p w:rsidR="00685FAA" w:rsidRPr="00685FAA" w:rsidRDefault="00685FAA" w:rsidP="00685FAA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r w:rsidRPr="00685FAA">
        <w:rPr>
          <w:rFonts w:eastAsia="Times New Roman"/>
          <w:lang w:eastAsia="ru-RU"/>
        </w:rPr>
        <w:t>МНГП</w:t>
      </w:r>
      <w:r w:rsidRPr="00685FAA">
        <w:rPr>
          <w:rFonts w:eastAsia="TimesNewRomanPSMT"/>
          <w:lang w:eastAsia="ru-RU"/>
        </w:rPr>
        <w:t xml:space="preserve"> применяются при:</w:t>
      </w:r>
    </w:p>
    <w:p w:rsidR="00685FAA" w:rsidRPr="00685FAA" w:rsidRDefault="00685FAA" w:rsidP="00685FAA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r w:rsidRPr="00685FAA">
        <w:rPr>
          <w:rFonts w:eastAsia="TimesNewRomanPSMT"/>
          <w:lang w:eastAsia="ru-RU"/>
        </w:rPr>
        <w:t xml:space="preserve">1) подготовке документов территориального планирования муниципального образования </w:t>
      </w:r>
      <w:r w:rsidRPr="00685FAA">
        <w:rPr>
          <w:rFonts w:eastAsia="Times New Roman"/>
          <w:lang w:eastAsia="ru-RU"/>
        </w:rPr>
        <w:t xml:space="preserve">«Горяйновский сельсовет» Поныровского  района </w:t>
      </w:r>
      <w:r w:rsidRPr="00685FAA">
        <w:rPr>
          <w:rFonts w:eastAsia="TimesNewRomanPSMT"/>
          <w:lang w:eastAsia="ru-RU"/>
        </w:rPr>
        <w:t>Курской области:</w:t>
      </w:r>
    </w:p>
    <w:p w:rsidR="00685FAA" w:rsidRPr="00685FAA" w:rsidRDefault="00685FAA" w:rsidP="00685FAA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r w:rsidRPr="00685FAA">
        <w:rPr>
          <w:rFonts w:eastAsia="TimesNewRomanPSMT"/>
          <w:lang w:eastAsia="ru-RU"/>
        </w:rPr>
        <w:t>в части определения территорий, имеющих недостаточную обеспеченность нормируемыми объектами;</w:t>
      </w:r>
    </w:p>
    <w:p w:rsidR="00685FAA" w:rsidRPr="00685FAA" w:rsidRDefault="00685FAA" w:rsidP="00685FAA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r w:rsidRPr="00685FAA">
        <w:rPr>
          <w:rFonts w:eastAsia="TimesNewRomanPSMT"/>
          <w:lang w:eastAsia="ru-RU"/>
        </w:rPr>
        <w:t>в части планируемого размещения и реконструкции объектов местного значения по областям;</w:t>
      </w:r>
    </w:p>
    <w:p w:rsidR="00685FAA" w:rsidRPr="00685FAA" w:rsidRDefault="00685FAA" w:rsidP="00685FAA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r w:rsidRPr="00685FAA">
        <w:rPr>
          <w:rFonts w:eastAsia="TimesNewRomanPSMT"/>
          <w:lang w:eastAsia="ru-RU"/>
        </w:rPr>
        <w:t>в части определения параметров планируемого развития транспортной и инженерной инфраструктуры (объектов местного значения) для обеспечения нормативной доступности территорий для нормируемых объектов;</w:t>
      </w:r>
    </w:p>
    <w:p w:rsidR="00685FAA" w:rsidRPr="00685FAA" w:rsidRDefault="00685FAA" w:rsidP="00685FAA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r w:rsidRPr="00685FAA">
        <w:rPr>
          <w:rFonts w:eastAsia="TimesNewRomanPSMT"/>
          <w:lang w:eastAsia="ru-RU"/>
        </w:rPr>
        <w:t>2)принятии решений о резервировании земель для государственных нужд в целях строительства и реконструкции объектов местного значения (объектов, связанных с обеспечением доступа нормируемых объектов по автомобильным дорогам местного значения);</w:t>
      </w:r>
    </w:p>
    <w:p w:rsidR="00685FAA" w:rsidRPr="00685FAA" w:rsidRDefault="00685FAA" w:rsidP="00685FAA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r w:rsidRPr="00685FAA">
        <w:rPr>
          <w:rFonts w:eastAsia="TimesNewRomanPSMT"/>
          <w:lang w:eastAsia="ru-RU"/>
        </w:rPr>
        <w:t>3) подготовке проектов планировки территории и проектов межевания территории, в том числе для размещения объектов местного значения в соответствии с документами территориального планирования.</w:t>
      </w:r>
    </w:p>
    <w:p w:rsidR="00685FAA" w:rsidRPr="00685FAA" w:rsidRDefault="00685FAA" w:rsidP="00685FAA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r w:rsidRPr="00685FAA">
        <w:rPr>
          <w:rFonts w:eastAsia="Times New Roman"/>
          <w:lang w:eastAsia="ru-RU"/>
        </w:rPr>
        <w:t>МНГП</w:t>
      </w:r>
      <w:r w:rsidRPr="00685FAA">
        <w:rPr>
          <w:rFonts w:eastAsia="TimesNewRomanPSMT"/>
          <w:lang w:eastAsia="ru-RU"/>
        </w:rPr>
        <w:t xml:space="preserve"> учитываются при:</w:t>
      </w:r>
    </w:p>
    <w:p w:rsidR="00685FAA" w:rsidRPr="00685FAA" w:rsidRDefault="00685FAA" w:rsidP="00685FAA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r w:rsidRPr="00685FAA">
        <w:rPr>
          <w:rFonts w:eastAsia="TimesNewRomanPSMT"/>
          <w:lang w:eastAsia="ru-RU"/>
        </w:rPr>
        <w:t>1) подготовке документов территориального планирования муниципальных образований Курской области:</w:t>
      </w:r>
    </w:p>
    <w:p w:rsidR="00685FAA" w:rsidRPr="00685FAA" w:rsidRDefault="00685FAA" w:rsidP="00685FAA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r w:rsidRPr="00685FAA">
        <w:rPr>
          <w:rFonts w:eastAsia="TimesNewRomanPSMT"/>
          <w:lang w:eastAsia="ru-RU"/>
        </w:rPr>
        <w:t>в части планируемого функционального зонирования территории;</w:t>
      </w:r>
    </w:p>
    <w:p w:rsidR="00685FAA" w:rsidRPr="00685FAA" w:rsidRDefault="00685FAA" w:rsidP="00685FAA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r w:rsidRPr="00685FAA">
        <w:rPr>
          <w:rFonts w:eastAsia="TimesNewRomanPSMT"/>
          <w:lang w:eastAsia="ru-RU"/>
        </w:rPr>
        <w:t>в части создания и реконструкции объектов местного значения муниципального образования, связанных с обеспечением функционирования объектов регионального значения (транспортная инфраструктура, инженерная инфраструктура, в том числе – системы водоснабжения, водоотведения, теплоснабжения);</w:t>
      </w:r>
    </w:p>
    <w:p w:rsidR="00685FAA" w:rsidRPr="00685FAA" w:rsidRDefault="00685FAA" w:rsidP="00685FAA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r w:rsidRPr="00685FAA">
        <w:rPr>
          <w:rFonts w:eastAsia="TimesNewRomanPSMT"/>
          <w:lang w:eastAsia="ru-RU"/>
        </w:rPr>
        <w:t>2)подготовке правил землепользования и застройки территорий муниципальных образований:</w:t>
      </w:r>
    </w:p>
    <w:p w:rsidR="00685FAA" w:rsidRPr="00685FAA" w:rsidRDefault="00685FAA" w:rsidP="00685FAA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r w:rsidRPr="00685FAA">
        <w:rPr>
          <w:rFonts w:eastAsia="TimesNewRomanPSMT"/>
          <w:lang w:eastAsia="ru-RU"/>
        </w:rPr>
        <w:t>в части установления границ территориальных зон, предназначенных для размещения и функционирования объектов регионального значения;</w:t>
      </w:r>
    </w:p>
    <w:p w:rsidR="00685FAA" w:rsidRPr="00685FAA" w:rsidRDefault="00685FAA" w:rsidP="00685FAA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r w:rsidRPr="00685FAA">
        <w:rPr>
          <w:rFonts w:eastAsia="TimesNewRomanPSMT"/>
          <w:lang w:eastAsia="ru-RU"/>
        </w:rPr>
        <w:t xml:space="preserve">в части установления градостроительных регламентов применительно к территориальным зонам, в границах которых размещаются участки объектов регионального значения (предельные размеры земельных участков, в том числе </w:t>
      </w:r>
      <w:r w:rsidRPr="00685FAA">
        <w:rPr>
          <w:rFonts w:eastAsia="TimesNewRomanPSMT"/>
          <w:lang w:eastAsia="ru-RU"/>
        </w:rPr>
        <w:lastRenderedPageBreak/>
        <w:t xml:space="preserve">их площадь;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сооружений; предельное количество этажей или предельную высоту зданий, строений, сооружений;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участка). </w:t>
      </w:r>
    </w:p>
    <w:p w:rsidR="00685FAA" w:rsidRPr="00685FAA" w:rsidRDefault="00685FAA" w:rsidP="00685FAA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r w:rsidRPr="00685FAA">
        <w:rPr>
          <w:rFonts w:eastAsia="Times New Roman"/>
          <w:lang w:eastAsia="ru-RU"/>
        </w:rPr>
        <w:t>МНГП</w:t>
      </w:r>
      <w:r w:rsidRPr="00685FAA">
        <w:rPr>
          <w:rFonts w:eastAsia="TimesNewRomanPSMT"/>
          <w:lang w:eastAsia="ru-RU"/>
        </w:rPr>
        <w:t xml:space="preserve"> используются для принятия решений органами местного самоуправления,  физическими и юридическими лицами.</w:t>
      </w:r>
    </w:p>
    <w:p w:rsidR="00685FAA" w:rsidRPr="00685FAA" w:rsidRDefault="00685FAA" w:rsidP="00685FAA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r w:rsidRPr="00685FAA">
        <w:rPr>
          <w:rFonts w:eastAsia="TimesNewRomanPSMT"/>
          <w:lang w:eastAsia="ru-RU"/>
        </w:rPr>
        <w:t>При отмене и (или) изменении нормативных правовых актов, на которые дается ссылка в МНГП, следует руководствоваться нормативными правовыми актами, вводимыми взамен отмененных (измененных).</w:t>
      </w:r>
    </w:p>
    <w:p w:rsidR="00685FAA" w:rsidRPr="00685FAA" w:rsidRDefault="00685FAA" w:rsidP="00685FAA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r w:rsidRPr="00685FAA">
        <w:rPr>
          <w:rFonts w:eastAsia="Times New Roman"/>
          <w:lang w:eastAsia="ru-RU"/>
        </w:rPr>
        <w:t>МНГП</w:t>
      </w:r>
      <w:r w:rsidRPr="00685FAA">
        <w:rPr>
          <w:rFonts w:eastAsia="TimesNewRomanPSMT"/>
          <w:lang w:eastAsia="ru-RU"/>
        </w:rPr>
        <w:t xml:space="preserve"> обязательны для соблюдения всеми субъектами, осуществляющими градостроительную деятельность на территории Курской области, независимо от их организационно-правовой формы.</w:t>
      </w:r>
    </w:p>
    <w:p w:rsidR="00685FAA" w:rsidRPr="00685FAA" w:rsidRDefault="00685FAA" w:rsidP="00685FAA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685FAA" w:rsidRPr="00685FAA" w:rsidRDefault="00685FAA" w:rsidP="00685FAA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685FAA" w:rsidRPr="00685FAA" w:rsidRDefault="00685FAA" w:rsidP="00685FAA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685FAA" w:rsidRPr="00685FAA" w:rsidRDefault="00685FAA" w:rsidP="00685FAA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685FAA" w:rsidRPr="00685FAA" w:rsidRDefault="00685FAA" w:rsidP="00685FAA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685FAA" w:rsidRPr="00685FAA" w:rsidRDefault="00685FAA" w:rsidP="00685FAA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685FAA" w:rsidRPr="00685FAA" w:rsidRDefault="00685FAA" w:rsidP="00685FAA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685FAA" w:rsidRPr="00685FAA" w:rsidRDefault="00685FAA" w:rsidP="00685FAA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685FAA" w:rsidRPr="00685FAA" w:rsidRDefault="00685FAA" w:rsidP="00685FAA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685FAA" w:rsidRPr="00685FAA" w:rsidRDefault="00685FAA" w:rsidP="00685FAA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685FAA" w:rsidRPr="00685FAA" w:rsidRDefault="00685FAA" w:rsidP="00685FAA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685FAA" w:rsidRPr="00685FAA" w:rsidRDefault="00685FAA" w:rsidP="00685FAA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685FAA" w:rsidRPr="00685FAA" w:rsidRDefault="00685FAA" w:rsidP="00685FAA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685FAA" w:rsidRPr="00685FAA" w:rsidRDefault="00685FAA" w:rsidP="00685FAA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685FAA" w:rsidRPr="00685FAA" w:rsidRDefault="00685FAA" w:rsidP="00685FAA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685FAA" w:rsidRPr="00685FAA" w:rsidRDefault="00685FAA" w:rsidP="00685FAA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685FAA" w:rsidRPr="00685FAA" w:rsidRDefault="00685FAA" w:rsidP="00685FAA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685FAA" w:rsidRPr="00685FAA" w:rsidRDefault="00685FAA" w:rsidP="00685FAA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685FAA" w:rsidRPr="00685FAA" w:rsidRDefault="00685FAA" w:rsidP="00685FAA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685FAA" w:rsidRPr="00685FAA" w:rsidRDefault="00685FAA" w:rsidP="00685FAA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  <w:sectPr w:rsidR="00685FAA" w:rsidRPr="00685FAA" w:rsidSect="00664BFA">
          <w:headerReference w:type="default" r:id="rId5"/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:rsidR="00685FAA" w:rsidRPr="00685FAA" w:rsidRDefault="00685FAA" w:rsidP="00685FAA">
      <w:pPr>
        <w:keepNext/>
        <w:spacing w:after="0" w:line="240" w:lineRule="auto"/>
        <w:ind w:left="-567"/>
        <w:outlineLvl w:val="2"/>
        <w:rPr>
          <w:rFonts w:eastAsia="Times New Roman"/>
          <w:lang w:eastAsia="ru-RU"/>
        </w:rPr>
      </w:pPr>
      <w:r w:rsidRPr="00685FAA">
        <w:rPr>
          <w:rFonts w:eastAsia="Times New Roman"/>
          <w:lang w:eastAsia="ru-RU"/>
        </w:rPr>
        <w:lastRenderedPageBreak/>
        <w:t xml:space="preserve">Приложение  </w:t>
      </w:r>
    </w:p>
    <w:p w:rsidR="00685FAA" w:rsidRPr="00685FAA" w:rsidRDefault="00685FAA" w:rsidP="00685FAA">
      <w:pPr>
        <w:keepNext/>
        <w:spacing w:after="0" w:line="240" w:lineRule="auto"/>
        <w:ind w:left="-567"/>
        <w:jc w:val="right"/>
        <w:outlineLvl w:val="2"/>
        <w:rPr>
          <w:rFonts w:eastAsia="Times New Roman"/>
          <w:lang w:eastAsia="ru-RU"/>
        </w:rPr>
      </w:pPr>
      <w:r w:rsidRPr="00685FAA">
        <w:rPr>
          <w:rFonts w:eastAsia="Times New Roman"/>
          <w:lang w:eastAsia="ru-RU"/>
        </w:rPr>
        <w:t xml:space="preserve">к местным нормативам градостроительного </w:t>
      </w:r>
    </w:p>
    <w:p w:rsidR="00685FAA" w:rsidRPr="00685FAA" w:rsidRDefault="00685FAA" w:rsidP="00685FAA">
      <w:pPr>
        <w:keepNext/>
        <w:spacing w:after="0" w:line="240" w:lineRule="auto"/>
        <w:ind w:left="-567"/>
        <w:jc w:val="right"/>
        <w:outlineLvl w:val="2"/>
        <w:rPr>
          <w:rFonts w:eastAsia="Times New Roman"/>
          <w:lang w:eastAsia="ru-RU"/>
        </w:rPr>
      </w:pPr>
      <w:r w:rsidRPr="00685FAA">
        <w:rPr>
          <w:rFonts w:eastAsia="Times New Roman"/>
          <w:lang w:eastAsia="ru-RU"/>
        </w:rPr>
        <w:t>проектирования Курской области</w:t>
      </w:r>
    </w:p>
    <w:p w:rsidR="00685FAA" w:rsidRPr="00685FAA" w:rsidRDefault="00685FAA" w:rsidP="00685FAA">
      <w:pPr>
        <w:keepNext/>
        <w:spacing w:after="0" w:line="240" w:lineRule="auto"/>
        <w:ind w:left="-567"/>
        <w:jc w:val="right"/>
        <w:outlineLvl w:val="2"/>
        <w:rPr>
          <w:rFonts w:eastAsia="Times New Roman"/>
          <w:b/>
          <w:sz w:val="24"/>
          <w:szCs w:val="24"/>
          <w:lang w:eastAsia="ru-RU"/>
        </w:rPr>
      </w:pPr>
    </w:p>
    <w:p w:rsidR="00685FAA" w:rsidRPr="00685FAA" w:rsidRDefault="00685FAA" w:rsidP="00685FAA">
      <w:pPr>
        <w:spacing w:after="0" w:line="240" w:lineRule="auto"/>
        <w:ind w:left="-567" w:firstLine="709"/>
        <w:jc w:val="center"/>
        <w:rPr>
          <w:rFonts w:eastAsia="Times New Roman"/>
          <w:b/>
          <w:lang w:eastAsia="ru-RU"/>
        </w:rPr>
      </w:pPr>
    </w:p>
    <w:p w:rsidR="00685FAA" w:rsidRPr="00685FAA" w:rsidRDefault="00685FAA" w:rsidP="00685FAA">
      <w:pPr>
        <w:spacing w:after="0" w:line="240" w:lineRule="auto"/>
        <w:ind w:left="-567"/>
        <w:jc w:val="center"/>
        <w:rPr>
          <w:rFonts w:eastAsia="Times New Roman"/>
          <w:b/>
          <w:lang w:eastAsia="ru-RU"/>
        </w:rPr>
      </w:pPr>
      <w:r w:rsidRPr="00685FAA">
        <w:rPr>
          <w:rFonts w:eastAsia="Times New Roman"/>
          <w:b/>
          <w:lang w:eastAsia="ru-RU"/>
        </w:rPr>
        <w:t>ПЕРЕЧЕНЬ</w:t>
      </w:r>
    </w:p>
    <w:p w:rsidR="00685FAA" w:rsidRPr="00685FAA" w:rsidRDefault="00685FAA" w:rsidP="00685FAA">
      <w:pPr>
        <w:spacing w:after="0" w:line="240" w:lineRule="auto"/>
        <w:ind w:left="-567"/>
        <w:jc w:val="center"/>
        <w:rPr>
          <w:rFonts w:eastAsia="Times New Roman"/>
          <w:b/>
          <w:lang w:eastAsia="ru-RU"/>
        </w:rPr>
      </w:pPr>
      <w:r w:rsidRPr="00685FAA">
        <w:rPr>
          <w:rFonts w:eastAsia="Times New Roman"/>
          <w:b/>
          <w:lang w:eastAsia="ru-RU"/>
        </w:rPr>
        <w:t>используемых терминов и определений</w:t>
      </w:r>
    </w:p>
    <w:p w:rsidR="00685FAA" w:rsidRPr="00685FAA" w:rsidRDefault="00685FAA" w:rsidP="00685FAA">
      <w:pPr>
        <w:spacing w:after="0" w:line="240" w:lineRule="auto"/>
        <w:ind w:left="-567" w:firstLine="709"/>
        <w:jc w:val="center"/>
        <w:rPr>
          <w:rFonts w:eastAsia="Times New Roman"/>
          <w:b/>
          <w:lang w:eastAsia="ru-RU"/>
        </w:rPr>
      </w:pPr>
    </w:p>
    <w:p w:rsidR="00685FAA" w:rsidRPr="00685FAA" w:rsidRDefault="00685FAA" w:rsidP="00685FAA">
      <w:pPr>
        <w:autoSpaceDE w:val="0"/>
        <w:spacing w:after="0" w:line="240" w:lineRule="auto"/>
        <w:ind w:left="-567"/>
        <w:jc w:val="both"/>
        <w:rPr>
          <w:rFonts w:eastAsia="Times New Roman"/>
          <w:lang w:eastAsia="ru-RU"/>
        </w:rPr>
      </w:pPr>
    </w:p>
    <w:p w:rsidR="00685FAA" w:rsidRPr="00685FAA" w:rsidRDefault="00685FAA" w:rsidP="00685FAA">
      <w:pPr>
        <w:autoSpaceDE w:val="0"/>
        <w:spacing w:after="0" w:line="240" w:lineRule="auto"/>
        <w:ind w:left="-567" w:firstLine="709"/>
        <w:jc w:val="both"/>
        <w:rPr>
          <w:rFonts w:eastAsia="Times New Roman"/>
          <w:lang w:eastAsia="ru-RU"/>
        </w:rPr>
      </w:pPr>
      <w:r w:rsidRPr="00685FAA">
        <w:rPr>
          <w:rFonts w:eastAsia="Times New Roman"/>
          <w:lang w:eastAsia="ru-RU"/>
        </w:rPr>
        <w:t>1. Агломерация – территориальная группировка поселений (главным образом городских), объединенных многообразными и интенсивными связями (транспортными, социально-экономическими), возникающими на основе функционального и про</w:t>
      </w:r>
      <w:r w:rsidRPr="00685FAA">
        <w:rPr>
          <w:rFonts w:eastAsia="Times New Roman"/>
          <w:lang w:eastAsia="ru-RU"/>
        </w:rPr>
        <w:softHyphen/>
        <w:t>странственного развития крупного города-ядра.</w:t>
      </w:r>
    </w:p>
    <w:p w:rsidR="00685FAA" w:rsidRPr="00685FAA" w:rsidRDefault="00685FAA" w:rsidP="00685FAA">
      <w:pPr>
        <w:autoSpaceDE w:val="0"/>
        <w:spacing w:after="0" w:line="240" w:lineRule="auto"/>
        <w:ind w:left="-567" w:firstLine="709"/>
        <w:jc w:val="both"/>
        <w:rPr>
          <w:rFonts w:eastAsia="Times New Roman"/>
          <w:lang w:eastAsia="ru-RU"/>
        </w:rPr>
      </w:pPr>
      <w:r w:rsidRPr="00685FAA">
        <w:rPr>
          <w:rFonts w:eastAsia="Times New Roman"/>
          <w:lang w:eastAsia="ru-RU"/>
        </w:rPr>
        <w:t>2. Внутренняя территориально-пространственная организация – понятие, описывающее пространственные, транспортные, социально-экономические связи в пределах одного/или группы муниципальных образований.</w:t>
      </w:r>
    </w:p>
    <w:p w:rsidR="00685FAA" w:rsidRPr="00685FAA" w:rsidRDefault="00685FAA" w:rsidP="00685FAA">
      <w:pPr>
        <w:autoSpaceDE w:val="0"/>
        <w:spacing w:after="0" w:line="240" w:lineRule="auto"/>
        <w:ind w:left="-567" w:firstLine="709"/>
        <w:jc w:val="both"/>
        <w:rPr>
          <w:rFonts w:eastAsia="Times New Roman"/>
          <w:lang w:eastAsia="ru-RU"/>
        </w:rPr>
      </w:pPr>
      <w:r w:rsidRPr="00685FAA">
        <w:rPr>
          <w:rFonts w:eastAsia="Times New Roman"/>
          <w:lang w:eastAsia="ru-RU"/>
        </w:rPr>
        <w:t>3. Территориально-пространственное положение – понятие, определяемое пространственное положение муниципального образования относительно ядра городской агломераций Курской области.</w:t>
      </w:r>
    </w:p>
    <w:p w:rsidR="00685FAA" w:rsidRPr="00685FAA" w:rsidRDefault="00685FAA" w:rsidP="00685FAA">
      <w:pPr>
        <w:autoSpaceDE w:val="0"/>
        <w:spacing w:after="0" w:line="240" w:lineRule="auto"/>
        <w:ind w:left="-567" w:firstLine="709"/>
        <w:jc w:val="both"/>
        <w:rPr>
          <w:rFonts w:eastAsia="Times New Roman"/>
          <w:lang w:eastAsia="ru-RU"/>
        </w:rPr>
      </w:pPr>
      <w:r w:rsidRPr="00685FAA">
        <w:rPr>
          <w:rFonts w:eastAsia="Times New Roman"/>
          <w:lang w:eastAsia="ru-RU"/>
        </w:rPr>
        <w:t>4. Уровень урбанизации– оценочный показатель, определяющий степень пространственного и социально-экономического развития муниципального образования, связанного с увеличением роли городов, городской культуры.</w:t>
      </w:r>
    </w:p>
    <w:p w:rsidR="00685FAA" w:rsidRPr="00685FAA" w:rsidRDefault="00685FAA" w:rsidP="00685FAA">
      <w:pPr>
        <w:autoSpaceDE w:val="0"/>
        <w:spacing w:after="0" w:line="240" w:lineRule="auto"/>
        <w:ind w:left="-567" w:firstLine="709"/>
        <w:jc w:val="both"/>
        <w:rPr>
          <w:rFonts w:eastAsia="Times New Roman"/>
          <w:lang w:eastAsia="ru-RU"/>
        </w:rPr>
      </w:pPr>
      <w:r w:rsidRPr="00685FAA">
        <w:rPr>
          <w:rFonts w:eastAsia="Times New Roman"/>
          <w:lang w:eastAsia="ru-RU"/>
        </w:rPr>
        <w:t xml:space="preserve">5. Метод экспертной оценки – оценочный способ определения, основанный на профессиональном опыте разработчика в области градостроительного проектирования и территориального планирования, с учетом сложившейся функционально-пространственной и планировочной структуры субъекта Российской Федерации. </w:t>
      </w:r>
    </w:p>
    <w:p w:rsidR="00685FAA" w:rsidRPr="00685FAA" w:rsidRDefault="00685FAA" w:rsidP="00685FAA">
      <w:pPr>
        <w:autoSpaceDE w:val="0"/>
        <w:spacing w:after="0" w:line="240" w:lineRule="auto"/>
        <w:ind w:left="-567" w:firstLine="709"/>
        <w:rPr>
          <w:rFonts w:eastAsia="Times New Roman"/>
          <w:lang w:eastAsia="ru-RU"/>
        </w:rPr>
      </w:pPr>
    </w:p>
    <w:p w:rsidR="00685FAA" w:rsidRPr="00685FAA" w:rsidRDefault="00685FAA" w:rsidP="00685FAA">
      <w:pPr>
        <w:autoSpaceDE w:val="0"/>
        <w:spacing w:after="0" w:line="240" w:lineRule="auto"/>
        <w:ind w:firstLine="709"/>
        <w:jc w:val="both"/>
        <w:rPr>
          <w:rFonts w:eastAsia="Times New Roman"/>
          <w:lang w:eastAsia="ru-RU"/>
        </w:rPr>
        <w:sectPr w:rsidR="00685FAA" w:rsidRPr="00685FAA" w:rsidSect="0010196E">
          <w:headerReference w:type="first" r:id="rId6"/>
          <w:pgSz w:w="11906" w:h="16838"/>
          <w:pgMar w:top="1134" w:right="1134" w:bottom="1134" w:left="1701" w:header="709" w:footer="709" w:gutter="0"/>
          <w:pgNumType w:start="1"/>
          <w:cols w:space="708"/>
          <w:titlePg/>
          <w:docGrid w:linePitch="360"/>
        </w:sectPr>
      </w:pPr>
    </w:p>
    <w:p w:rsidR="00685FAA" w:rsidRPr="00685FAA" w:rsidRDefault="00685FAA" w:rsidP="00685FAA">
      <w:pPr>
        <w:keepNext/>
        <w:spacing w:after="0" w:line="240" w:lineRule="auto"/>
        <w:ind w:left="4962"/>
        <w:jc w:val="center"/>
        <w:outlineLvl w:val="2"/>
        <w:rPr>
          <w:rFonts w:eastAsia="Times New Roman"/>
          <w:lang w:eastAsia="ru-RU"/>
        </w:rPr>
      </w:pPr>
      <w:r w:rsidRPr="00685FAA">
        <w:rPr>
          <w:rFonts w:eastAsia="Times New Roman"/>
          <w:lang w:eastAsia="ru-RU"/>
        </w:rPr>
        <w:lastRenderedPageBreak/>
        <w:t xml:space="preserve">Приложение  </w:t>
      </w:r>
    </w:p>
    <w:p w:rsidR="00685FAA" w:rsidRPr="00685FAA" w:rsidRDefault="00685FAA" w:rsidP="00685FAA">
      <w:pPr>
        <w:keepNext/>
        <w:spacing w:after="0" w:line="240" w:lineRule="auto"/>
        <w:ind w:left="4962"/>
        <w:jc w:val="center"/>
        <w:outlineLvl w:val="2"/>
        <w:rPr>
          <w:rFonts w:eastAsia="Times New Roman"/>
          <w:lang w:eastAsia="ru-RU"/>
        </w:rPr>
      </w:pPr>
      <w:r w:rsidRPr="00685FAA">
        <w:rPr>
          <w:rFonts w:eastAsia="Times New Roman"/>
          <w:lang w:eastAsia="ru-RU"/>
        </w:rPr>
        <w:t>к местным нормативам градостроительного проектирования Курской области</w:t>
      </w:r>
    </w:p>
    <w:p w:rsidR="00685FAA" w:rsidRPr="00685FAA" w:rsidRDefault="00685FAA" w:rsidP="00685FAA">
      <w:pPr>
        <w:keepNext/>
        <w:spacing w:after="0" w:line="240" w:lineRule="auto"/>
        <w:jc w:val="right"/>
        <w:outlineLvl w:val="2"/>
        <w:rPr>
          <w:rFonts w:eastAsia="Times New Roman"/>
          <w:b/>
          <w:sz w:val="24"/>
          <w:szCs w:val="24"/>
          <w:lang w:eastAsia="ru-RU"/>
        </w:rPr>
      </w:pPr>
    </w:p>
    <w:p w:rsidR="00685FAA" w:rsidRPr="00685FAA" w:rsidRDefault="00685FAA" w:rsidP="00685FAA">
      <w:pPr>
        <w:autoSpaceDE w:val="0"/>
        <w:spacing w:after="0" w:line="276" w:lineRule="auto"/>
        <w:ind w:left="720"/>
        <w:jc w:val="center"/>
        <w:rPr>
          <w:rFonts w:eastAsia="Times New Roman"/>
          <w:b/>
          <w:bCs/>
          <w:lang w:eastAsia="ru-RU"/>
        </w:rPr>
      </w:pPr>
    </w:p>
    <w:p w:rsidR="00685FAA" w:rsidRPr="00685FAA" w:rsidRDefault="00685FAA" w:rsidP="00685FAA">
      <w:pPr>
        <w:autoSpaceDE w:val="0"/>
        <w:spacing w:after="0" w:line="276" w:lineRule="auto"/>
        <w:ind w:left="720"/>
        <w:jc w:val="center"/>
        <w:rPr>
          <w:rFonts w:eastAsia="Times New Roman"/>
          <w:b/>
          <w:bCs/>
          <w:lang w:eastAsia="ru-RU"/>
        </w:rPr>
      </w:pPr>
      <w:r w:rsidRPr="00685FAA">
        <w:rPr>
          <w:rFonts w:eastAsia="Times New Roman"/>
          <w:b/>
          <w:bCs/>
          <w:lang w:eastAsia="ru-RU"/>
        </w:rPr>
        <w:t>ПЕРЕЧЕНЬ</w:t>
      </w:r>
    </w:p>
    <w:p w:rsidR="00685FAA" w:rsidRPr="00685FAA" w:rsidRDefault="00685FAA" w:rsidP="00685FAA">
      <w:pPr>
        <w:autoSpaceDE w:val="0"/>
        <w:spacing w:after="0" w:line="276" w:lineRule="auto"/>
        <w:ind w:left="720"/>
        <w:jc w:val="center"/>
        <w:rPr>
          <w:rFonts w:eastAsia="Times New Roman"/>
          <w:b/>
          <w:lang w:eastAsia="ru-RU"/>
        </w:rPr>
      </w:pPr>
      <w:r w:rsidRPr="00685FAA">
        <w:rPr>
          <w:rFonts w:eastAsia="Times New Roman"/>
          <w:b/>
          <w:bCs/>
          <w:lang w:eastAsia="ru-RU"/>
        </w:rPr>
        <w:t>нормируемых объектов местного значения</w:t>
      </w:r>
    </w:p>
    <w:p w:rsidR="00685FAA" w:rsidRPr="00685FAA" w:rsidRDefault="00685FAA" w:rsidP="00685FAA">
      <w:pPr>
        <w:autoSpaceDE w:val="0"/>
        <w:spacing w:after="0" w:line="276" w:lineRule="auto"/>
        <w:ind w:left="720"/>
        <w:jc w:val="center"/>
        <w:rPr>
          <w:rFonts w:eastAsia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8"/>
        <w:gridCol w:w="8115"/>
      </w:tblGrid>
      <w:tr w:rsidR="00685FAA" w:rsidRPr="00685FAA" w:rsidTr="0041408D">
        <w:tc>
          <w:tcPr>
            <w:tcW w:w="838" w:type="dxa"/>
            <w:vAlign w:val="center"/>
          </w:tcPr>
          <w:p w:rsidR="00685FAA" w:rsidRPr="00685FAA" w:rsidRDefault="00685FAA" w:rsidP="00685FAA">
            <w:pPr>
              <w:autoSpaceDE w:val="0"/>
              <w:spacing w:after="0"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685FAA">
              <w:rPr>
                <w:rFonts w:eastAsia="Times New Roman"/>
                <w:b/>
                <w:sz w:val="24"/>
                <w:szCs w:val="24"/>
                <w:lang w:eastAsia="ru-RU"/>
              </w:rPr>
              <w:t>№ п.п</w:t>
            </w:r>
          </w:p>
        </w:tc>
        <w:tc>
          <w:tcPr>
            <w:tcW w:w="8115" w:type="dxa"/>
            <w:vAlign w:val="center"/>
          </w:tcPr>
          <w:p w:rsidR="00685FAA" w:rsidRPr="00685FAA" w:rsidRDefault="00685FAA" w:rsidP="00685FAA">
            <w:pPr>
              <w:autoSpaceDE w:val="0"/>
              <w:spacing w:after="0"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685FAA">
              <w:rPr>
                <w:rFonts w:eastAsia="Times New Roman"/>
                <w:b/>
                <w:sz w:val="24"/>
                <w:szCs w:val="24"/>
                <w:lang w:eastAsia="ru-RU"/>
              </w:rPr>
              <w:t>Наименование нормируемых объектов местного значения</w:t>
            </w:r>
          </w:p>
        </w:tc>
      </w:tr>
      <w:tr w:rsidR="00685FAA" w:rsidRPr="00685FAA" w:rsidTr="0041408D">
        <w:tc>
          <w:tcPr>
            <w:tcW w:w="838" w:type="dxa"/>
            <w:vAlign w:val="center"/>
          </w:tcPr>
          <w:p w:rsidR="00685FAA" w:rsidRPr="00685FAA" w:rsidRDefault="00685FAA" w:rsidP="00685FAA">
            <w:pPr>
              <w:autoSpaceDE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85FAA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15" w:type="dxa"/>
            <w:vAlign w:val="center"/>
          </w:tcPr>
          <w:p w:rsidR="00685FAA" w:rsidRPr="00685FAA" w:rsidRDefault="00685FAA" w:rsidP="00685FAA">
            <w:pPr>
              <w:autoSpaceDE w:val="0"/>
              <w:spacing w:after="0" w:line="276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685FAA">
              <w:rPr>
                <w:rFonts w:eastAsia="Times New Roman"/>
                <w:sz w:val="24"/>
                <w:szCs w:val="24"/>
                <w:lang w:eastAsia="ru-RU"/>
              </w:rPr>
              <w:t>Комплекс сооружений электроснабжения</w:t>
            </w:r>
          </w:p>
        </w:tc>
      </w:tr>
      <w:tr w:rsidR="00685FAA" w:rsidRPr="00685FAA" w:rsidTr="0041408D">
        <w:tc>
          <w:tcPr>
            <w:tcW w:w="838" w:type="dxa"/>
            <w:vAlign w:val="center"/>
          </w:tcPr>
          <w:p w:rsidR="00685FAA" w:rsidRPr="00685FAA" w:rsidRDefault="00685FAA" w:rsidP="00685FAA">
            <w:pPr>
              <w:autoSpaceDE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85FAA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15" w:type="dxa"/>
            <w:vAlign w:val="center"/>
          </w:tcPr>
          <w:p w:rsidR="00685FAA" w:rsidRPr="00685FAA" w:rsidRDefault="00685FAA" w:rsidP="00685FAA">
            <w:pPr>
              <w:autoSpaceDE w:val="0"/>
              <w:spacing w:after="0" w:line="276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685FAA">
              <w:rPr>
                <w:rFonts w:eastAsia="Times New Roman"/>
                <w:sz w:val="24"/>
                <w:szCs w:val="24"/>
                <w:lang w:eastAsia="ru-RU"/>
              </w:rPr>
              <w:t>Комплекс сооружений теплоснабжения</w:t>
            </w:r>
          </w:p>
        </w:tc>
      </w:tr>
      <w:tr w:rsidR="00685FAA" w:rsidRPr="00685FAA" w:rsidTr="0041408D">
        <w:tc>
          <w:tcPr>
            <w:tcW w:w="838" w:type="dxa"/>
            <w:vAlign w:val="center"/>
          </w:tcPr>
          <w:p w:rsidR="00685FAA" w:rsidRPr="00685FAA" w:rsidRDefault="00685FAA" w:rsidP="00685FAA">
            <w:pPr>
              <w:autoSpaceDE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85FAA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15" w:type="dxa"/>
            <w:vAlign w:val="center"/>
          </w:tcPr>
          <w:p w:rsidR="00685FAA" w:rsidRPr="00685FAA" w:rsidRDefault="00685FAA" w:rsidP="00685FAA">
            <w:pPr>
              <w:autoSpaceDE w:val="0"/>
              <w:spacing w:after="0" w:line="276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685FAA">
              <w:rPr>
                <w:rFonts w:eastAsia="Times New Roman"/>
                <w:sz w:val="24"/>
                <w:szCs w:val="24"/>
                <w:lang w:eastAsia="ru-RU"/>
              </w:rPr>
              <w:t>Комплекс сооружений водоснабжения</w:t>
            </w:r>
          </w:p>
        </w:tc>
      </w:tr>
      <w:tr w:rsidR="00685FAA" w:rsidRPr="00685FAA" w:rsidTr="0041408D">
        <w:tc>
          <w:tcPr>
            <w:tcW w:w="838" w:type="dxa"/>
            <w:vAlign w:val="center"/>
          </w:tcPr>
          <w:p w:rsidR="00685FAA" w:rsidRPr="00685FAA" w:rsidRDefault="00685FAA" w:rsidP="00685FAA">
            <w:pPr>
              <w:autoSpaceDE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85FAA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15" w:type="dxa"/>
            <w:vAlign w:val="center"/>
          </w:tcPr>
          <w:p w:rsidR="00685FAA" w:rsidRPr="00685FAA" w:rsidRDefault="00685FAA" w:rsidP="00685FAA">
            <w:pPr>
              <w:autoSpaceDE w:val="0"/>
              <w:spacing w:after="0" w:line="276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685FAA">
              <w:rPr>
                <w:rFonts w:eastAsia="Times New Roman"/>
                <w:sz w:val="24"/>
                <w:szCs w:val="24"/>
                <w:lang w:eastAsia="ru-RU"/>
              </w:rPr>
              <w:t>Комплекс сооружений водоотведения</w:t>
            </w:r>
          </w:p>
        </w:tc>
      </w:tr>
      <w:tr w:rsidR="00685FAA" w:rsidRPr="00685FAA" w:rsidTr="0041408D">
        <w:tc>
          <w:tcPr>
            <w:tcW w:w="838" w:type="dxa"/>
            <w:vAlign w:val="center"/>
          </w:tcPr>
          <w:p w:rsidR="00685FAA" w:rsidRPr="00685FAA" w:rsidRDefault="00685FAA" w:rsidP="00685FAA">
            <w:pPr>
              <w:autoSpaceDE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85FAA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15" w:type="dxa"/>
            <w:vAlign w:val="center"/>
          </w:tcPr>
          <w:p w:rsidR="00685FAA" w:rsidRPr="00685FAA" w:rsidRDefault="00685FAA" w:rsidP="00685FAA">
            <w:pPr>
              <w:autoSpaceDE w:val="0"/>
              <w:spacing w:after="0" w:line="276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685FAA">
              <w:rPr>
                <w:rFonts w:eastAsia="Times New Roman"/>
                <w:sz w:val="24"/>
                <w:szCs w:val="24"/>
                <w:lang w:eastAsia="ru-RU"/>
              </w:rPr>
              <w:t>Улично-дорожная сеть</w:t>
            </w:r>
          </w:p>
        </w:tc>
      </w:tr>
      <w:tr w:rsidR="00685FAA" w:rsidRPr="00685FAA" w:rsidTr="0041408D">
        <w:tc>
          <w:tcPr>
            <w:tcW w:w="838" w:type="dxa"/>
            <w:vAlign w:val="center"/>
          </w:tcPr>
          <w:p w:rsidR="00685FAA" w:rsidRPr="00685FAA" w:rsidRDefault="00685FAA" w:rsidP="00685FAA">
            <w:pPr>
              <w:autoSpaceDE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85FAA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15" w:type="dxa"/>
            <w:vAlign w:val="center"/>
          </w:tcPr>
          <w:p w:rsidR="00685FAA" w:rsidRPr="00685FAA" w:rsidRDefault="00685FAA" w:rsidP="00685FAA">
            <w:pPr>
              <w:autoSpaceDE w:val="0"/>
              <w:spacing w:after="0" w:line="276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685FAA">
              <w:rPr>
                <w:rFonts w:eastAsia="Times New Roman"/>
                <w:sz w:val="24"/>
                <w:szCs w:val="24"/>
                <w:lang w:eastAsia="ru-RU"/>
              </w:rPr>
              <w:t>Автомобильная дорога с твердым покрытием, обеспечивающая связь сельского населенного пункта с сетью дорог общего пользования</w:t>
            </w:r>
          </w:p>
        </w:tc>
      </w:tr>
      <w:tr w:rsidR="00685FAA" w:rsidRPr="00685FAA" w:rsidTr="0041408D">
        <w:tc>
          <w:tcPr>
            <w:tcW w:w="838" w:type="dxa"/>
            <w:vAlign w:val="center"/>
          </w:tcPr>
          <w:p w:rsidR="00685FAA" w:rsidRPr="00685FAA" w:rsidRDefault="00685FAA" w:rsidP="00685FAA">
            <w:pPr>
              <w:autoSpaceDE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85FAA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115" w:type="dxa"/>
            <w:vAlign w:val="center"/>
          </w:tcPr>
          <w:p w:rsidR="00685FAA" w:rsidRPr="00685FAA" w:rsidRDefault="00685FAA" w:rsidP="00685FAA">
            <w:pPr>
              <w:autoSpaceDE w:val="0"/>
              <w:spacing w:after="0" w:line="276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685FAA">
              <w:rPr>
                <w:rFonts w:eastAsia="Times New Roman"/>
                <w:sz w:val="24"/>
                <w:szCs w:val="24"/>
                <w:lang w:eastAsia="ru-RU"/>
              </w:rPr>
              <w:t>Остановочный пункт</w:t>
            </w:r>
          </w:p>
        </w:tc>
      </w:tr>
      <w:tr w:rsidR="00685FAA" w:rsidRPr="00685FAA" w:rsidTr="0041408D">
        <w:tc>
          <w:tcPr>
            <w:tcW w:w="838" w:type="dxa"/>
            <w:vAlign w:val="center"/>
          </w:tcPr>
          <w:p w:rsidR="00685FAA" w:rsidRPr="00685FAA" w:rsidRDefault="00685FAA" w:rsidP="00685FAA">
            <w:pPr>
              <w:autoSpaceDE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85FAA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15" w:type="dxa"/>
            <w:vAlign w:val="center"/>
          </w:tcPr>
          <w:p w:rsidR="00685FAA" w:rsidRPr="00685FAA" w:rsidRDefault="00685FAA" w:rsidP="00685FAA">
            <w:pPr>
              <w:autoSpaceDE w:val="0"/>
              <w:spacing w:after="0" w:line="276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685FAA">
              <w:rPr>
                <w:rFonts w:eastAsia="Times New Roman"/>
                <w:sz w:val="24"/>
                <w:szCs w:val="24"/>
                <w:lang w:eastAsia="ru-RU"/>
              </w:rPr>
              <w:t>Спортивная площадка (плоскостное спортивное сооружение, включающее игровую спортивную площадку и (или) уличные тренажеры, турники)</w:t>
            </w:r>
          </w:p>
        </w:tc>
      </w:tr>
      <w:tr w:rsidR="00685FAA" w:rsidRPr="00685FAA" w:rsidTr="0041408D">
        <w:tc>
          <w:tcPr>
            <w:tcW w:w="838" w:type="dxa"/>
            <w:vAlign w:val="center"/>
          </w:tcPr>
          <w:p w:rsidR="00685FAA" w:rsidRPr="00685FAA" w:rsidRDefault="00685FAA" w:rsidP="00685FAA">
            <w:pPr>
              <w:autoSpaceDE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85FAA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115" w:type="dxa"/>
            <w:vAlign w:val="center"/>
          </w:tcPr>
          <w:p w:rsidR="00685FAA" w:rsidRPr="00685FAA" w:rsidRDefault="00685FAA" w:rsidP="00685FAA">
            <w:pPr>
              <w:autoSpaceDE w:val="0"/>
              <w:spacing w:after="0" w:line="276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685FAA">
              <w:rPr>
                <w:rFonts w:eastAsia="Times New Roman"/>
                <w:sz w:val="24"/>
                <w:szCs w:val="24"/>
                <w:lang w:eastAsia="ru-RU"/>
              </w:rPr>
              <w:t>Кладбище традиционного захоронения</w:t>
            </w:r>
          </w:p>
        </w:tc>
      </w:tr>
      <w:tr w:rsidR="00685FAA" w:rsidRPr="00685FAA" w:rsidTr="0041408D">
        <w:tc>
          <w:tcPr>
            <w:tcW w:w="838" w:type="dxa"/>
            <w:vAlign w:val="center"/>
          </w:tcPr>
          <w:p w:rsidR="00685FAA" w:rsidRPr="00685FAA" w:rsidRDefault="00685FAA" w:rsidP="00685FAA">
            <w:pPr>
              <w:autoSpaceDE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85FAA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15" w:type="dxa"/>
            <w:vAlign w:val="center"/>
          </w:tcPr>
          <w:p w:rsidR="00685FAA" w:rsidRPr="00685FAA" w:rsidRDefault="00685FAA" w:rsidP="00685FAA">
            <w:pPr>
              <w:autoSpaceDE w:val="0"/>
              <w:spacing w:after="0" w:line="276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685FAA">
              <w:rPr>
                <w:rFonts w:eastAsia="Times New Roman"/>
                <w:sz w:val="24"/>
                <w:szCs w:val="24"/>
                <w:lang w:eastAsia="ru-RU"/>
              </w:rPr>
              <w:t>Специализированная служба по вопросам похоронного дела</w:t>
            </w:r>
          </w:p>
        </w:tc>
      </w:tr>
      <w:tr w:rsidR="00685FAA" w:rsidRPr="00685FAA" w:rsidTr="0041408D">
        <w:tc>
          <w:tcPr>
            <w:tcW w:w="838" w:type="dxa"/>
            <w:vAlign w:val="center"/>
          </w:tcPr>
          <w:p w:rsidR="00685FAA" w:rsidRPr="00685FAA" w:rsidRDefault="00685FAA" w:rsidP="00685FAA">
            <w:pPr>
              <w:autoSpaceDE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85FAA"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115" w:type="dxa"/>
            <w:vAlign w:val="center"/>
          </w:tcPr>
          <w:p w:rsidR="00685FAA" w:rsidRPr="00685FAA" w:rsidRDefault="00685FAA" w:rsidP="00685FAA">
            <w:pPr>
              <w:autoSpaceDE w:val="0"/>
              <w:spacing w:after="0" w:line="276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685FAA">
              <w:rPr>
                <w:rFonts w:eastAsia="Times New Roman"/>
                <w:sz w:val="24"/>
                <w:szCs w:val="24"/>
                <w:lang w:eastAsia="ru-RU"/>
              </w:rPr>
              <w:t>Аптеки</w:t>
            </w:r>
          </w:p>
        </w:tc>
      </w:tr>
    </w:tbl>
    <w:p w:rsidR="00685FAA" w:rsidRPr="00685FAA" w:rsidRDefault="00685FAA" w:rsidP="00685FAA">
      <w:pPr>
        <w:autoSpaceDE w:val="0"/>
        <w:spacing w:after="0" w:line="276" w:lineRule="auto"/>
        <w:rPr>
          <w:rFonts w:eastAsia="Times New Roman"/>
          <w:sz w:val="24"/>
          <w:szCs w:val="24"/>
          <w:lang w:eastAsia="ru-RU"/>
        </w:rPr>
      </w:pPr>
    </w:p>
    <w:p w:rsidR="00685FAA" w:rsidRPr="00685FAA" w:rsidRDefault="00685FAA" w:rsidP="00685FAA">
      <w:pPr>
        <w:autoSpaceDE w:val="0"/>
        <w:spacing w:after="0" w:line="276" w:lineRule="auto"/>
        <w:rPr>
          <w:rFonts w:eastAsia="Times New Roman"/>
          <w:sz w:val="24"/>
          <w:szCs w:val="24"/>
          <w:lang w:eastAsia="ru-RU"/>
        </w:rPr>
      </w:pPr>
    </w:p>
    <w:p w:rsidR="00685FAA" w:rsidRPr="00685FAA" w:rsidRDefault="00685FAA" w:rsidP="00685FAA">
      <w:pPr>
        <w:autoSpaceDE w:val="0"/>
        <w:spacing w:after="0" w:line="276" w:lineRule="auto"/>
        <w:rPr>
          <w:rFonts w:eastAsia="Times New Roman"/>
          <w:sz w:val="24"/>
          <w:szCs w:val="24"/>
          <w:lang w:eastAsia="ru-RU"/>
        </w:rPr>
      </w:pPr>
    </w:p>
    <w:p w:rsidR="00685FAA" w:rsidRPr="00685FAA" w:rsidRDefault="00685FAA" w:rsidP="00685FAA">
      <w:pPr>
        <w:autoSpaceDE w:val="0"/>
        <w:spacing w:after="0" w:line="276" w:lineRule="auto"/>
        <w:rPr>
          <w:rFonts w:eastAsia="Times New Roman"/>
          <w:sz w:val="24"/>
          <w:szCs w:val="24"/>
          <w:lang w:eastAsia="ru-RU"/>
        </w:rPr>
      </w:pPr>
    </w:p>
    <w:p w:rsidR="00685FAA" w:rsidRPr="00685FAA" w:rsidRDefault="00685FAA" w:rsidP="00685FAA">
      <w:pPr>
        <w:autoSpaceDE w:val="0"/>
        <w:spacing w:after="0" w:line="276" w:lineRule="auto"/>
        <w:rPr>
          <w:rFonts w:eastAsia="Times New Roman"/>
          <w:sz w:val="24"/>
          <w:szCs w:val="24"/>
          <w:lang w:eastAsia="ru-RU"/>
        </w:rPr>
      </w:pPr>
    </w:p>
    <w:p w:rsidR="00685FAA" w:rsidRPr="00685FAA" w:rsidRDefault="00685FAA" w:rsidP="00685FAA">
      <w:pPr>
        <w:autoSpaceDE w:val="0"/>
        <w:spacing w:after="0" w:line="276" w:lineRule="auto"/>
        <w:rPr>
          <w:rFonts w:eastAsia="Times New Roman"/>
          <w:sz w:val="24"/>
          <w:szCs w:val="24"/>
          <w:lang w:eastAsia="ru-RU"/>
        </w:rPr>
        <w:sectPr w:rsidR="00685FAA" w:rsidRPr="00685FAA" w:rsidSect="00C56078">
          <w:pgSz w:w="11906" w:h="16838"/>
          <w:pgMar w:top="1134" w:right="1134" w:bottom="1134" w:left="1701" w:header="709" w:footer="709" w:gutter="0"/>
          <w:pgNumType w:start="1"/>
          <w:cols w:space="708"/>
          <w:titlePg/>
          <w:docGrid w:linePitch="360"/>
        </w:sectPr>
      </w:pPr>
    </w:p>
    <w:p w:rsidR="00685FAA" w:rsidRPr="00685FAA" w:rsidRDefault="00685FAA" w:rsidP="00685FAA">
      <w:pPr>
        <w:keepNext/>
        <w:spacing w:after="0" w:line="240" w:lineRule="auto"/>
        <w:ind w:left="4962"/>
        <w:jc w:val="center"/>
        <w:outlineLvl w:val="2"/>
        <w:rPr>
          <w:rFonts w:eastAsia="Times New Roman"/>
          <w:lang w:eastAsia="ru-RU"/>
        </w:rPr>
      </w:pPr>
      <w:r w:rsidRPr="00685FAA">
        <w:rPr>
          <w:rFonts w:eastAsia="Times New Roman"/>
          <w:lang w:eastAsia="ru-RU"/>
        </w:rPr>
        <w:lastRenderedPageBreak/>
        <w:t xml:space="preserve">Приложение   </w:t>
      </w:r>
    </w:p>
    <w:p w:rsidR="00685FAA" w:rsidRPr="00685FAA" w:rsidRDefault="00685FAA" w:rsidP="00685FAA">
      <w:pPr>
        <w:keepNext/>
        <w:spacing w:after="0" w:line="240" w:lineRule="auto"/>
        <w:ind w:left="4962"/>
        <w:jc w:val="center"/>
        <w:outlineLvl w:val="2"/>
        <w:rPr>
          <w:rFonts w:eastAsia="Times New Roman"/>
          <w:lang w:eastAsia="ru-RU"/>
        </w:rPr>
      </w:pPr>
      <w:r w:rsidRPr="00685FAA">
        <w:rPr>
          <w:rFonts w:eastAsia="Times New Roman"/>
          <w:lang w:eastAsia="ru-RU"/>
        </w:rPr>
        <w:t>к местным нормативам градостроительного проектирования Курской области</w:t>
      </w:r>
    </w:p>
    <w:p w:rsidR="00685FAA" w:rsidRPr="00685FAA" w:rsidRDefault="00685FAA" w:rsidP="00685FAA">
      <w:pPr>
        <w:autoSpaceDE w:val="0"/>
        <w:spacing w:after="0" w:line="276" w:lineRule="auto"/>
        <w:rPr>
          <w:rFonts w:eastAsia="TimesNewRomanPSMT"/>
          <w:sz w:val="24"/>
          <w:szCs w:val="24"/>
          <w:lang w:eastAsia="ru-RU"/>
        </w:rPr>
      </w:pPr>
    </w:p>
    <w:p w:rsidR="00685FAA" w:rsidRPr="00685FAA" w:rsidRDefault="00685FAA" w:rsidP="00685FAA">
      <w:pPr>
        <w:autoSpaceDE w:val="0"/>
        <w:spacing w:after="0" w:line="240" w:lineRule="auto"/>
        <w:jc w:val="center"/>
        <w:rPr>
          <w:rFonts w:eastAsia="TimesNewRomanPSMT"/>
          <w:b/>
          <w:bCs/>
          <w:lang w:eastAsia="ru-RU"/>
        </w:rPr>
      </w:pPr>
      <w:r w:rsidRPr="00685FAA">
        <w:rPr>
          <w:rFonts w:eastAsia="TimesNewRomanPSMT"/>
          <w:b/>
          <w:bCs/>
          <w:lang w:eastAsia="ru-RU"/>
        </w:rPr>
        <w:t xml:space="preserve">Расчетные показатели минимально допустимого количества </w:t>
      </w:r>
    </w:p>
    <w:p w:rsidR="00685FAA" w:rsidRPr="00685FAA" w:rsidRDefault="00685FAA" w:rsidP="00685FAA">
      <w:pPr>
        <w:autoSpaceDE w:val="0"/>
        <w:spacing w:after="0" w:line="240" w:lineRule="auto"/>
        <w:jc w:val="center"/>
        <w:rPr>
          <w:rFonts w:eastAsia="TimesNewRomanPSMT"/>
          <w:b/>
          <w:bCs/>
          <w:lang w:eastAsia="ru-RU"/>
        </w:rPr>
      </w:pPr>
      <w:r w:rsidRPr="00685FAA">
        <w:rPr>
          <w:rFonts w:eastAsia="TimesNewRomanPSMT"/>
          <w:b/>
          <w:bCs/>
          <w:lang w:eastAsia="ru-RU"/>
        </w:rPr>
        <w:t xml:space="preserve">машино-мест для парковки легковых автомобилей на стоянках </w:t>
      </w:r>
    </w:p>
    <w:p w:rsidR="00685FAA" w:rsidRPr="00685FAA" w:rsidRDefault="00685FAA" w:rsidP="00685FAA">
      <w:pPr>
        <w:autoSpaceDE w:val="0"/>
        <w:spacing w:after="0" w:line="240" w:lineRule="auto"/>
        <w:jc w:val="center"/>
        <w:rPr>
          <w:rFonts w:eastAsia="TimesNewRomanPSMT"/>
          <w:b/>
          <w:bCs/>
          <w:lang w:eastAsia="ru-RU"/>
        </w:rPr>
      </w:pPr>
      <w:r w:rsidRPr="00685FAA">
        <w:rPr>
          <w:rFonts w:eastAsia="TimesNewRomanPSMT"/>
          <w:b/>
          <w:bCs/>
          <w:lang w:eastAsia="ru-RU"/>
        </w:rPr>
        <w:t>к объектам местного значения</w:t>
      </w:r>
    </w:p>
    <w:p w:rsidR="00685FAA" w:rsidRPr="00685FAA" w:rsidRDefault="00685FAA" w:rsidP="00685FAA">
      <w:pPr>
        <w:autoSpaceDE w:val="0"/>
        <w:spacing w:after="0" w:line="276" w:lineRule="auto"/>
        <w:jc w:val="center"/>
        <w:rPr>
          <w:rFonts w:eastAsia="TimesNewRomanPSMT"/>
          <w:b/>
          <w:bCs/>
          <w:sz w:val="24"/>
          <w:szCs w:val="24"/>
          <w:lang w:eastAsia="ru-RU"/>
        </w:rPr>
      </w:pPr>
    </w:p>
    <w:tbl>
      <w:tblPr>
        <w:tblW w:w="5038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6"/>
        <w:gridCol w:w="3191"/>
        <w:gridCol w:w="1664"/>
        <w:gridCol w:w="1228"/>
        <w:gridCol w:w="1381"/>
        <w:gridCol w:w="1284"/>
      </w:tblGrid>
      <w:tr w:rsidR="00685FAA" w:rsidRPr="00685FAA" w:rsidTr="0041408D">
        <w:trPr>
          <w:cantSplit/>
          <w:trHeight w:val="342"/>
          <w:jc w:val="center"/>
        </w:trPr>
        <w:tc>
          <w:tcPr>
            <w:tcW w:w="211" w:type="pct"/>
            <w:vMerge w:val="restart"/>
            <w:shd w:val="clear" w:color="auto" w:fill="FFFFFF"/>
            <w:vAlign w:val="center"/>
          </w:tcPr>
          <w:p w:rsidR="00685FAA" w:rsidRPr="00685FAA" w:rsidRDefault="00685FAA" w:rsidP="00685FAA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b/>
                <w:sz w:val="22"/>
                <w:szCs w:val="22"/>
                <w:lang w:eastAsia="ru-RU"/>
              </w:rPr>
              <w:t>№</w:t>
            </w:r>
          </w:p>
        </w:tc>
        <w:tc>
          <w:tcPr>
            <w:tcW w:w="1747" w:type="pct"/>
            <w:vMerge w:val="restart"/>
            <w:shd w:val="clear" w:color="auto" w:fill="FFFFFF"/>
            <w:vAlign w:val="center"/>
          </w:tcPr>
          <w:p w:rsidR="00685FAA" w:rsidRPr="00685FAA" w:rsidRDefault="00685FAA" w:rsidP="00685FAA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b/>
                <w:sz w:val="22"/>
                <w:szCs w:val="22"/>
                <w:lang w:eastAsia="ru-RU"/>
              </w:rPr>
              <w:t>Наименование объекта</w:t>
            </w:r>
          </w:p>
        </w:tc>
        <w:tc>
          <w:tcPr>
            <w:tcW w:w="1583" w:type="pct"/>
            <w:gridSpan w:val="2"/>
            <w:shd w:val="clear" w:color="auto" w:fill="FFFFFF"/>
            <w:vAlign w:val="center"/>
          </w:tcPr>
          <w:p w:rsidR="00685FAA" w:rsidRPr="00685FAA" w:rsidRDefault="00685FAA" w:rsidP="00685FAA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b/>
                <w:sz w:val="22"/>
                <w:szCs w:val="22"/>
                <w:lang w:eastAsia="ru-RU"/>
              </w:rPr>
              <w:t>Минимально допустимый уровень обеспеченности</w:t>
            </w:r>
          </w:p>
        </w:tc>
        <w:tc>
          <w:tcPr>
            <w:tcW w:w="1459" w:type="pct"/>
            <w:gridSpan w:val="2"/>
            <w:shd w:val="clear" w:color="auto" w:fill="FFFFFF"/>
            <w:vAlign w:val="center"/>
          </w:tcPr>
          <w:p w:rsidR="00685FAA" w:rsidRPr="00685FAA" w:rsidRDefault="00685FAA" w:rsidP="00685FAA">
            <w:pPr>
              <w:spacing w:after="0" w:line="240" w:lineRule="auto"/>
              <w:ind w:firstLine="1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b/>
                <w:sz w:val="22"/>
                <w:szCs w:val="22"/>
                <w:lang w:eastAsia="ru-RU"/>
              </w:rPr>
              <w:t>Максимально</w:t>
            </w:r>
          </w:p>
          <w:p w:rsidR="00685FAA" w:rsidRPr="00685FAA" w:rsidRDefault="00685FAA" w:rsidP="00685FAA">
            <w:pPr>
              <w:spacing w:after="0" w:line="240" w:lineRule="auto"/>
              <w:ind w:firstLine="1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b/>
                <w:sz w:val="22"/>
                <w:szCs w:val="22"/>
                <w:lang w:eastAsia="ru-RU"/>
              </w:rPr>
              <w:t xml:space="preserve">допустимый уровень </w:t>
            </w:r>
          </w:p>
          <w:p w:rsidR="00685FAA" w:rsidRPr="00685FAA" w:rsidRDefault="00685FAA" w:rsidP="00685FAA">
            <w:pPr>
              <w:spacing w:after="0" w:line="240" w:lineRule="auto"/>
              <w:ind w:firstLine="1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b/>
                <w:sz w:val="22"/>
                <w:szCs w:val="22"/>
                <w:lang w:eastAsia="ru-RU"/>
              </w:rPr>
              <w:t xml:space="preserve">территориальной </w:t>
            </w:r>
          </w:p>
          <w:p w:rsidR="00685FAA" w:rsidRPr="00685FAA" w:rsidRDefault="00685FAA" w:rsidP="00685FAA">
            <w:pPr>
              <w:spacing w:after="0" w:line="240" w:lineRule="auto"/>
              <w:ind w:firstLine="1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b/>
                <w:sz w:val="22"/>
                <w:szCs w:val="22"/>
                <w:lang w:eastAsia="ru-RU"/>
              </w:rPr>
              <w:t>доступности</w:t>
            </w:r>
          </w:p>
        </w:tc>
      </w:tr>
      <w:tr w:rsidR="00685FAA" w:rsidRPr="00685FAA" w:rsidTr="0041408D">
        <w:trPr>
          <w:cantSplit/>
          <w:trHeight w:val="342"/>
          <w:jc w:val="center"/>
        </w:trPr>
        <w:tc>
          <w:tcPr>
            <w:tcW w:w="211" w:type="pct"/>
            <w:vMerge/>
            <w:shd w:val="clear" w:color="auto" w:fill="FFFFFF"/>
            <w:vAlign w:val="center"/>
          </w:tcPr>
          <w:p w:rsidR="00685FAA" w:rsidRPr="00685FAA" w:rsidRDefault="00685FAA" w:rsidP="00685FAA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  <w:vMerge/>
            <w:shd w:val="clear" w:color="auto" w:fill="FFFFFF"/>
            <w:vAlign w:val="center"/>
          </w:tcPr>
          <w:p w:rsidR="00685FAA" w:rsidRPr="00685FAA" w:rsidRDefault="00685FAA" w:rsidP="00685FAA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911" w:type="pct"/>
            <w:shd w:val="clear" w:color="auto" w:fill="FFFFFF"/>
            <w:vAlign w:val="center"/>
          </w:tcPr>
          <w:p w:rsidR="00685FAA" w:rsidRPr="00685FAA" w:rsidRDefault="00685FAA" w:rsidP="00685FAA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b/>
                <w:sz w:val="22"/>
                <w:szCs w:val="22"/>
                <w:lang w:eastAsia="ru-RU"/>
              </w:rPr>
              <w:t>Единица</w:t>
            </w:r>
          </w:p>
          <w:p w:rsidR="00685FAA" w:rsidRPr="00685FAA" w:rsidRDefault="00685FAA" w:rsidP="00685FAA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b/>
                <w:sz w:val="22"/>
                <w:szCs w:val="22"/>
                <w:lang w:eastAsia="ru-RU"/>
              </w:rPr>
              <w:t>измерения</w:t>
            </w:r>
          </w:p>
        </w:tc>
        <w:tc>
          <w:tcPr>
            <w:tcW w:w="672" w:type="pct"/>
            <w:shd w:val="clear" w:color="auto" w:fill="FFFFFF"/>
            <w:vAlign w:val="center"/>
          </w:tcPr>
          <w:p w:rsidR="00685FAA" w:rsidRPr="00685FAA" w:rsidRDefault="00685FAA" w:rsidP="00685FAA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b/>
                <w:sz w:val="22"/>
                <w:szCs w:val="22"/>
                <w:lang w:eastAsia="ru-RU"/>
              </w:rPr>
              <w:t>Величина</w:t>
            </w:r>
          </w:p>
        </w:tc>
        <w:tc>
          <w:tcPr>
            <w:tcW w:w="756" w:type="pct"/>
            <w:shd w:val="clear" w:color="auto" w:fill="FFFFFF"/>
            <w:vAlign w:val="center"/>
          </w:tcPr>
          <w:p w:rsidR="00685FAA" w:rsidRPr="00685FAA" w:rsidRDefault="00685FAA" w:rsidP="00685FAA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b/>
                <w:sz w:val="22"/>
                <w:szCs w:val="22"/>
                <w:lang w:eastAsia="ru-RU"/>
              </w:rPr>
              <w:t>Единица</w:t>
            </w:r>
          </w:p>
          <w:p w:rsidR="00685FAA" w:rsidRPr="00685FAA" w:rsidRDefault="00685FAA" w:rsidP="00685FAA">
            <w:pPr>
              <w:spacing w:after="0" w:line="240" w:lineRule="auto"/>
              <w:ind w:left="136" w:firstLine="1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b/>
                <w:sz w:val="22"/>
                <w:szCs w:val="22"/>
                <w:lang w:eastAsia="ru-RU"/>
              </w:rPr>
              <w:t>измерения</w:t>
            </w:r>
          </w:p>
        </w:tc>
        <w:tc>
          <w:tcPr>
            <w:tcW w:w="703" w:type="pct"/>
            <w:shd w:val="clear" w:color="auto" w:fill="FFFFFF"/>
            <w:vAlign w:val="center"/>
          </w:tcPr>
          <w:p w:rsidR="00685FAA" w:rsidRPr="00685FAA" w:rsidRDefault="00685FAA" w:rsidP="00685FAA">
            <w:pPr>
              <w:spacing w:after="0" w:line="240" w:lineRule="auto"/>
              <w:ind w:left="107" w:firstLine="1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b/>
                <w:sz w:val="22"/>
                <w:szCs w:val="22"/>
                <w:lang w:eastAsia="ru-RU"/>
              </w:rPr>
              <w:t>Величина</w:t>
            </w:r>
          </w:p>
        </w:tc>
      </w:tr>
      <w:tr w:rsidR="00685FAA" w:rsidRPr="00685FAA" w:rsidTr="0041408D">
        <w:trPr>
          <w:cantSplit/>
          <w:trHeight w:val="391"/>
          <w:jc w:val="center"/>
        </w:trPr>
        <w:tc>
          <w:tcPr>
            <w:tcW w:w="211" w:type="pct"/>
            <w:tcBorders>
              <w:top w:val="single" w:sz="4" w:space="0" w:color="auto"/>
            </w:tcBorders>
            <w:vAlign w:val="center"/>
          </w:tcPr>
          <w:p w:rsidR="00685FAA" w:rsidRPr="00685FAA" w:rsidRDefault="00685FAA" w:rsidP="00685FA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747" w:type="pct"/>
            <w:tcBorders>
              <w:top w:val="single" w:sz="4" w:space="0" w:color="auto"/>
            </w:tcBorders>
            <w:vAlign w:val="center"/>
          </w:tcPr>
          <w:p w:rsidR="00685FAA" w:rsidRPr="00685FAA" w:rsidRDefault="00685FAA" w:rsidP="00685FAA">
            <w:pPr>
              <w:spacing w:after="0" w:line="240" w:lineRule="auto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  <w:r w:rsidRPr="00685FAA">
              <w:rPr>
                <w:rFonts w:eastAsia="Arial Unicode MS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911" w:type="pct"/>
            <w:tcBorders>
              <w:top w:val="single" w:sz="4" w:space="0" w:color="auto"/>
            </w:tcBorders>
            <w:vAlign w:val="center"/>
          </w:tcPr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  <w:r w:rsidRPr="00685FAA">
              <w:rPr>
                <w:rFonts w:eastAsia="Arial Unicode MS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672" w:type="pct"/>
            <w:tcBorders>
              <w:top w:val="single" w:sz="4" w:space="0" w:color="auto"/>
            </w:tcBorders>
            <w:vAlign w:val="center"/>
          </w:tcPr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  <w:r w:rsidRPr="00685FAA">
              <w:rPr>
                <w:rFonts w:eastAsia="Arial Unicode MS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756" w:type="pct"/>
            <w:tcBorders>
              <w:top w:val="single" w:sz="4" w:space="0" w:color="auto"/>
            </w:tcBorders>
            <w:vAlign w:val="center"/>
          </w:tcPr>
          <w:p w:rsidR="00685FAA" w:rsidRPr="00685FAA" w:rsidRDefault="00685FAA" w:rsidP="00685FAA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703" w:type="pct"/>
            <w:tcBorders>
              <w:top w:val="single" w:sz="4" w:space="0" w:color="auto"/>
            </w:tcBorders>
            <w:vAlign w:val="center"/>
          </w:tcPr>
          <w:p w:rsidR="00685FAA" w:rsidRPr="00685FAA" w:rsidRDefault="00685FAA" w:rsidP="00685FAA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</w:tr>
      <w:tr w:rsidR="00685FAA" w:rsidRPr="00685FAA" w:rsidTr="0041408D">
        <w:trPr>
          <w:cantSplit/>
          <w:trHeight w:val="480"/>
          <w:jc w:val="center"/>
        </w:trPr>
        <w:tc>
          <w:tcPr>
            <w:tcW w:w="5000" w:type="pct"/>
            <w:gridSpan w:val="6"/>
            <w:vAlign w:val="center"/>
          </w:tcPr>
          <w:p w:rsidR="00685FAA" w:rsidRPr="00685FAA" w:rsidRDefault="00685FAA" w:rsidP="00685FAA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b/>
                <w:sz w:val="22"/>
                <w:szCs w:val="22"/>
                <w:lang w:eastAsia="ru-RU"/>
              </w:rPr>
              <w:t>Открытые приобъектные стоянки у общественных зданий, учреждений, предприятий, торговых центров, вокзалов и т.д.</w:t>
            </w:r>
          </w:p>
        </w:tc>
      </w:tr>
      <w:tr w:rsidR="00685FAA" w:rsidRPr="00685FAA" w:rsidTr="0041408D">
        <w:trPr>
          <w:cantSplit/>
          <w:trHeight w:val="234"/>
          <w:jc w:val="center"/>
        </w:trPr>
        <w:tc>
          <w:tcPr>
            <w:tcW w:w="211" w:type="pct"/>
            <w:tcBorders>
              <w:bottom w:val="single" w:sz="4" w:space="0" w:color="auto"/>
            </w:tcBorders>
            <w:vAlign w:val="center"/>
          </w:tcPr>
          <w:p w:rsidR="00685FAA" w:rsidRPr="00685FAA" w:rsidRDefault="00685FAA" w:rsidP="00685FAA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b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4789" w:type="pct"/>
            <w:gridSpan w:val="5"/>
            <w:tcBorders>
              <w:bottom w:val="single" w:sz="4" w:space="0" w:color="auto"/>
            </w:tcBorders>
            <w:vAlign w:val="center"/>
          </w:tcPr>
          <w:p w:rsidR="00685FAA" w:rsidRPr="00685FAA" w:rsidRDefault="00685FAA" w:rsidP="00685FAA">
            <w:pPr>
              <w:spacing w:after="0" w:line="240" w:lineRule="auto"/>
              <w:ind w:left="-72" w:firstLine="1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b/>
                <w:sz w:val="22"/>
                <w:szCs w:val="22"/>
                <w:lang w:eastAsia="ru-RU"/>
              </w:rPr>
              <w:t>Объекты учебно-образовательного назначения</w:t>
            </w:r>
          </w:p>
        </w:tc>
      </w:tr>
      <w:tr w:rsidR="00685FAA" w:rsidRPr="00685FAA" w:rsidTr="0041408D">
        <w:trPr>
          <w:cantSplit/>
          <w:trHeight w:val="391"/>
          <w:jc w:val="center"/>
        </w:trPr>
        <w:tc>
          <w:tcPr>
            <w:tcW w:w="211" w:type="pct"/>
            <w:tcBorders>
              <w:top w:val="single" w:sz="4" w:space="0" w:color="auto"/>
            </w:tcBorders>
          </w:tcPr>
          <w:p w:rsidR="00685FAA" w:rsidRPr="00685FAA" w:rsidRDefault="00685FAA" w:rsidP="00685FAA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  <w:tcBorders>
              <w:top w:val="single" w:sz="4" w:space="0" w:color="auto"/>
            </w:tcBorders>
          </w:tcPr>
          <w:p w:rsidR="00685FAA" w:rsidRPr="00685FAA" w:rsidRDefault="00685FAA" w:rsidP="00685FA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Arial Unicode MS"/>
                <w:sz w:val="22"/>
                <w:szCs w:val="22"/>
                <w:lang w:eastAsia="ru-RU"/>
              </w:rPr>
              <w:t>Высшие учебные заведения</w:t>
            </w:r>
          </w:p>
        </w:tc>
        <w:tc>
          <w:tcPr>
            <w:tcW w:w="911" w:type="pct"/>
            <w:tcBorders>
              <w:top w:val="single" w:sz="4" w:space="0" w:color="auto"/>
            </w:tcBorders>
          </w:tcPr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Arial Unicode MS"/>
                <w:sz w:val="22"/>
                <w:szCs w:val="22"/>
                <w:lang w:eastAsia="ru-RU"/>
              </w:rPr>
              <w:t>Преподавателей + студентов на 1 машино-место</w:t>
            </w:r>
          </w:p>
        </w:tc>
        <w:tc>
          <w:tcPr>
            <w:tcW w:w="672" w:type="pct"/>
            <w:tcBorders>
              <w:top w:val="single" w:sz="4" w:space="0" w:color="auto"/>
            </w:tcBorders>
          </w:tcPr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Arial Unicode MS"/>
                <w:sz w:val="22"/>
                <w:szCs w:val="22"/>
                <w:lang w:eastAsia="ru-RU"/>
              </w:rPr>
              <w:t>4 + 20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</w:tcBorders>
          </w:tcPr>
          <w:p w:rsidR="00685FAA" w:rsidRPr="00685FAA" w:rsidRDefault="00685FAA" w:rsidP="00685FAA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685FAA" w:rsidRPr="00685FAA" w:rsidRDefault="00685FAA" w:rsidP="00685FAA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685FAA" w:rsidRPr="00685FAA" w:rsidRDefault="00685FAA" w:rsidP="00685FAA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685FAA" w:rsidRPr="00685FAA" w:rsidRDefault="00685FAA" w:rsidP="00685FAA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685FAA" w:rsidRPr="00685FAA" w:rsidRDefault="00685FAA" w:rsidP="00685FAA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685FAA" w:rsidRPr="00685FAA" w:rsidRDefault="00685FAA" w:rsidP="00685FAA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685FAA" w:rsidRPr="00685FAA" w:rsidRDefault="00685FAA" w:rsidP="00685FAA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685FAA" w:rsidRPr="00685FAA" w:rsidRDefault="00685FAA" w:rsidP="00685FAA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</w:tcBorders>
          </w:tcPr>
          <w:p w:rsidR="00685FAA" w:rsidRPr="00685FAA" w:rsidRDefault="00685FAA" w:rsidP="00685FAA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685FAA" w:rsidRPr="00685FAA" w:rsidRDefault="00685FAA" w:rsidP="00685FAA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685FAA" w:rsidRPr="00685FAA" w:rsidRDefault="00685FAA" w:rsidP="00685FAA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685FAA" w:rsidRPr="00685FAA" w:rsidRDefault="00685FAA" w:rsidP="00685FAA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685FAA" w:rsidRPr="00685FAA" w:rsidRDefault="00685FAA" w:rsidP="00685FAA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685FAA" w:rsidRPr="00685FAA" w:rsidRDefault="00685FAA" w:rsidP="00685FAA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685FAA" w:rsidRPr="00685FAA" w:rsidRDefault="00685FAA" w:rsidP="00685FAA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685FAA" w:rsidRPr="00685FAA" w:rsidRDefault="00685FAA" w:rsidP="00685FAA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685FAA" w:rsidRPr="00685FAA" w:rsidTr="0041408D">
        <w:trPr>
          <w:cantSplit/>
          <w:trHeight w:val="360"/>
          <w:jc w:val="center"/>
        </w:trPr>
        <w:tc>
          <w:tcPr>
            <w:tcW w:w="211" w:type="pct"/>
          </w:tcPr>
          <w:p w:rsidR="00685FAA" w:rsidRPr="00685FAA" w:rsidRDefault="00685FAA" w:rsidP="00685FAA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685FAA" w:rsidRPr="00685FAA" w:rsidRDefault="00685FAA" w:rsidP="00685FA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Arial Unicode MS"/>
                <w:sz w:val="22"/>
                <w:szCs w:val="22"/>
                <w:lang w:eastAsia="ru-RU"/>
              </w:rPr>
              <w:t>Средние профессиональные учебные заведения</w:t>
            </w:r>
          </w:p>
        </w:tc>
        <w:tc>
          <w:tcPr>
            <w:tcW w:w="911" w:type="pct"/>
          </w:tcPr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Arial Unicode MS"/>
                <w:sz w:val="22"/>
                <w:szCs w:val="22"/>
                <w:lang w:eastAsia="ru-RU"/>
              </w:rPr>
              <w:t>Преподавателей + студентов на 1 машино-место</w:t>
            </w:r>
          </w:p>
        </w:tc>
        <w:tc>
          <w:tcPr>
            <w:tcW w:w="672" w:type="pct"/>
          </w:tcPr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Arial Unicode MS"/>
                <w:sz w:val="22"/>
                <w:szCs w:val="22"/>
                <w:lang w:eastAsia="ru-RU"/>
              </w:rPr>
              <w:t>4 + 20</w:t>
            </w:r>
          </w:p>
        </w:tc>
        <w:tc>
          <w:tcPr>
            <w:tcW w:w="756" w:type="pct"/>
            <w:vMerge/>
          </w:tcPr>
          <w:p w:rsidR="00685FAA" w:rsidRPr="00685FAA" w:rsidRDefault="00685FAA" w:rsidP="00685FAA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703" w:type="pct"/>
            <w:vMerge/>
          </w:tcPr>
          <w:p w:rsidR="00685FAA" w:rsidRPr="00685FAA" w:rsidRDefault="00685FAA" w:rsidP="00685FAA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685FAA" w:rsidRPr="00685FAA" w:rsidTr="0041408D">
        <w:trPr>
          <w:cantSplit/>
          <w:trHeight w:val="360"/>
          <w:jc w:val="center"/>
        </w:trPr>
        <w:tc>
          <w:tcPr>
            <w:tcW w:w="211" w:type="pct"/>
          </w:tcPr>
          <w:p w:rsidR="00685FAA" w:rsidRPr="00685FAA" w:rsidRDefault="00685FAA" w:rsidP="00685FAA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685FAA" w:rsidRPr="00685FAA" w:rsidRDefault="00685FAA" w:rsidP="00685FAA">
            <w:pPr>
              <w:widowControl w:val="0"/>
              <w:suppressAutoHyphens/>
              <w:autoSpaceDE w:val="0"/>
              <w:spacing w:after="0" w:line="240" w:lineRule="auto"/>
              <w:rPr>
                <w:rFonts w:eastAsia="Arial Unicode MS"/>
                <w:sz w:val="22"/>
                <w:szCs w:val="22"/>
                <w:lang w:eastAsia="ru-RU"/>
              </w:rPr>
            </w:pPr>
            <w:r w:rsidRPr="00685FAA">
              <w:rPr>
                <w:rFonts w:eastAsia="Arial Unicode MS"/>
                <w:sz w:val="22"/>
                <w:szCs w:val="22"/>
                <w:lang w:eastAsia="ru-RU"/>
              </w:rPr>
              <w:t>Дошкольные образовательные организации</w:t>
            </w:r>
          </w:p>
          <w:p w:rsidR="00685FAA" w:rsidRPr="00685FAA" w:rsidRDefault="00685FAA" w:rsidP="00685FAA">
            <w:pPr>
              <w:widowControl w:val="0"/>
              <w:suppressAutoHyphens/>
              <w:autoSpaceDE w:val="0"/>
              <w:spacing w:after="0" w:line="240" w:lineRule="auto"/>
              <w:rPr>
                <w:rFonts w:eastAsia="Arial Unicode MS"/>
                <w:sz w:val="22"/>
                <w:szCs w:val="22"/>
                <w:lang w:eastAsia="ru-RU"/>
              </w:rPr>
            </w:pPr>
            <w:r w:rsidRPr="00685FAA">
              <w:rPr>
                <w:rFonts w:eastAsia="Arial Unicode MS"/>
                <w:sz w:val="22"/>
                <w:szCs w:val="22"/>
                <w:lang w:eastAsia="ru-RU"/>
              </w:rPr>
              <w:t>Объекты дополнительного образования детей городского значения</w:t>
            </w:r>
          </w:p>
          <w:p w:rsidR="00685FAA" w:rsidRPr="00685FAA" w:rsidRDefault="00685FAA" w:rsidP="00685FAA">
            <w:pPr>
              <w:widowControl w:val="0"/>
              <w:suppressAutoHyphens/>
              <w:autoSpaceDE w:val="0"/>
              <w:spacing w:after="0" w:line="240" w:lineRule="auto"/>
              <w:rPr>
                <w:rFonts w:eastAsia="Arial Unicode MS"/>
                <w:sz w:val="22"/>
                <w:szCs w:val="22"/>
                <w:lang w:eastAsia="ru-RU"/>
              </w:rPr>
            </w:pPr>
            <w:r w:rsidRPr="00685FAA">
              <w:rPr>
                <w:rFonts w:eastAsia="Arial Unicode MS"/>
                <w:sz w:val="22"/>
                <w:szCs w:val="22"/>
                <w:lang w:eastAsia="ru-RU"/>
              </w:rPr>
              <w:t>Гостевые автостоянки должны размещаться вне пределов земельного участка в красных линиях улично-дорожной сети в уширениях проезжей части или на специально отведенном земельном участке</w:t>
            </w:r>
          </w:p>
          <w:p w:rsidR="00685FAA" w:rsidRPr="00685FAA" w:rsidRDefault="00685FAA" w:rsidP="00685FAA">
            <w:pPr>
              <w:spacing w:after="0" w:line="240" w:lineRule="auto"/>
              <w:ind w:firstLine="1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Arial Unicode MS"/>
                <w:sz w:val="22"/>
                <w:szCs w:val="22"/>
                <w:lang w:eastAsia="ru-RU"/>
              </w:rPr>
              <w:t>Применяются только для новой застройки</w:t>
            </w:r>
          </w:p>
        </w:tc>
        <w:tc>
          <w:tcPr>
            <w:tcW w:w="911" w:type="pct"/>
          </w:tcPr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Arial Unicode MS"/>
                <w:bCs/>
                <w:sz w:val="22"/>
                <w:szCs w:val="22"/>
                <w:lang w:eastAsia="ru-RU"/>
              </w:rPr>
            </w:pPr>
          </w:p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Arial Unicode MS"/>
                <w:bCs/>
                <w:sz w:val="22"/>
                <w:szCs w:val="22"/>
                <w:lang w:eastAsia="ru-RU"/>
              </w:rPr>
            </w:pPr>
          </w:p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Arial Unicode MS"/>
                <w:bCs/>
                <w:sz w:val="22"/>
                <w:szCs w:val="22"/>
                <w:lang w:eastAsia="ru-RU"/>
              </w:rPr>
            </w:pPr>
          </w:p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Arial Unicode MS"/>
                <w:bCs/>
                <w:sz w:val="22"/>
                <w:szCs w:val="22"/>
                <w:lang w:eastAsia="ru-RU"/>
              </w:rPr>
            </w:pPr>
          </w:p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  <w:r w:rsidRPr="00685FAA">
              <w:rPr>
                <w:rFonts w:eastAsia="Arial Unicode MS"/>
                <w:bCs/>
                <w:sz w:val="22"/>
                <w:szCs w:val="22"/>
                <w:lang w:eastAsia="ru-RU"/>
              </w:rPr>
              <w:t>Работающих</w:t>
            </w:r>
            <w:r w:rsidRPr="00685FAA">
              <w:rPr>
                <w:rFonts w:eastAsia="Arial Unicode MS"/>
                <w:sz w:val="22"/>
                <w:szCs w:val="22"/>
                <w:lang w:eastAsia="ru-RU"/>
              </w:rPr>
              <w:t xml:space="preserve"> на 1 машино-место</w:t>
            </w:r>
          </w:p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</w:p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</w:p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</w:p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</w:p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</w:p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</w:p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</w:p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72" w:type="pct"/>
          </w:tcPr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7</w:t>
            </w:r>
          </w:p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756" w:type="pct"/>
            <w:vMerge/>
          </w:tcPr>
          <w:p w:rsidR="00685FAA" w:rsidRPr="00685FAA" w:rsidRDefault="00685FAA" w:rsidP="00685FAA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703" w:type="pct"/>
            <w:vMerge/>
          </w:tcPr>
          <w:p w:rsidR="00685FAA" w:rsidRPr="00685FAA" w:rsidRDefault="00685FAA" w:rsidP="00685FAA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685FAA" w:rsidRPr="00685FAA" w:rsidTr="0041408D">
        <w:trPr>
          <w:cantSplit/>
          <w:trHeight w:val="360"/>
          <w:jc w:val="center"/>
        </w:trPr>
        <w:tc>
          <w:tcPr>
            <w:tcW w:w="211" w:type="pct"/>
          </w:tcPr>
          <w:p w:rsidR="00685FAA" w:rsidRPr="00685FAA" w:rsidRDefault="00685FAA" w:rsidP="00685FAA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685FAA" w:rsidRPr="00685FAA" w:rsidRDefault="00685FAA" w:rsidP="00685FAA">
            <w:pPr>
              <w:widowControl w:val="0"/>
              <w:suppressAutoHyphens/>
              <w:autoSpaceDE w:val="0"/>
              <w:spacing w:after="0" w:line="240" w:lineRule="auto"/>
              <w:rPr>
                <w:rFonts w:eastAsia="Arial Unicode MS"/>
                <w:sz w:val="22"/>
                <w:szCs w:val="22"/>
                <w:lang w:eastAsia="ru-RU"/>
              </w:rPr>
            </w:pPr>
            <w:r w:rsidRPr="00685FAA">
              <w:rPr>
                <w:rFonts w:eastAsia="Arial Unicode MS"/>
                <w:sz w:val="22"/>
                <w:szCs w:val="22"/>
                <w:lang w:eastAsia="ru-RU"/>
              </w:rPr>
              <w:t>Общеобразовательные школы</w:t>
            </w:r>
          </w:p>
          <w:p w:rsidR="00685FAA" w:rsidRPr="00685FAA" w:rsidRDefault="00685FAA" w:rsidP="00685FAA">
            <w:pPr>
              <w:widowControl w:val="0"/>
              <w:suppressAutoHyphens/>
              <w:autoSpaceDE w:val="0"/>
              <w:spacing w:after="0" w:line="240" w:lineRule="auto"/>
              <w:rPr>
                <w:rFonts w:eastAsia="Arial Unicode MS"/>
                <w:sz w:val="22"/>
                <w:szCs w:val="22"/>
                <w:lang w:eastAsia="ru-RU"/>
              </w:rPr>
            </w:pPr>
            <w:r w:rsidRPr="00685FAA">
              <w:rPr>
                <w:rFonts w:eastAsia="Arial Unicode MS"/>
                <w:sz w:val="22"/>
                <w:szCs w:val="22"/>
                <w:lang w:eastAsia="ru-RU"/>
              </w:rPr>
              <w:t>Гостевые автостоянки должны размещаться вне пределов земельного участка в красных линиях улично-дорожной сети в уширениях проезжей части или на специально отведенном земельном участке</w:t>
            </w:r>
          </w:p>
          <w:p w:rsidR="00685FAA" w:rsidRPr="00685FAA" w:rsidRDefault="00685FAA" w:rsidP="00685FAA">
            <w:pPr>
              <w:spacing w:after="0" w:line="240" w:lineRule="auto"/>
              <w:rPr>
                <w:rFonts w:eastAsia="Arial Unicode MS"/>
                <w:sz w:val="22"/>
                <w:szCs w:val="22"/>
                <w:lang w:eastAsia="ru-RU"/>
              </w:rPr>
            </w:pPr>
            <w:r w:rsidRPr="00685FAA">
              <w:rPr>
                <w:rFonts w:eastAsia="Arial Unicode MS"/>
                <w:sz w:val="22"/>
                <w:szCs w:val="22"/>
                <w:lang w:eastAsia="ru-RU"/>
              </w:rPr>
              <w:t>Применяются только для новой застройки</w:t>
            </w:r>
          </w:p>
          <w:p w:rsidR="00685FAA" w:rsidRPr="00685FAA" w:rsidRDefault="00685FAA" w:rsidP="00685FAA">
            <w:pPr>
              <w:spacing w:after="0" w:line="240" w:lineRule="auto"/>
              <w:rPr>
                <w:rFonts w:eastAsia="Arial Unicode MS"/>
                <w:sz w:val="22"/>
                <w:szCs w:val="22"/>
                <w:lang w:eastAsia="ru-RU"/>
              </w:rPr>
            </w:pPr>
          </w:p>
          <w:p w:rsidR="00685FAA" w:rsidRPr="00685FAA" w:rsidRDefault="00685FAA" w:rsidP="00685FAA">
            <w:pPr>
              <w:spacing w:after="0" w:line="240" w:lineRule="auto"/>
              <w:rPr>
                <w:rFonts w:eastAsia="Arial Unicode MS"/>
                <w:sz w:val="22"/>
                <w:szCs w:val="22"/>
                <w:lang w:eastAsia="ru-RU"/>
              </w:rPr>
            </w:pPr>
          </w:p>
          <w:p w:rsidR="00685FAA" w:rsidRPr="00685FAA" w:rsidRDefault="00685FAA" w:rsidP="00685FAA">
            <w:pPr>
              <w:spacing w:after="0" w:line="240" w:lineRule="auto"/>
              <w:rPr>
                <w:rFonts w:eastAsia="Arial Unicode MS"/>
                <w:sz w:val="22"/>
                <w:szCs w:val="22"/>
                <w:lang w:eastAsia="ru-RU"/>
              </w:rPr>
            </w:pPr>
          </w:p>
          <w:p w:rsidR="00685FAA" w:rsidRPr="00685FAA" w:rsidRDefault="00685FAA" w:rsidP="00685FA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911" w:type="pct"/>
          </w:tcPr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Arial Unicode MS"/>
                <w:bCs/>
                <w:sz w:val="22"/>
                <w:szCs w:val="22"/>
                <w:lang w:eastAsia="ru-RU"/>
              </w:rPr>
            </w:pPr>
          </w:p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Arial Unicode MS"/>
                <w:bCs/>
                <w:sz w:val="22"/>
                <w:szCs w:val="22"/>
                <w:lang w:eastAsia="ru-RU"/>
              </w:rPr>
            </w:pPr>
          </w:p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Arial Unicode MS"/>
                <w:bCs/>
                <w:sz w:val="22"/>
                <w:szCs w:val="22"/>
                <w:lang w:eastAsia="ru-RU"/>
              </w:rPr>
            </w:pPr>
          </w:p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Arial Unicode MS"/>
                <w:bCs/>
                <w:sz w:val="22"/>
                <w:szCs w:val="22"/>
                <w:lang w:eastAsia="ru-RU"/>
              </w:rPr>
            </w:pPr>
          </w:p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Arial Unicode MS"/>
                <w:bCs/>
                <w:sz w:val="22"/>
                <w:szCs w:val="22"/>
                <w:lang w:eastAsia="ru-RU"/>
              </w:rPr>
              <w:t>Работающих</w:t>
            </w:r>
            <w:r w:rsidRPr="00685FAA">
              <w:rPr>
                <w:rFonts w:eastAsia="Arial Unicode MS"/>
                <w:sz w:val="22"/>
                <w:szCs w:val="22"/>
                <w:lang w:eastAsia="ru-RU"/>
              </w:rPr>
              <w:t xml:space="preserve"> на 1 машино-место</w:t>
            </w:r>
          </w:p>
        </w:tc>
        <w:tc>
          <w:tcPr>
            <w:tcW w:w="672" w:type="pct"/>
          </w:tcPr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756" w:type="pct"/>
          </w:tcPr>
          <w:p w:rsidR="00685FAA" w:rsidRPr="00685FAA" w:rsidRDefault="00685FAA" w:rsidP="00685FAA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703" w:type="pct"/>
          </w:tcPr>
          <w:p w:rsidR="00685FAA" w:rsidRPr="00685FAA" w:rsidRDefault="00685FAA" w:rsidP="00685FAA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685FAA" w:rsidRPr="00685FAA" w:rsidTr="0041408D">
        <w:trPr>
          <w:cantSplit/>
          <w:trHeight w:val="391"/>
          <w:jc w:val="center"/>
        </w:trPr>
        <w:tc>
          <w:tcPr>
            <w:tcW w:w="211" w:type="pct"/>
            <w:tcBorders>
              <w:top w:val="single" w:sz="4" w:space="0" w:color="auto"/>
            </w:tcBorders>
            <w:vAlign w:val="center"/>
          </w:tcPr>
          <w:p w:rsidR="00685FAA" w:rsidRPr="00685FAA" w:rsidRDefault="00685FAA" w:rsidP="00685FA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1</w:t>
            </w:r>
          </w:p>
        </w:tc>
        <w:tc>
          <w:tcPr>
            <w:tcW w:w="1747" w:type="pct"/>
            <w:tcBorders>
              <w:top w:val="single" w:sz="4" w:space="0" w:color="auto"/>
            </w:tcBorders>
            <w:vAlign w:val="center"/>
          </w:tcPr>
          <w:p w:rsidR="00685FAA" w:rsidRPr="00685FAA" w:rsidRDefault="00685FAA" w:rsidP="00685FAA">
            <w:pPr>
              <w:spacing w:after="0" w:line="240" w:lineRule="auto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  <w:r w:rsidRPr="00685FAA">
              <w:rPr>
                <w:rFonts w:eastAsia="Arial Unicode MS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911" w:type="pct"/>
            <w:tcBorders>
              <w:top w:val="single" w:sz="4" w:space="0" w:color="auto"/>
            </w:tcBorders>
            <w:vAlign w:val="center"/>
          </w:tcPr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  <w:r w:rsidRPr="00685FAA">
              <w:rPr>
                <w:rFonts w:eastAsia="Arial Unicode MS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672" w:type="pct"/>
            <w:tcBorders>
              <w:top w:val="single" w:sz="4" w:space="0" w:color="auto"/>
            </w:tcBorders>
            <w:vAlign w:val="center"/>
          </w:tcPr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  <w:r w:rsidRPr="00685FAA">
              <w:rPr>
                <w:rFonts w:eastAsia="Arial Unicode MS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756" w:type="pct"/>
            <w:tcBorders>
              <w:top w:val="single" w:sz="4" w:space="0" w:color="auto"/>
            </w:tcBorders>
            <w:vAlign w:val="center"/>
          </w:tcPr>
          <w:p w:rsidR="00685FAA" w:rsidRPr="00685FAA" w:rsidRDefault="00685FAA" w:rsidP="00685FAA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703" w:type="pct"/>
            <w:tcBorders>
              <w:top w:val="single" w:sz="4" w:space="0" w:color="auto"/>
            </w:tcBorders>
            <w:vAlign w:val="center"/>
          </w:tcPr>
          <w:p w:rsidR="00685FAA" w:rsidRPr="00685FAA" w:rsidRDefault="00685FAA" w:rsidP="00685FAA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</w:tr>
      <w:tr w:rsidR="00685FAA" w:rsidRPr="00685FAA" w:rsidTr="0041408D">
        <w:trPr>
          <w:cantSplit/>
          <w:trHeight w:val="416"/>
          <w:jc w:val="center"/>
        </w:trPr>
        <w:tc>
          <w:tcPr>
            <w:tcW w:w="211" w:type="pct"/>
          </w:tcPr>
          <w:p w:rsidR="00685FAA" w:rsidRPr="00685FAA" w:rsidRDefault="00685FAA" w:rsidP="00685FAA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b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4789" w:type="pct"/>
            <w:gridSpan w:val="5"/>
          </w:tcPr>
          <w:p w:rsidR="00685FAA" w:rsidRPr="00685FAA" w:rsidRDefault="00685FAA" w:rsidP="00685FAA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Arial Unicode MS"/>
                <w:b/>
                <w:sz w:val="22"/>
                <w:szCs w:val="22"/>
                <w:lang w:eastAsia="ar-SA"/>
              </w:rPr>
              <w:t>Объекты административно-делового назначения</w:t>
            </w:r>
          </w:p>
        </w:tc>
      </w:tr>
      <w:tr w:rsidR="00685FAA" w:rsidRPr="00685FAA" w:rsidTr="0041408D">
        <w:trPr>
          <w:cantSplit/>
          <w:trHeight w:val="349"/>
          <w:jc w:val="center"/>
        </w:trPr>
        <w:tc>
          <w:tcPr>
            <w:tcW w:w="211" w:type="pct"/>
          </w:tcPr>
          <w:p w:rsidR="00685FAA" w:rsidRPr="00685FAA" w:rsidRDefault="00685FAA" w:rsidP="00685FAA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685FAA" w:rsidRPr="00685FAA" w:rsidRDefault="00685FAA" w:rsidP="00685FA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Arial Unicode MS"/>
                <w:sz w:val="22"/>
                <w:szCs w:val="22"/>
                <w:lang w:eastAsia="ru-RU"/>
              </w:rPr>
              <w:t>Учреждения управления</w:t>
            </w:r>
          </w:p>
        </w:tc>
        <w:tc>
          <w:tcPr>
            <w:tcW w:w="911" w:type="pct"/>
          </w:tcPr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Arial Unicode MS"/>
                <w:sz w:val="22"/>
                <w:szCs w:val="22"/>
                <w:lang w:eastAsia="ru-RU"/>
              </w:rPr>
              <w:t>1 машино-место на количество</w:t>
            </w:r>
            <w:r w:rsidRPr="00685FAA">
              <w:rPr>
                <w:rFonts w:eastAsia="Times New Roman"/>
                <w:sz w:val="22"/>
                <w:szCs w:val="22"/>
                <w:lang w:eastAsia="ru-RU"/>
              </w:rPr>
              <w:t xml:space="preserve"> м</w:t>
            </w:r>
            <w:r w:rsidRPr="00685FAA">
              <w:rPr>
                <w:rFonts w:eastAsia="Times New Roman"/>
                <w:sz w:val="22"/>
                <w:szCs w:val="22"/>
                <w:vertAlign w:val="superscript"/>
                <w:lang w:eastAsia="ru-RU"/>
              </w:rPr>
              <w:t>2</w:t>
            </w:r>
            <w:r w:rsidRPr="00685FAA">
              <w:rPr>
                <w:rFonts w:eastAsia="Times New Roman"/>
                <w:sz w:val="22"/>
                <w:szCs w:val="22"/>
                <w:lang w:eastAsia="ru-RU"/>
              </w:rPr>
              <w:t xml:space="preserve"> общей площади</w:t>
            </w:r>
          </w:p>
        </w:tc>
        <w:tc>
          <w:tcPr>
            <w:tcW w:w="672" w:type="pct"/>
          </w:tcPr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756" w:type="pct"/>
          </w:tcPr>
          <w:p w:rsidR="00685FAA" w:rsidRPr="00685FAA" w:rsidRDefault="00685FAA" w:rsidP="00685FAA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685FAA" w:rsidRPr="00685FAA" w:rsidRDefault="00685FAA" w:rsidP="00685FAA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685FAA" w:rsidRPr="00685FAA" w:rsidTr="0041408D">
        <w:trPr>
          <w:cantSplit/>
          <w:trHeight w:val="384"/>
          <w:jc w:val="center"/>
        </w:trPr>
        <w:tc>
          <w:tcPr>
            <w:tcW w:w="211" w:type="pct"/>
          </w:tcPr>
          <w:p w:rsidR="00685FAA" w:rsidRPr="00685FAA" w:rsidRDefault="00685FAA" w:rsidP="00685FAA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685FAA" w:rsidRPr="00685FAA" w:rsidRDefault="00685FAA" w:rsidP="00685FA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Arial Unicode MS"/>
                <w:sz w:val="22"/>
                <w:szCs w:val="22"/>
                <w:lang w:eastAsia="ru-RU"/>
              </w:rPr>
              <w:t>Коммерческие деловые центры, офисные здания и помещения</w:t>
            </w:r>
          </w:p>
        </w:tc>
        <w:tc>
          <w:tcPr>
            <w:tcW w:w="911" w:type="pct"/>
          </w:tcPr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Arial Unicode MS"/>
                <w:sz w:val="22"/>
                <w:szCs w:val="22"/>
                <w:lang w:eastAsia="ru-RU"/>
              </w:rPr>
              <w:t>1 машино-место на количество</w:t>
            </w:r>
            <w:r w:rsidRPr="00685FAA">
              <w:rPr>
                <w:rFonts w:eastAsia="Times New Roman"/>
                <w:sz w:val="22"/>
                <w:szCs w:val="22"/>
                <w:lang w:eastAsia="ru-RU"/>
              </w:rPr>
              <w:t xml:space="preserve"> м</w:t>
            </w:r>
            <w:r w:rsidRPr="00685FAA">
              <w:rPr>
                <w:rFonts w:eastAsia="Times New Roman"/>
                <w:sz w:val="22"/>
                <w:szCs w:val="22"/>
                <w:vertAlign w:val="superscript"/>
                <w:lang w:eastAsia="ru-RU"/>
              </w:rPr>
              <w:t>2</w:t>
            </w:r>
            <w:r w:rsidRPr="00685FAA">
              <w:rPr>
                <w:rFonts w:eastAsia="Times New Roman"/>
                <w:sz w:val="22"/>
                <w:szCs w:val="22"/>
                <w:lang w:eastAsia="ru-RU"/>
              </w:rPr>
              <w:t xml:space="preserve"> общей площади</w:t>
            </w:r>
          </w:p>
        </w:tc>
        <w:tc>
          <w:tcPr>
            <w:tcW w:w="672" w:type="pct"/>
          </w:tcPr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vertAlign w:val="superscript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50</w:t>
            </w:r>
          </w:p>
        </w:tc>
        <w:tc>
          <w:tcPr>
            <w:tcW w:w="756" w:type="pct"/>
          </w:tcPr>
          <w:p w:rsidR="00685FAA" w:rsidRPr="00685FAA" w:rsidRDefault="00685FAA" w:rsidP="00685FAA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685FAA" w:rsidRPr="00685FAA" w:rsidRDefault="00685FAA" w:rsidP="00685FAA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685FAA" w:rsidRPr="00685FAA" w:rsidTr="0041408D">
        <w:trPr>
          <w:cantSplit/>
          <w:trHeight w:val="240"/>
          <w:jc w:val="center"/>
        </w:trPr>
        <w:tc>
          <w:tcPr>
            <w:tcW w:w="211" w:type="pct"/>
          </w:tcPr>
          <w:p w:rsidR="00685FAA" w:rsidRPr="00685FAA" w:rsidRDefault="00685FAA" w:rsidP="00685FAA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685FAA" w:rsidRPr="00685FAA" w:rsidRDefault="00685FAA" w:rsidP="00685FAA">
            <w:pPr>
              <w:widowControl w:val="0"/>
              <w:suppressAutoHyphens/>
              <w:autoSpaceDE w:val="0"/>
              <w:spacing w:after="0" w:line="276" w:lineRule="auto"/>
              <w:rPr>
                <w:rFonts w:eastAsia="Arial Unicode MS"/>
                <w:sz w:val="22"/>
                <w:szCs w:val="22"/>
                <w:lang w:eastAsia="ru-RU"/>
              </w:rPr>
            </w:pPr>
            <w:r w:rsidRPr="00685FAA">
              <w:rPr>
                <w:rFonts w:eastAsia="Arial Unicode MS"/>
                <w:sz w:val="22"/>
                <w:szCs w:val="22"/>
                <w:lang w:eastAsia="ru-RU"/>
              </w:rPr>
              <w:t>Банки и банковские учреждения</w:t>
            </w:r>
          </w:p>
          <w:p w:rsidR="00685FAA" w:rsidRPr="00685FAA" w:rsidRDefault="00685FAA" w:rsidP="00685FA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Arial Unicode MS"/>
                <w:sz w:val="22"/>
                <w:szCs w:val="22"/>
                <w:lang w:eastAsia="ru-RU"/>
              </w:rPr>
              <w:t>(с операционным залом/ без него)</w:t>
            </w:r>
          </w:p>
        </w:tc>
        <w:tc>
          <w:tcPr>
            <w:tcW w:w="911" w:type="pct"/>
          </w:tcPr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Arial Unicode MS"/>
                <w:sz w:val="22"/>
                <w:szCs w:val="22"/>
                <w:lang w:eastAsia="ru-RU"/>
              </w:rPr>
              <w:t>1 машино-место на количество</w:t>
            </w:r>
            <w:r w:rsidRPr="00685FAA">
              <w:rPr>
                <w:rFonts w:eastAsia="Times New Roman"/>
                <w:sz w:val="22"/>
                <w:szCs w:val="22"/>
                <w:lang w:eastAsia="ru-RU"/>
              </w:rPr>
              <w:t xml:space="preserve"> м</w:t>
            </w:r>
            <w:r w:rsidRPr="00685FAA">
              <w:rPr>
                <w:rFonts w:eastAsia="Times New Roman"/>
                <w:sz w:val="22"/>
                <w:szCs w:val="22"/>
                <w:vertAlign w:val="superscript"/>
                <w:lang w:eastAsia="ru-RU"/>
              </w:rPr>
              <w:t>2</w:t>
            </w:r>
            <w:r w:rsidRPr="00685FAA">
              <w:rPr>
                <w:rFonts w:eastAsia="Times New Roman"/>
                <w:sz w:val="22"/>
                <w:szCs w:val="22"/>
                <w:lang w:eastAsia="ru-RU"/>
              </w:rPr>
              <w:t xml:space="preserve"> общей площади</w:t>
            </w:r>
          </w:p>
        </w:tc>
        <w:tc>
          <w:tcPr>
            <w:tcW w:w="672" w:type="pct"/>
          </w:tcPr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30(65)</w:t>
            </w:r>
          </w:p>
        </w:tc>
        <w:tc>
          <w:tcPr>
            <w:tcW w:w="756" w:type="pct"/>
          </w:tcPr>
          <w:p w:rsidR="00685FAA" w:rsidRPr="00685FAA" w:rsidRDefault="00685FAA" w:rsidP="00685FAA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685FAA" w:rsidRPr="00685FAA" w:rsidRDefault="00685FAA" w:rsidP="00685FAA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685FAA" w:rsidRPr="00685FAA" w:rsidTr="0041408D">
        <w:trPr>
          <w:cantSplit/>
          <w:trHeight w:val="360"/>
          <w:jc w:val="center"/>
        </w:trPr>
        <w:tc>
          <w:tcPr>
            <w:tcW w:w="211" w:type="pct"/>
          </w:tcPr>
          <w:p w:rsidR="00685FAA" w:rsidRPr="00685FAA" w:rsidRDefault="00685FAA" w:rsidP="00685FAA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685FAA" w:rsidRPr="00685FAA" w:rsidRDefault="00685FAA" w:rsidP="00685FA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Arial Unicode MS"/>
                <w:sz w:val="22"/>
                <w:szCs w:val="22"/>
                <w:lang w:eastAsia="ru-RU"/>
              </w:rPr>
              <w:t>Научно-исследовательские и проектные институты, лаборатории</w:t>
            </w:r>
          </w:p>
        </w:tc>
        <w:tc>
          <w:tcPr>
            <w:tcW w:w="911" w:type="pct"/>
          </w:tcPr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Arial Unicode MS"/>
                <w:sz w:val="22"/>
                <w:szCs w:val="22"/>
                <w:lang w:eastAsia="ru-RU"/>
              </w:rPr>
              <w:t>1 машино-место на количество</w:t>
            </w:r>
            <w:r w:rsidRPr="00685FAA">
              <w:rPr>
                <w:rFonts w:eastAsia="Times New Roman"/>
                <w:sz w:val="22"/>
                <w:szCs w:val="22"/>
                <w:lang w:eastAsia="ru-RU"/>
              </w:rPr>
              <w:t xml:space="preserve"> м</w:t>
            </w:r>
            <w:r w:rsidRPr="00685FAA">
              <w:rPr>
                <w:rFonts w:eastAsia="Times New Roman"/>
                <w:sz w:val="22"/>
                <w:szCs w:val="22"/>
                <w:vertAlign w:val="superscript"/>
                <w:lang w:eastAsia="ru-RU"/>
              </w:rPr>
              <w:t>2</w:t>
            </w:r>
            <w:r w:rsidRPr="00685FAA">
              <w:rPr>
                <w:rFonts w:eastAsia="Times New Roman"/>
                <w:sz w:val="22"/>
                <w:szCs w:val="22"/>
                <w:lang w:eastAsia="ru-RU"/>
              </w:rPr>
              <w:t xml:space="preserve"> общей площади</w:t>
            </w:r>
          </w:p>
        </w:tc>
        <w:tc>
          <w:tcPr>
            <w:tcW w:w="672" w:type="pct"/>
          </w:tcPr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150</w:t>
            </w:r>
          </w:p>
        </w:tc>
        <w:tc>
          <w:tcPr>
            <w:tcW w:w="756" w:type="pct"/>
          </w:tcPr>
          <w:p w:rsidR="00685FAA" w:rsidRPr="00685FAA" w:rsidRDefault="00685FAA" w:rsidP="00685FAA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685FAA" w:rsidRPr="00685FAA" w:rsidRDefault="00685FAA" w:rsidP="00685FAA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685FAA" w:rsidRPr="00685FAA" w:rsidTr="0041408D">
        <w:trPr>
          <w:cantSplit/>
          <w:trHeight w:val="240"/>
          <w:jc w:val="center"/>
        </w:trPr>
        <w:tc>
          <w:tcPr>
            <w:tcW w:w="211" w:type="pct"/>
          </w:tcPr>
          <w:p w:rsidR="00685FAA" w:rsidRPr="00685FAA" w:rsidRDefault="00685FAA" w:rsidP="00685FAA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b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4789" w:type="pct"/>
            <w:gridSpan w:val="5"/>
          </w:tcPr>
          <w:p w:rsidR="00685FAA" w:rsidRPr="00685FAA" w:rsidRDefault="00685FAA" w:rsidP="00685FAA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b/>
                <w:sz w:val="22"/>
                <w:szCs w:val="22"/>
                <w:lang w:eastAsia="ru-RU"/>
              </w:rPr>
              <w:t>Объекты здравоохранения, спорта, досуга</w:t>
            </w:r>
          </w:p>
        </w:tc>
      </w:tr>
      <w:tr w:rsidR="00685FAA" w:rsidRPr="00685FAA" w:rsidTr="0041408D">
        <w:trPr>
          <w:cantSplit/>
          <w:trHeight w:val="240"/>
          <w:jc w:val="center"/>
        </w:trPr>
        <w:tc>
          <w:tcPr>
            <w:tcW w:w="211" w:type="pct"/>
          </w:tcPr>
          <w:p w:rsidR="00685FAA" w:rsidRPr="00685FAA" w:rsidRDefault="00685FAA" w:rsidP="00685FAA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685FAA" w:rsidRPr="00685FAA" w:rsidRDefault="00685FAA" w:rsidP="00685FA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Arial Unicode MS"/>
                <w:sz w:val="22"/>
                <w:szCs w:val="22"/>
                <w:lang w:eastAsia="ar-SA"/>
              </w:rPr>
              <w:t>Больницы, профилактории</w:t>
            </w:r>
          </w:p>
        </w:tc>
        <w:tc>
          <w:tcPr>
            <w:tcW w:w="911" w:type="pct"/>
          </w:tcPr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ar-SA"/>
              </w:rPr>
              <w:t>Работающих + койко-местна 1 машино-место</w:t>
            </w:r>
          </w:p>
        </w:tc>
        <w:tc>
          <w:tcPr>
            <w:tcW w:w="672" w:type="pct"/>
          </w:tcPr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Arial Unicode MS"/>
                <w:sz w:val="22"/>
                <w:szCs w:val="22"/>
                <w:lang w:eastAsia="ar-SA"/>
              </w:rPr>
              <w:t>5 + 10</w:t>
            </w:r>
          </w:p>
        </w:tc>
        <w:tc>
          <w:tcPr>
            <w:tcW w:w="756" w:type="pct"/>
          </w:tcPr>
          <w:p w:rsidR="00685FAA" w:rsidRPr="00685FAA" w:rsidRDefault="00685FAA" w:rsidP="00685FAA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685FAA" w:rsidRPr="00685FAA" w:rsidRDefault="00685FAA" w:rsidP="00685FAA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685FAA" w:rsidRPr="00685FAA" w:rsidTr="0041408D">
        <w:trPr>
          <w:cantSplit/>
          <w:trHeight w:val="480"/>
          <w:jc w:val="center"/>
        </w:trPr>
        <w:tc>
          <w:tcPr>
            <w:tcW w:w="211" w:type="pct"/>
          </w:tcPr>
          <w:p w:rsidR="00685FAA" w:rsidRPr="00685FAA" w:rsidRDefault="00685FAA" w:rsidP="00685FAA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685FAA" w:rsidRPr="00685FAA" w:rsidRDefault="00685FAA" w:rsidP="00685FA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Arial Unicode MS"/>
                <w:sz w:val="22"/>
                <w:szCs w:val="22"/>
                <w:lang w:eastAsia="ar-SA"/>
              </w:rPr>
              <w:t>Поликлиники</w:t>
            </w:r>
          </w:p>
        </w:tc>
        <w:tc>
          <w:tcPr>
            <w:tcW w:w="911" w:type="pct"/>
          </w:tcPr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ar-SA"/>
              </w:rPr>
              <w:t>Работающих + посещений в сменуна 1 машино-место</w:t>
            </w:r>
          </w:p>
        </w:tc>
        <w:tc>
          <w:tcPr>
            <w:tcW w:w="672" w:type="pct"/>
          </w:tcPr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Arial Unicode MS"/>
                <w:sz w:val="22"/>
                <w:szCs w:val="22"/>
                <w:lang w:eastAsia="ar-SA"/>
              </w:rPr>
              <w:t>5 + 50</w:t>
            </w:r>
          </w:p>
        </w:tc>
        <w:tc>
          <w:tcPr>
            <w:tcW w:w="756" w:type="pct"/>
          </w:tcPr>
          <w:p w:rsidR="00685FAA" w:rsidRPr="00685FAA" w:rsidRDefault="00685FAA" w:rsidP="00685FAA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685FAA" w:rsidRPr="00685FAA" w:rsidRDefault="00685FAA" w:rsidP="00685FAA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150</w:t>
            </w:r>
          </w:p>
        </w:tc>
      </w:tr>
      <w:tr w:rsidR="00685FAA" w:rsidRPr="00685FAA" w:rsidTr="0041408D">
        <w:trPr>
          <w:cantSplit/>
          <w:trHeight w:val="360"/>
          <w:jc w:val="center"/>
        </w:trPr>
        <w:tc>
          <w:tcPr>
            <w:tcW w:w="211" w:type="pct"/>
          </w:tcPr>
          <w:p w:rsidR="00685FAA" w:rsidRPr="00685FAA" w:rsidRDefault="00685FAA" w:rsidP="00685FAA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685FAA" w:rsidRPr="00685FAA" w:rsidRDefault="00685FAA" w:rsidP="00685FAA">
            <w:pPr>
              <w:widowControl w:val="0"/>
              <w:suppressAutoHyphens/>
              <w:autoSpaceDE w:val="0"/>
              <w:spacing w:after="0" w:line="276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Ветеринарные клиники:</w:t>
            </w:r>
          </w:p>
          <w:p w:rsidR="00685FAA" w:rsidRPr="00685FAA" w:rsidRDefault="00685FAA" w:rsidP="00685FAA">
            <w:pPr>
              <w:widowControl w:val="0"/>
              <w:suppressAutoHyphens/>
              <w:autoSpaceDE w:val="0"/>
              <w:spacing w:after="0" w:line="276" w:lineRule="auto"/>
              <w:ind w:firstLine="720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685FAA" w:rsidRPr="00685FAA" w:rsidRDefault="00685FAA" w:rsidP="00685FAA">
            <w:pPr>
              <w:widowControl w:val="0"/>
              <w:suppressAutoHyphens/>
              <w:autoSpaceDE w:val="0"/>
              <w:spacing w:after="0" w:line="276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- с 1 ветеринарным врачом</w:t>
            </w:r>
          </w:p>
          <w:p w:rsidR="00685FAA" w:rsidRPr="00685FAA" w:rsidRDefault="00685FAA" w:rsidP="00685FA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- с 2 и более ветеринарными врачами</w:t>
            </w:r>
          </w:p>
        </w:tc>
        <w:tc>
          <w:tcPr>
            <w:tcW w:w="911" w:type="pct"/>
          </w:tcPr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Единовремен-ных посетителейна 1 машино-место</w:t>
            </w:r>
          </w:p>
        </w:tc>
        <w:tc>
          <w:tcPr>
            <w:tcW w:w="672" w:type="pct"/>
          </w:tcPr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7</w:t>
            </w:r>
          </w:p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756" w:type="pct"/>
          </w:tcPr>
          <w:p w:rsidR="00685FAA" w:rsidRPr="00685FAA" w:rsidRDefault="00685FAA" w:rsidP="00685FAA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685FAA" w:rsidRPr="00685FAA" w:rsidRDefault="00685FAA" w:rsidP="00685FAA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685FAA" w:rsidRPr="00685FAA" w:rsidTr="0041408D">
        <w:trPr>
          <w:cantSplit/>
          <w:trHeight w:val="360"/>
          <w:jc w:val="center"/>
        </w:trPr>
        <w:tc>
          <w:tcPr>
            <w:tcW w:w="211" w:type="pct"/>
          </w:tcPr>
          <w:p w:rsidR="00685FAA" w:rsidRPr="00685FAA" w:rsidRDefault="00685FAA" w:rsidP="00685FAA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685FAA" w:rsidRPr="00685FAA" w:rsidRDefault="00685FAA" w:rsidP="00685FA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Arial Unicode MS"/>
                <w:sz w:val="22"/>
                <w:szCs w:val="22"/>
                <w:lang w:eastAsia="ru-RU"/>
              </w:rPr>
              <w:t>Оздоровительные комплексы (фитнес-клубы, ФОК, спортивные и тренажерные залы, бассейны)</w:t>
            </w:r>
          </w:p>
        </w:tc>
        <w:tc>
          <w:tcPr>
            <w:tcW w:w="911" w:type="pct"/>
          </w:tcPr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Arial Unicode MS"/>
                <w:sz w:val="22"/>
                <w:szCs w:val="22"/>
                <w:lang w:eastAsia="ru-RU"/>
              </w:rPr>
              <w:t>1 машино-место на количество</w:t>
            </w: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кв.м общей площади</w:t>
            </w:r>
          </w:p>
        </w:tc>
        <w:tc>
          <w:tcPr>
            <w:tcW w:w="672" w:type="pct"/>
          </w:tcPr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25</w:t>
            </w:r>
          </w:p>
        </w:tc>
        <w:tc>
          <w:tcPr>
            <w:tcW w:w="756" w:type="pct"/>
          </w:tcPr>
          <w:p w:rsidR="00685FAA" w:rsidRPr="00685FAA" w:rsidRDefault="00685FAA" w:rsidP="00685FAA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685FAA" w:rsidRPr="00685FAA" w:rsidRDefault="00685FAA" w:rsidP="00685FAA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685FAA" w:rsidRPr="00685FAA" w:rsidTr="0041408D">
        <w:trPr>
          <w:cantSplit/>
          <w:trHeight w:val="730"/>
          <w:jc w:val="center"/>
        </w:trPr>
        <w:tc>
          <w:tcPr>
            <w:tcW w:w="211" w:type="pct"/>
          </w:tcPr>
          <w:p w:rsidR="00685FAA" w:rsidRPr="00685FAA" w:rsidRDefault="00685FAA" w:rsidP="00685FAA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685FAA" w:rsidRPr="00685FAA" w:rsidRDefault="00685FAA" w:rsidP="00685FA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Arial Unicode MS"/>
                <w:sz w:val="22"/>
                <w:szCs w:val="22"/>
                <w:lang w:eastAsia="ru-RU"/>
              </w:rPr>
              <w:t>Спортивные комплексы и стадионы с трибунами</w:t>
            </w:r>
          </w:p>
        </w:tc>
        <w:tc>
          <w:tcPr>
            <w:tcW w:w="911" w:type="pct"/>
          </w:tcPr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Работающих + единовремен-ных посетителейна 1 машино-место</w:t>
            </w:r>
          </w:p>
        </w:tc>
        <w:tc>
          <w:tcPr>
            <w:tcW w:w="672" w:type="pct"/>
          </w:tcPr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Arial Unicode MS"/>
                <w:sz w:val="22"/>
                <w:szCs w:val="22"/>
                <w:lang w:eastAsia="ru-RU"/>
              </w:rPr>
              <w:t>5+25</w:t>
            </w:r>
          </w:p>
        </w:tc>
        <w:tc>
          <w:tcPr>
            <w:tcW w:w="756" w:type="pct"/>
          </w:tcPr>
          <w:p w:rsidR="00685FAA" w:rsidRPr="00685FAA" w:rsidRDefault="00685FAA" w:rsidP="00685FAA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685FAA" w:rsidRPr="00685FAA" w:rsidRDefault="00685FAA" w:rsidP="00685FAA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400</w:t>
            </w:r>
          </w:p>
        </w:tc>
      </w:tr>
      <w:tr w:rsidR="00685FAA" w:rsidRPr="00685FAA" w:rsidTr="0041408D">
        <w:trPr>
          <w:cantSplit/>
          <w:trHeight w:val="240"/>
          <w:jc w:val="center"/>
        </w:trPr>
        <w:tc>
          <w:tcPr>
            <w:tcW w:w="211" w:type="pct"/>
          </w:tcPr>
          <w:p w:rsidR="00685FAA" w:rsidRPr="00685FAA" w:rsidRDefault="00685FAA" w:rsidP="00685FAA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685FAA" w:rsidRPr="00685FAA" w:rsidRDefault="00685FAA" w:rsidP="00685FA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Arial Unicode MS"/>
                <w:sz w:val="22"/>
                <w:szCs w:val="22"/>
                <w:lang w:eastAsia="ru-RU"/>
              </w:rPr>
              <w:t>Аквапарки, бассейны, катки</w:t>
            </w:r>
          </w:p>
        </w:tc>
        <w:tc>
          <w:tcPr>
            <w:tcW w:w="911" w:type="pct"/>
          </w:tcPr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Работающих + единовремен-ных посетителейна 1 машино-место</w:t>
            </w:r>
          </w:p>
        </w:tc>
        <w:tc>
          <w:tcPr>
            <w:tcW w:w="672" w:type="pct"/>
          </w:tcPr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BatangChe"/>
                <w:sz w:val="22"/>
                <w:szCs w:val="22"/>
                <w:lang w:eastAsia="ru-RU"/>
              </w:rPr>
              <w:t>5 + 10</w:t>
            </w:r>
          </w:p>
        </w:tc>
        <w:tc>
          <w:tcPr>
            <w:tcW w:w="756" w:type="pct"/>
          </w:tcPr>
          <w:p w:rsidR="00685FAA" w:rsidRPr="00685FAA" w:rsidRDefault="00685FAA" w:rsidP="00685FAA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685FAA" w:rsidRPr="00685FAA" w:rsidRDefault="00685FAA" w:rsidP="00685FAA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685FAA" w:rsidRPr="00685FAA" w:rsidTr="0041408D">
        <w:trPr>
          <w:cantSplit/>
          <w:trHeight w:val="360"/>
          <w:jc w:val="center"/>
        </w:trPr>
        <w:tc>
          <w:tcPr>
            <w:tcW w:w="211" w:type="pct"/>
          </w:tcPr>
          <w:p w:rsidR="00685FAA" w:rsidRPr="00685FAA" w:rsidRDefault="00685FAA" w:rsidP="00685FAA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685FAA" w:rsidRPr="00685FAA" w:rsidRDefault="00685FAA" w:rsidP="00685FAA">
            <w:pPr>
              <w:widowControl w:val="0"/>
              <w:suppressAutoHyphens/>
              <w:autoSpaceDE w:val="0"/>
              <w:spacing w:after="0" w:line="276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Музеи, выставочные комплексы, галереи</w:t>
            </w:r>
          </w:p>
        </w:tc>
        <w:tc>
          <w:tcPr>
            <w:tcW w:w="911" w:type="pct"/>
          </w:tcPr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Единовремен-ных посетителейна 1 машино-место</w:t>
            </w:r>
          </w:p>
        </w:tc>
        <w:tc>
          <w:tcPr>
            <w:tcW w:w="672" w:type="pct"/>
          </w:tcPr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756" w:type="pct"/>
          </w:tcPr>
          <w:p w:rsidR="00685FAA" w:rsidRPr="00685FAA" w:rsidRDefault="00685FAA" w:rsidP="00685FAA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685FAA" w:rsidRPr="00685FAA" w:rsidRDefault="00685FAA" w:rsidP="00685FAA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400</w:t>
            </w:r>
          </w:p>
        </w:tc>
      </w:tr>
      <w:tr w:rsidR="00685FAA" w:rsidRPr="00685FAA" w:rsidTr="0041408D">
        <w:trPr>
          <w:cantSplit/>
          <w:trHeight w:val="360"/>
          <w:jc w:val="center"/>
        </w:trPr>
        <w:tc>
          <w:tcPr>
            <w:tcW w:w="211" w:type="pct"/>
          </w:tcPr>
          <w:p w:rsidR="00685FAA" w:rsidRPr="00685FAA" w:rsidRDefault="00685FAA" w:rsidP="00685FAA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685FAA" w:rsidRPr="00685FAA" w:rsidRDefault="00685FAA" w:rsidP="00685FA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Детские досуговые центры</w:t>
            </w:r>
          </w:p>
        </w:tc>
        <w:tc>
          <w:tcPr>
            <w:tcW w:w="911" w:type="pct"/>
          </w:tcPr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Работающихна 1 машино-место</w:t>
            </w:r>
          </w:p>
        </w:tc>
        <w:tc>
          <w:tcPr>
            <w:tcW w:w="672" w:type="pct"/>
          </w:tcPr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756" w:type="pct"/>
          </w:tcPr>
          <w:p w:rsidR="00685FAA" w:rsidRPr="00685FAA" w:rsidRDefault="00685FAA" w:rsidP="00685FAA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685FAA" w:rsidRPr="00685FAA" w:rsidRDefault="00685FAA" w:rsidP="00685FAA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685FAA" w:rsidRPr="00685FAA" w:rsidTr="0041408D">
        <w:trPr>
          <w:cantSplit/>
          <w:trHeight w:val="360"/>
          <w:jc w:val="center"/>
        </w:trPr>
        <w:tc>
          <w:tcPr>
            <w:tcW w:w="211" w:type="pct"/>
          </w:tcPr>
          <w:p w:rsidR="00685FAA" w:rsidRPr="00685FAA" w:rsidRDefault="00685FAA" w:rsidP="00685FAA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685FAA" w:rsidRPr="00685FAA" w:rsidRDefault="00685FAA" w:rsidP="00685FAA">
            <w:pPr>
              <w:spacing w:after="0" w:line="240" w:lineRule="auto"/>
              <w:rPr>
                <w:rFonts w:eastAsia="Calibri"/>
                <w:sz w:val="22"/>
                <w:szCs w:val="22"/>
                <w:lang w:eastAsia="ru-RU"/>
              </w:rPr>
            </w:pPr>
            <w:r w:rsidRPr="00685FAA">
              <w:rPr>
                <w:rFonts w:eastAsia="Calibri"/>
                <w:sz w:val="22"/>
                <w:szCs w:val="22"/>
                <w:lang w:eastAsia="ru-RU"/>
              </w:rPr>
              <w:t>Центры обучения, самодеятельного творчества, клубы по интересам для взрослых</w:t>
            </w:r>
          </w:p>
          <w:p w:rsidR="00685FAA" w:rsidRPr="00685FAA" w:rsidRDefault="00685FAA" w:rsidP="00685FA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911" w:type="pct"/>
          </w:tcPr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Работающих + посетителейна 1 машино-место</w:t>
            </w:r>
          </w:p>
        </w:tc>
        <w:tc>
          <w:tcPr>
            <w:tcW w:w="672" w:type="pct"/>
          </w:tcPr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5+5</w:t>
            </w:r>
          </w:p>
        </w:tc>
        <w:tc>
          <w:tcPr>
            <w:tcW w:w="756" w:type="pct"/>
          </w:tcPr>
          <w:p w:rsidR="00685FAA" w:rsidRPr="00685FAA" w:rsidRDefault="00685FAA" w:rsidP="00685FAA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685FAA" w:rsidRPr="00685FAA" w:rsidRDefault="00685FAA" w:rsidP="00685FAA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685FAA" w:rsidRPr="00685FAA" w:rsidTr="0041408D">
        <w:trPr>
          <w:cantSplit/>
          <w:trHeight w:val="391"/>
          <w:jc w:val="center"/>
        </w:trPr>
        <w:tc>
          <w:tcPr>
            <w:tcW w:w="211" w:type="pct"/>
            <w:tcBorders>
              <w:top w:val="single" w:sz="4" w:space="0" w:color="auto"/>
            </w:tcBorders>
            <w:vAlign w:val="center"/>
          </w:tcPr>
          <w:p w:rsidR="00685FAA" w:rsidRPr="00685FAA" w:rsidRDefault="00685FAA" w:rsidP="00685FA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747" w:type="pct"/>
            <w:tcBorders>
              <w:top w:val="single" w:sz="4" w:space="0" w:color="auto"/>
            </w:tcBorders>
            <w:vAlign w:val="center"/>
          </w:tcPr>
          <w:p w:rsidR="00685FAA" w:rsidRPr="00685FAA" w:rsidRDefault="00685FAA" w:rsidP="00685FAA">
            <w:pPr>
              <w:spacing w:after="0" w:line="240" w:lineRule="auto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  <w:r w:rsidRPr="00685FAA">
              <w:rPr>
                <w:rFonts w:eastAsia="Arial Unicode MS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911" w:type="pct"/>
            <w:tcBorders>
              <w:top w:val="single" w:sz="4" w:space="0" w:color="auto"/>
            </w:tcBorders>
            <w:vAlign w:val="center"/>
          </w:tcPr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  <w:r w:rsidRPr="00685FAA">
              <w:rPr>
                <w:rFonts w:eastAsia="Arial Unicode MS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672" w:type="pct"/>
            <w:tcBorders>
              <w:top w:val="single" w:sz="4" w:space="0" w:color="auto"/>
            </w:tcBorders>
            <w:vAlign w:val="center"/>
          </w:tcPr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  <w:r w:rsidRPr="00685FAA">
              <w:rPr>
                <w:rFonts w:eastAsia="Arial Unicode MS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756" w:type="pct"/>
            <w:tcBorders>
              <w:top w:val="single" w:sz="4" w:space="0" w:color="auto"/>
            </w:tcBorders>
            <w:vAlign w:val="center"/>
          </w:tcPr>
          <w:p w:rsidR="00685FAA" w:rsidRPr="00685FAA" w:rsidRDefault="00685FAA" w:rsidP="00685FAA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703" w:type="pct"/>
            <w:tcBorders>
              <w:top w:val="single" w:sz="4" w:space="0" w:color="auto"/>
            </w:tcBorders>
            <w:vAlign w:val="center"/>
          </w:tcPr>
          <w:p w:rsidR="00685FAA" w:rsidRPr="00685FAA" w:rsidRDefault="00685FAA" w:rsidP="00685FAA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</w:tr>
      <w:tr w:rsidR="00685FAA" w:rsidRPr="00685FAA" w:rsidTr="0041408D">
        <w:trPr>
          <w:cantSplit/>
          <w:trHeight w:val="480"/>
          <w:jc w:val="center"/>
        </w:trPr>
        <w:tc>
          <w:tcPr>
            <w:tcW w:w="211" w:type="pct"/>
          </w:tcPr>
          <w:p w:rsidR="00685FAA" w:rsidRPr="00685FAA" w:rsidRDefault="00685FAA" w:rsidP="00685FAA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685FAA" w:rsidRPr="00685FAA" w:rsidRDefault="00685FAA" w:rsidP="00685FA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Arial Unicode MS"/>
                <w:sz w:val="22"/>
                <w:szCs w:val="22"/>
                <w:lang w:eastAsia="ru-RU"/>
              </w:rPr>
              <w:t>Банно-оздоровительный комплекс</w:t>
            </w:r>
          </w:p>
        </w:tc>
        <w:tc>
          <w:tcPr>
            <w:tcW w:w="911" w:type="pct"/>
          </w:tcPr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Arial Unicode MS"/>
                <w:sz w:val="22"/>
                <w:szCs w:val="22"/>
                <w:lang w:eastAsia="ru-RU"/>
              </w:rPr>
              <w:t>Единовремен-ных посетителей на 1 машино-место</w:t>
            </w:r>
          </w:p>
        </w:tc>
        <w:tc>
          <w:tcPr>
            <w:tcW w:w="672" w:type="pct"/>
          </w:tcPr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756" w:type="pct"/>
          </w:tcPr>
          <w:p w:rsidR="00685FAA" w:rsidRPr="00685FAA" w:rsidRDefault="00685FAA" w:rsidP="00685FAA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685FAA" w:rsidRPr="00685FAA" w:rsidRDefault="00685FAA" w:rsidP="00685FAA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685FAA" w:rsidRPr="00685FAA" w:rsidTr="0041408D">
        <w:trPr>
          <w:cantSplit/>
          <w:trHeight w:val="408"/>
          <w:jc w:val="center"/>
        </w:trPr>
        <w:tc>
          <w:tcPr>
            <w:tcW w:w="211" w:type="pct"/>
          </w:tcPr>
          <w:p w:rsidR="00685FAA" w:rsidRPr="00685FAA" w:rsidRDefault="00685FAA" w:rsidP="00685FAA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b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4789" w:type="pct"/>
            <w:gridSpan w:val="5"/>
          </w:tcPr>
          <w:p w:rsidR="00685FAA" w:rsidRPr="00685FAA" w:rsidRDefault="00685FAA" w:rsidP="00685FAA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BatangChe"/>
                <w:b/>
                <w:sz w:val="22"/>
                <w:szCs w:val="22"/>
                <w:lang w:eastAsia="ru-RU"/>
              </w:rPr>
              <w:t>Объекты торгово-бытового и коммунального назначения</w:t>
            </w:r>
          </w:p>
        </w:tc>
      </w:tr>
      <w:tr w:rsidR="00685FAA" w:rsidRPr="00685FAA" w:rsidTr="0041408D">
        <w:trPr>
          <w:cantSplit/>
          <w:trHeight w:val="414"/>
          <w:jc w:val="center"/>
        </w:trPr>
        <w:tc>
          <w:tcPr>
            <w:tcW w:w="211" w:type="pct"/>
          </w:tcPr>
          <w:p w:rsidR="00685FAA" w:rsidRPr="00685FAA" w:rsidRDefault="00685FAA" w:rsidP="00685FAA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685FAA" w:rsidRPr="00685FAA" w:rsidRDefault="00685FAA" w:rsidP="00685FA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Arial Unicode MS"/>
                <w:sz w:val="22"/>
                <w:szCs w:val="22"/>
                <w:lang w:eastAsia="ar-SA"/>
              </w:rPr>
              <w:t>Развлекательные центры, цирки, кинотеатры, театры, архивы</w:t>
            </w:r>
          </w:p>
        </w:tc>
        <w:tc>
          <w:tcPr>
            <w:tcW w:w="911" w:type="pct"/>
          </w:tcPr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ar-SA"/>
              </w:rPr>
              <w:t>Работающих + единовремен-ных посетителей (мест)на 1 машино-место</w:t>
            </w:r>
          </w:p>
        </w:tc>
        <w:tc>
          <w:tcPr>
            <w:tcW w:w="672" w:type="pct"/>
          </w:tcPr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BatangChe"/>
                <w:sz w:val="22"/>
                <w:szCs w:val="22"/>
                <w:lang w:eastAsia="ar-SA"/>
              </w:rPr>
              <w:t>5 + 5</w:t>
            </w:r>
          </w:p>
        </w:tc>
        <w:tc>
          <w:tcPr>
            <w:tcW w:w="756" w:type="pct"/>
          </w:tcPr>
          <w:p w:rsidR="00685FAA" w:rsidRPr="00685FAA" w:rsidRDefault="00685FAA" w:rsidP="00685FAA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685FAA" w:rsidRPr="00685FAA" w:rsidRDefault="00685FAA" w:rsidP="00685FAA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685FAA" w:rsidRPr="00685FAA" w:rsidTr="0041408D">
        <w:trPr>
          <w:cantSplit/>
          <w:trHeight w:val="414"/>
          <w:jc w:val="center"/>
        </w:trPr>
        <w:tc>
          <w:tcPr>
            <w:tcW w:w="211" w:type="pct"/>
          </w:tcPr>
          <w:p w:rsidR="00685FAA" w:rsidRPr="00685FAA" w:rsidRDefault="00685FAA" w:rsidP="00685FAA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685FAA" w:rsidRPr="00685FAA" w:rsidRDefault="00685FAA" w:rsidP="00685FA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Arial Unicode MS"/>
                <w:sz w:val="22"/>
                <w:szCs w:val="22"/>
                <w:lang w:eastAsia="ar-SA"/>
              </w:rPr>
              <w:t>Объекты коммунально-бытового обслуживания (парикмахерские, косметические салоны, прачечные, химчистки, почта, банки, отделения и станции связи, бюро ритуальных услуг и т.п.)</w:t>
            </w:r>
          </w:p>
        </w:tc>
        <w:tc>
          <w:tcPr>
            <w:tcW w:w="911" w:type="pct"/>
          </w:tcPr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Arial Unicode MS"/>
                <w:sz w:val="22"/>
                <w:szCs w:val="22"/>
                <w:lang w:eastAsia="ru-RU"/>
              </w:rPr>
              <w:t>1 машино-место на количество</w:t>
            </w:r>
            <w:r w:rsidRPr="00685FAA">
              <w:rPr>
                <w:rFonts w:eastAsia="Times New Roman"/>
                <w:sz w:val="22"/>
                <w:szCs w:val="22"/>
                <w:lang w:eastAsia="ru-RU"/>
              </w:rPr>
              <w:t xml:space="preserve"> м</w:t>
            </w:r>
            <w:r w:rsidRPr="00685FAA">
              <w:rPr>
                <w:rFonts w:eastAsia="Times New Roman"/>
                <w:sz w:val="22"/>
                <w:szCs w:val="22"/>
                <w:vertAlign w:val="superscript"/>
                <w:lang w:eastAsia="ru-RU"/>
              </w:rPr>
              <w:t>2</w:t>
            </w:r>
            <w:r w:rsidRPr="00685FAA">
              <w:rPr>
                <w:rFonts w:eastAsia="Times New Roman"/>
                <w:sz w:val="22"/>
                <w:szCs w:val="22"/>
                <w:lang w:eastAsia="ar-SA"/>
              </w:rPr>
              <w:t>общей площади</w:t>
            </w:r>
          </w:p>
        </w:tc>
        <w:tc>
          <w:tcPr>
            <w:tcW w:w="672" w:type="pct"/>
          </w:tcPr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50</w:t>
            </w:r>
          </w:p>
        </w:tc>
        <w:tc>
          <w:tcPr>
            <w:tcW w:w="756" w:type="pct"/>
          </w:tcPr>
          <w:p w:rsidR="00685FAA" w:rsidRPr="00685FAA" w:rsidRDefault="00685FAA" w:rsidP="00685FAA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685FAA" w:rsidRPr="00685FAA" w:rsidRDefault="00685FAA" w:rsidP="00685FAA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685FAA" w:rsidRPr="00685FAA" w:rsidTr="0041408D">
        <w:trPr>
          <w:cantSplit/>
          <w:trHeight w:val="414"/>
          <w:jc w:val="center"/>
        </w:trPr>
        <w:tc>
          <w:tcPr>
            <w:tcW w:w="211" w:type="pct"/>
          </w:tcPr>
          <w:p w:rsidR="00685FAA" w:rsidRPr="00685FAA" w:rsidRDefault="00685FAA" w:rsidP="00685FAA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685FAA" w:rsidRPr="00685FAA" w:rsidRDefault="00685FAA" w:rsidP="00685FA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Arial Unicode MS"/>
                <w:sz w:val="22"/>
                <w:szCs w:val="22"/>
                <w:lang w:eastAsia="ar-SA"/>
              </w:rPr>
              <w:t>Торговые центры, торговые комплексы, специализированные торговые объекты, супермаркеты, универсамы, универмаги, рынки, многофункциональные центры и т.д.</w:t>
            </w:r>
          </w:p>
        </w:tc>
        <w:tc>
          <w:tcPr>
            <w:tcW w:w="911" w:type="pct"/>
          </w:tcPr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Arial Unicode MS"/>
                <w:sz w:val="22"/>
                <w:szCs w:val="22"/>
                <w:lang w:eastAsia="ru-RU"/>
              </w:rPr>
              <w:t>1 машино-место на количество</w:t>
            </w:r>
            <w:r w:rsidRPr="00685FAA">
              <w:rPr>
                <w:rFonts w:eastAsia="Times New Roman"/>
                <w:sz w:val="22"/>
                <w:szCs w:val="22"/>
                <w:lang w:eastAsia="ru-RU"/>
              </w:rPr>
              <w:t xml:space="preserve"> м</w:t>
            </w:r>
            <w:r w:rsidRPr="00685FAA">
              <w:rPr>
                <w:rFonts w:eastAsia="Times New Roman"/>
                <w:sz w:val="22"/>
                <w:szCs w:val="22"/>
                <w:vertAlign w:val="superscript"/>
                <w:lang w:eastAsia="ru-RU"/>
              </w:rPr>
              <w:t>2</w:t>
            </w:r>
            <w:r w:rsidRPr="00685FAA">
              <w:rPr>
                <w:rFonts w:eastAsia="Times New Roman"/>
                <w:sz w:val="22"/>
                <w:szCs w:val="22"/>
                <w:lang w:eastAsia="ar-SA"/>
              </w:rPr>
              <w:t>общей площади</w:t>
            </w:r>
          </w:p>
        </w:tc>
        <w:tc>
          <w:tcPr>
            <w:tcW w:w="672" w:type="pct"/>
          </w:tcPr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50</w:t>
            </w:r>
          </w:p>
        </w:tc>
        <w:tc>
          <w:tcPr>
            <w:tcW w:w="756" w:type="pct"/>
          </w:tcPr>
          <w:p w:rsidR="00685FAA" w:rsidRPr="00685FAA" w:rsidRDefault="00685FAA" w:rsidP="00685FAA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685FAA" w:rsidRPr="00685FAA" w:rsidRDefault="00685FAA" w:rsidP="00685FAA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150</w:t>
            </w:r>
          </w:p>
        </w:tc>
      </w:tr>
      <w:tr w:rsidR="00685FAA" w:rsidRPr="00685FAA" w:rsidTr="0041408D">
        <w:trPr>
          <w:cantSplit/>
          <w:trHeight w:val="414"/>
          <w:jc w:val="center"/>
        </w:trPr>
        <w:tc>
          <w:tcPr>
            <w:tcW w:w="211" w:type="pct"/>
          </w:tcPr>
          <w:p w:rsidR="00685FAA" w:rsidRPr="00685FAA" w:rsidRDefault="00685FAA" w:rsidP="00685FAA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685FAA" w:rsidRPr="00685FAA" w:rsidRDefault="00685FAA" w:rsidP="00685FA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Arial Unicode MS"/>
                <w:sz w:val="22"/>
                <w:szCs w:val="22"/>
                <w:lang w:eastAsia="ar-SA"/>
              </w:rPr>
              <w:t>Рестораны, кафе</w:t>
            </w:r>
          </w:p>
        </w:tc>
        <w:tc>
          <w:tcPr>
            <w:tcW w:w="911" w:type="pct"/>
          </w:tcPr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Arial Unicode MS"/>
                <w:sz w:val="22"/>
                <w:szCs w:val="22"/>
                <w:lang w:eastAsia="ru-RU"/>
              </w:rPr>
              <w:t>1 машино-место на количество</w:t>
            </w:r>
            <w:r w:rsidRPr="00685FAA">
              <w:rPr>
                <w:rFonts w:eastAsia="Times New Roman"/>
                <w:sz w:val="22"/>
                <w:szCs w:val="22"/>
                <w:lang w:eastAsia="ru-RU"/>
              </w:rPr>
              <w:t xml:space="preserve"> м</w:t>
            </w:r>
            <w:r w:rsidRPr="00685FAA">
              <w:rPr>
                <w:rFonts w:eastAsia="Times New Roman"/>
                <w:sz w:val="22"/>
                <w:szCs w:val="22"/>
                <w:vertAlign w:val="superscript"/>
                <w:lang w:eastAsia="ru-RU"/>
              </w:rPr>
              <w:t>2</w:t>
            </w:r>
            <w:r w:rsidRPr="00685FAA">
              <w:rPr>
                <w:rFonts w:eastAsia="Times New Roman"/>
                <w:sz w:val="22"/>
                <w:szCs w:val="22"/>
                <w:lang w:eastAsia="ar-SA"/>
              </w:rPr>
              <w:t>общей площади</w:t>
            </w:r>
          </w:p>
        </w:tc>
        <w:tc>
          <w:tcPr>
            <w:tcW w:w="672" w:type="pct"/>
          </w:tcPr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7</w:t>
            </w:r>
          </w:p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(5)</w:t>
            </w:r>
          </w:p>
        </w:tc>
        <w:tc>
          <w:tcPr>
            <w:tcW w:w="756" w:type="pct"/>
          </w:tcPr>
          <w:p w:rsidR="00685FAA" w:rsidRPr="00685FAA" w:rsidRDefault="00685FAA" w:rsidP="00685FAA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685FAA" w:rsidRPr="00685FAA" w:rsidRDefault="00685FAA" w:rsidP="00685FAA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150</w:t>
            </w:r>
          </w:p>
        </w:tc>
      </w:tr>
      <w:tr w:rsidR="00685FAA" w:rsidRPr="00685FAA" w:rsidTr="0041408D">
        <w:trPr>
          <w:cantSplit/>
          <w:trHeight w:val="414"/>
          <w:jc w:val="center"/>
        </w:trPr>
        <w:tc>
          <w:tcPr>
            <w:tcW w:w="211" w:type="pct"/>
          </w:tcPr>
          <w:p w:rsidR="00685FAA" w:rsidRPr="00685FAA" w:rsidRDefault="00685FAA" w:rsidP="00685FAA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685FAA" w:rsidRPr="00685FAA" w:rsidRDefault="00685FAA" w:rsidP="00685FA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Arial Unicode MS"/>
                <w:sz w:val="22"/>
                <w:szCs w:val="22"/>
                <w:lang w:eastAsia="ar-SA"/>
              </w:rPr>
              <w:t>Культовые объекты</w:t>
            </w:r>
          </w:p>
        </w:tc>
        <w:tc>
          <w:tcPr>
            <w:tcW w:w="911" w:type="pct"/>
          </w:tcPr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Arial Unicode MS"/>
                <w:sz w:val="22"/>
                <w:szCs w:val="22"/>
                <w:lang w:eastAsia="ar-SA"/>
              </w:rPr>
              <w:t xml:space="preserve">Посетителей + </w:t>
            </w: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м</w:t>
            </w:r>
            <w:r w:rsidRPr="00685FAA">
              <w:rPr>
                <w:rFonts w:eastAsia="Times New Roman"/>
                <w:sz w:val="22"/>
                <w:szCs w:val="22"/>
                <w:vertAlign w:val="superscript"/>
                <w:lang w:eastAsia="ru-RU"/>
              </w:rPr>
              <w:t>2</w:t>
            </w:r>
            <w:r w:rsidRPr="00685FAA">
              <w:rPr>
                <w:rFonts w:eastAsia="Times New Roman"/>
                <w:sz w:val="22"/>
                <w:szCs w:val="22"/>
                <w:lang w:eastAsia="ar-SA"/>
              </w:rPr>
              <w:t>общей площади</w:t>
            </w:r>
          </w:p>
        </w:tc>
        <w:tc>
          <w:tcPr>
            <w:tcW w:w="672" w:type="pct"/>
          </w:tcPr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Arial Unicode MS"/>
                <w:sz w:val="22"/>
                <w:szCs w:val="22"/>
                <w:lang w:eastAsia="ar-SA"/>
              </w:rPr>
              <w:t>4 + 50</w:t>
            </w:r>
          </w:p>
        </w:tc>
        <w:tc>
          <w:tcPr>
            <w:tcW w:w="756" w:type="pct"/>
          </w:tcPr>
          <w:p w:rsidR="00685FAA" w:rsidRPr="00685FAA" w:rsidRDefault="00685FAA" w:rsidP="00685FAA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685FAA" w:rsidRPr="00685FAA" w:rsidRDefault="00685FAA" w:rsidP="00685FAA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400</w:t>
            </w:r>
          </w:p>
        </w:tc>
      </w:tr>
      <w:tr w:rsidR="00685FAA" w:rsidRPr="00685FAA" w:rsidTr="0041408D">
        <w:trPr>
          <w:cantSplit/>
          <w:trHeight w:val="414"/>
          <w:jc w:val="center"/>
        </w:trPr>
        <w:tc>
          <w:tcPr>
            <w:tcW w:w="211" w:type="pct"/>
          </w:tcPr>
          <w:p w:rsidR="00685FAA" w:rsidRPr="00685FAA" w:rsidRDefault="00685FAA" w:rsidP="00685FAA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685FAA" w:rsidRPr="00685FAA" w:rsidRDefault="00685FAA" w:rsidP="00685FA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Arial Unicode MS"/>
                <w:sz w:val="22"/>
                <w:szCs w:val="22"/>
                <w:lang w:eastAsia="ar-SA"/>
              </w:rPr>
              <w:t>Рынки постоянные (универсальные и непродовольственные / продовольственные и с/х)</w:t>
            </w:r>
          </w:p>
        </w:tc>
        <w:tc>
          <w:tcPr>
            <w:tcW w:w="911" w:type="pct"/>
          </w:tcPr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Arial Unicode MS"/>
                <w:sz w:val="22"/>
                <w:szCs w:val="22"/>
                <w:lang w:eastAsia="ru-RU"/>
              </w:rPr>
              <w:t>1 машино-место на количество</w:t>
            </w:r>
            <w:r w:rsidRPr="00685FAA">
              <w:rPr>
                <w:rFonts w:eastAsia="Times New Roman"/>
                <w:sz w:val="22"/>
                <w:szCs w:val="22"/>
                <w:lang w:eastAsia="ru-RU"/>
              </w:rPr>
              <w:t xml:space="preserve"> м</w:t>
            </w:r>
            <w:r w:rsidRPr="00685FAA">
              <w:rPr>
                <w:rFonts w:eastAsia="Times New Roman"/>
                <w:sz w:val="22"/>
                <w:szCs w:val="22"/>
                <w:vertAlign w:val="superscript"/>
                <w:lang w:eastAsia="ru-RU"/>
              </w:rPr>
              <w:t>2</w:t>
            </w: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общей площади</w:t>
            </w:r>
          </w:p>
        </w:tc>
        <w:tc>
          <w:tcPr>
            <w:tcW w:w="672" w:type="pct"/>
          </w:tcPr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50</w:t>
            </w:r>
          </w:p>
        </w:tc>
        <w:tc>
          <w:tcPr>
            <w:tcW w:w="756" w:type="pct"/>
          </w:tcPr>
          <w:p w:rsidR="00685FAA" w:rsidRPr="00685FAA" w:rsidRDefault="00685FAA" w:rsidP="00685FAA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685FAA" w:rsidRPr="00685FAA" w:rsidRDefault="00685FAA" w:rsidP="00685FAA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685FAA" w:rsidRPr="00685FAA" w:rsidTr="0041408D">
        <w:trPr>
          <w:cantSplit/>
          <w:trHeight w:val="414"/>
          <w:jc w:val="center"/>
        </w:trPr>
        <w:tc>
          <w:tcPr>
            <w:tcW w:w="211" w:type="pct"/>
          </w:tcPr>
          <w:p w:rsidR="00685FAA" w:rsidRPr="00685FAA" w:rsidRDefault="00685FAA" w:rsidP="00685FAA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685FAA" w:rsidRPr="00685FAA" w:rsidRDefault="00685FAA" w:rsidP="00685FA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Calibri"/>
                <w:sz w:val="22"/>
                <w:szCs w:val="22"/>
                <w:lang w:eastAsia="ar-SA"/>
              </w:rPr>
              <w:t>Общежития</w:t>
            </w:r>
          </w:p>
        </w:tc>
        <w:tc>
          <w:tcPr>
            <w:tcW w:w="911" w:type="pct"/>
          </w:tcPr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ar-SA"/>
              </w:rPr>
              <w:t>Работающих + проживающихна 1 машино-место</w:t>
            </w:r>
          </w:p>
        </w:tc>
        <w:tc>
          <w:tcPr>
            <w:tcW w:w="672" w:type="pct"/>
          </w:tcPr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Arial Unicode MS"/>
                <w:sz w:val="22"/>
                <w:szCs w:val="22"/>
                <w:lang w:eastAsia="ar-SA"/>
              </w:rPr>
              <w:t>5+10</w:t>
            </w:r>
          </w:p>
        </w:tc>
        <w:tc>
          <w:tcPr>
            <w:tcW w:w="756" w:type="pct"/>
          </w:tcPr>
          <w:p w:rsidR="00685FAA" w:rsidRPr="00685FAA" w:rsidRDefault="00685FAA" w:rsidP="00685FAA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685FAA" w:rsidRPr="00685FAA" w:rsidRDefault="00685FAA" w:rsidP="00685FAA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685FAA" w:rsidRPr="00685FAA" w:rsidTr="0041408D">
        <w:trPr>
          <w:cantSplit/>
          <w:trHeight w:val="414"/>
          <w:jc w:val="center"/>
        </w:trPr>
        <w:tc>
          <w:tcPr>
            <w:tcW w:w="211" w:type="pct"/>
          </w:tcPr>
          <w:p w:rsidR="00685FAA" w:rsidRPr="00685FAA" w:rsidRDefault="00685FAA" w:rsidP="00685FAA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b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4789" w:type="pct"/>
            <w:gridSpan w:val="5"/>
          </w:tcPr>
          <w:p w:rsidR="00685FAA" w:rsidRPr="00685FAA" w:rsidRDefault="00685FAA" w:rsidP="00685FAA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BatangChe"/>
                <w:b/>
                <w:sz w:val="22"/>
                <w:szCs w:val="22"/>
                <w:lang w:eastAsia="ar-SA"/>
              </w:rPr>
              <w:t>Объекты промышленно-производственного назначения и транспортного обслуживания</w:t>
            </w:r>
          </w:p>
        </w:tc>
      </w:tr>
      <w:tr w:rsidR="00685FAA" w:rsidRPr="00685FAA" w:rsidTr="0041408D">
        <w:trPr>
          <w:cantSplit/>
          <w:trHeight w:val="414"/>
          <w:jc w:val="center"/>
        </w:trPr>
        <w:tc>
          <w:tcPr>
            <w:tcW w:w="211" w:type="pct"/>
          </w:tcPr>
          <w:p w:rsidR="00685FAA" w:rsidRPr="00685FAA" w:rsidRDefault="00685FAA" w:rsidP="00685FAA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685FAA" w:rsidRPr="00685FAA" w:rsidRDefault="00685FAA" w:rsidP="00685FA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Arial Unicode MS"/>
                <w:sz w:val="22"/>
                <w:szCs w:val="22"/>
                <w:lang w:eastAsia="ru-RU"/>
              </w:rPr>
              <w:t>Вокзалы всех видов транспорта</w:t>
            </w:r>
          </w:p>
        </w:tc>
        <w:tc>
          <w:tcPr>
            <w:tcW w:w="911" w:type="pct"/>
          </w:tcPr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Работающих + пассажиров в час пикна 1 машино-место</w:t>
            </w:r>
          </w:p>
        </w:tc>
        <w:tc>
          <w:tcPr>
            <w:tcW w:w="672" w:type="pct"/>
          </w:tcPr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BatangChe"/>
                <w:sz w:val="22"/>
                <w:szCs w:val="22"/>
                <w:lang w:eastAsia="ru-RU"/>
              </w:rPr>
              <w:t>5 + 8</w:t>
            </w:r>
          </w:p>
        </w:tc>
        <w:tc>
          <w:tcPr>
            <w:tcW w:w="756" w:type="pct"/>
          </w:tcPr>
          <w:p w:rsidR="00685FAA" w:rsidRPr="00685FAA" w:rsidRDefault="00685FAA" w:rsidP="00685FAA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685FAA" w:rsidRPr="00685FAA" w:rsidRDefault="00685FAA" w:rsidP="00685FAA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150</w:t>
            </w:r>
          </w:p>
        </w:tc>
      </w:tr>
      <w:tr w:rsidR="00685FAA" w:rsidRPr="00685FAA" w:rsidTr="0041408D">
        <w:trPr>
          <w:cantSplit/>
          <w:trHeight w:val="414"/>
          <w:jc w:val="center"/>
        </w:trPr>
        <w:tc>
          <w:tcPr>
            <w:tcW w:w="211" w:type="pct"/>
          </w:tcPr>
          <w:p w:rsidR="00685FAA" w:rsidRPr="00685FAA" w:rsidRDefault="00685FAA" w:rsidP="00685FAA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685FAA" w:rsidRPr="00685FAA" w:rsidRDefault="00685FAA" w:rsidP="00685FA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Arial Unicode MS"/>
                <w:sz w:val="22"/>
                <w:szCs w:val="22"/>
                <w:lang w:eastAsia="ru-RU"/>
              </w:rPr>
              <w:t>Производственные и коммунально-складские здания</w:t>
            </w:r>
          </w:p>
        </w:tc>
        <w:tc>
          <w:tcPr>
            <w:tcW w:w="911" w:type="pct"/>
          </w:tcPr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Работающих в двух смежных сменахна 1 машино-место</w:t>
            </w:r>
          </w:p>
        </w:tc>
        <w:tc>
          <w:tcPr>
            <w:tcW w:w="672" w:type="pct"/>
          </w:tcPr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756" w:type="pct"/>
          </w:tcPr>
          <w:p w:rsidR="00685FAA" w:rsidRPr="00685FAA" w:rsidRDefault="00685FAA" w:rsidP="00685FAA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685FAA" w:rsidRPr="00685FAA" w:rsidRDefault="00685FAA" w:rsidP="00685FAA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400</w:t>
            </w:r>
          </w:p>
        </w:tc>
      </w:tr>
      <w:tr w:rsidR="00685FAA" w:rsidRPr="00685FAA" w:rsidTr="0041408D">
        <w:trPr>
          <w:cantSplit/>
          <w:trHeight w:val="414"/>
          <w:jc w:val="center"/>
        </w:trPr>
        <w:tc>
          <w:tcPr>
            <w:tcW w:w="211" w:type="pct"/>
          </w:tcPr>
          <w:p w:rsidR="00685FAA" w:rsidRPr="00685FAA" w:rsidRDefault="00685FAA" w:rsidP="00685FAA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685FAA" w:rsidRPr="00685FAA" w:rsidRDefault="00685FAA" w:rsidP="00685FA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Arial Unicode MS"/>
                <w:sz w:val="22"/>
                <w:szCs w:val="22"/>
                <w:lang w:eastAsia="ru-RU"/>
              </w:rPr>
              <w:t>Гостиницы</w:t>
            </w:r>
          </w:p>
        </w:tc>
        <w:tc>
          <w:tcPr>
            <w:tcW w:w="911" w:type="pct"/>
          </w:tcPr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Работающих + местна 1 машино-место</w:t>
            </w:r>
          </w:p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72" w:type="pct"/>
          </w:tcPr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BatangChe"/>
                <w:sz w:val="22"/>
                <w:szCs w:val="22"/>
                <w:lang w:eastAsia="ru-RU"/>
              </w:rPr>
              <w:t>5 + 5</w:t>
            </w:r>
          </w:p>
        </w:tc>
        <w:tc>
          <w:tcPr>
            <w:tcW w:w="756" w:type="pct"/>
          </w:tcPr>
          <w:p w:rsidR="00685FAA" w:rsidRPr="00685FAA" w:rsidRDefault="00685FAA" w:rsidP="00685FAA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685FAA" w:rsidRPr="00685FAA" w:rsidRDefault="00685FAA" w:rsidP="00685FAA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150</w:t>
            </w:r>
          </w:p>
        </w:tc>
      </w:tr>
      <w:tr w:rsidR="00685FAA" w:rsidRPr="00685FAA" w:rsidTr="0041408D">
        <w:trPr>
          <w:cantSplit/>
          <w:trHeight w:val="391"/>
          <w:jc w:val="center"/>
        </w:trPr>
        <w:tc>
          <w:tcPr>
            <w:tcW w:w="211" w:type="pct"/>
            <w:tcBorders>
              <w:top w:val="single" w:sz="4" w:space="0" w:color="auto"/>
            </w:tcBorders>
          </w:tcPr>
          <w:p w:rsidR="00685FAA" w:rsidRPr="00685FAA" w:rsidRDefault="00685FAA" w:rsidP="00685FA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747" w:type="pct"/>
            <w:tcBorders>
              <w:top w:val="single" w:sz="4" w:space="0" w:color="auto"/>
            </w:tcBorders>
          </w:tcPr>
          <w:p w:rsidR="00685FAA" w:rsidRPr="00685FAA" w:rsidRDefault="00685FAA" w:rsidP="00685FAA">
            <w:pPr>
              <w:spacing w:after="0" w:line="240" w:lineRule="auto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  <w:r w:rsidRPr="00685FAA">
              <w:rPr>
                <w:rFonts w:eastAsia="Arial Unicode MS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911" w:type="pct"/>
            <w:tcBorders>
              <w:top w:val="single" w:sz="4" w:space="0" w:color="auto"/>
            </w:tcBorders>
          </w:tcPr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  <w:r w:rsidRPr="00685FAA">
              <w:rPr>
                <w:rFonts w:eastAsia="Arial Unicode MS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672" w:type="pct"/>
            <w:tcBorders>
              <w:top w:val="single" w:sz="4" w:space="0" w:color="auto"/>
            </w:tcBorders>
          </w:tcPr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  <w:r w:rsidRPr="00685FAA">
              <w:rPr>
                <w:rFonts w:eastAsia="Arial Unicode MS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756" w:type="pct"/>
            <w:tcBorders>
              <w:top w:val="single" w:sz="4" w:space="0" w:color="auto"/>
            </w:tcBorders>
          </w:tcPr>
          <w:p w:rsidR="00685FAA" w:rsidRPr="00685FAA" w:rsidRDefault="00685FAA" w:rsidP="00685FAA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703" w:type="pct"/>
            <w:tcBorders>
              <w:top w:val="single" w:sz="4" w:space="0" w:color="auto"/>
            </w:tcBorders>
          </w:tcPr>
          <w:p w:rsidR="00685FAA" w:rsidRPr="00685FAA" w:rsidRDefault="00685FAA" w:rsidP="00685FAA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</w:tr>
      <w:tr w:rsidR="00685FAA" w:rsidRPr="00685FAA" w:rsidTr="0041408D">
        <w:trPr>
          <w:cantSplit/>
          <w:trHeight w:val="414"/>
          <w:jc w:val="center"/>
        </w:trPr>
        <w:tc>
          <w:tcPr>
            <w:tcW w:w="211" w:type="pct"/>
          </w:tcPr>
          <w:p w:rsidR="00685FAA" w:rsidRPr="00685FAA" w:rsidRDefault="00685FAA" w:rsidP="00685FAA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685FAA" w:rsidRPr="00685FAA" w:rsidRDefault="00685FAA" w:rsidP="00685FA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val="es-ES_tradnl" w:eastAsia="ru-RU"/>
              </w:rPr>
              <w:t>Детские дома-интернаты</w:t>
            </w:r>
          </w:p>
        </w:tc>
        <w:tc>
          <w:tcPr>
            <w:tcW w:w="911" w:type="pct"/>
          </w:tcPr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Arial Unicode MS"/>
                <w:sz w:val="22"/>
                <w:szCs w:val="22"/>
                <w:lang w:val="es-ES_tradnl" w:eastAsia="ru-RU"/>
              </w:rPr>
              <w:t>Работающие, занятые в одну смену</w:t>
            </w:r>
            <w:r w:rsidRPr="00685FAA">
              <w:rPr>
                <w:rFonts w:eastAsia="Arial Unicode MS"/>
                <w:sz w:val="22"/>
                <w:szCs w:val="22"/>
                <w:lang w:eastAsia="ru-RU"/>
              </w:rPr>
              <w:t xml:space="preserve"> на 1 машино-место</w:t>
            </w:r>
          </w:p>
        </w:tc>
        <w:tc>
          <w:tcPr>
            <w:tcW w:w="672" w:type="pct"/>
          </w:tcPr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756" w:type="pct"/>
          </w:tcPr>
          <w:p w:rsidR="00685FAA" w:rsidRPr="00685FAA" w:rsidRDefault="00685FAA" w:rsidP="00685FAA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685FAA" w:rsidRPr="00685FAA" w:rsidRDefault="00685FAA" w:rsidP="00685FAA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685FAA" w:rsidRPr="00685FAA" w:rsidTr="0041408D">
        <w:trPr>
          <w:cantSplit/>
          <w:trHeight w:val="414"/>
          <w:jc w:val="center"/>
        </w:trPr>
        <w:tc>
          <w:tcPr>
            <w:tcW w:w="211" w:type="pct"/>
          </w:tcPr>
          <w:p w:rsidR="00685FAA" w:rsidRPr="00685FAA" w:rsidRDefault="00685FAA" w:rsidP="00685FAA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685FAA" w:rsidRPr="00685FAA" w:rsidRDefault="00685FAA" w:rsidP="00685FA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val="es-ES_tradnl" w:eastAsia="ru-RU"/>
              </w:rPr>
              <w:t>Санатории-профилактории, дома отдыха (пансионаты), в том числе для отдыха с детьми, санаторные детские лагеря, детские лагеря, оздоровительные лагеря для старшеклассников</w:t>
            </w:r>
          </w:p>
        </w:tc>
        <w:tc>
          <w:tcPr>
            <w:tcW w:w="911" w:type="pct"/>
          </w:tcPr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Arial Unicode MS"/>
                <w:sz w:val="22"/>
                <w:szCs w:val="22"/>
                <w:lang w:val="es-ES_tradnl" w:eastAsia="ru-RU"/>
              </w:rPr>
              <w:t>Отдыхающие и обслуживающий персонал</w:t>
            </w:r>
            <w:r w:rsidRPr="00685FAA">
              <w:rPr>
                <w:rFonts w:eastAsia="Arial Unicode MS"/>
                <w:sz w:val="22"/>
                <w:szCs w:val="22"/>
                <w:lang w:eastAsia="ru-RU"/>
              </w:rPr>
              <w:t xml:space="preserve"> на 1 машино-место</w:t>
            </w:r>
          </w:p>
        </w:tc>
        <w:tc>
          <w:tcPr>
            <w:tcW w:w="672" w:type="pct"/>
          </w:tcPr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18</w:t>
            </w:r>
          </w:p>
        </w:tc>
        <w:tc>
          <w:tcPr>
            <w:tcW w:w="756" w:type="pct"/>
          </w:tcPr>
          <w:p w:rsidR="00685FAA" w:rsidRPr="00685FAA" w:rsidRDefault="00685FAA" w:rsidP="00685FAA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685FAA" w:rsidRPr="00685FAA" w:rsidRDefault="00685FAA" w:rsidP="00685FAA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400</w:t>
            </w:r>
          </w:p>
        </w:tc>
      </w:tr>
      <w:tr w:rsidR="00685FAA" w:rsidRPr="00685FAA" w:rsidTr="0041408D">
        <w:trPr>
          <w:cantSplit/>
          <w:trHeight w:val="414"/>
          <w:jc w:val="center"/>
        </w:trPr>
        <w:tc>
          <w:tcPr>
            <w:tcW w:w="211" w:type="pct"/>
          </w:tcPr>
          <w:p w:rsidR="00685FAA" w:rsidRPr="00685FAA" w:rsidRDefault="00685FAA" w:rsidP="00685FAA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685FAA" w:rsidRPr="00685FAA" w:rsidRDefault="00685FAA" w:rsidP="00685FA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val="es-ES_tradnl" w:eastAsia="ru-RU"/>
              </w:rPr>
              <w:t>Зоопарки, зверинцы</w:t>
            </w:r>
          </w:p>
        </w:tc>
        <w:tc>
          <w:tcPr>
            <w:tcW w:w="911" w:type="pct"/>
          </w:tcPr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Arial Unicode MS"/>
                <w:sz w:val="22"/>
                <w:szCs w:val="22"/>
                <w:lang w:eastAsia="ru-RU"/>
              </w:rPr>
              <w:t>Е</w:t>
            </w:r>
            <w:r w:rsidRPr="00685FAA">
              <w:rPr>
                <w:rFonts w:eastAsia="Arial Unicode MS"/>
                <w:sz w:val="22"/>
                <w:szCs w:val="22"/>
                <w:lang w:val="es-ES_tradnl" w:eastAsia="ru-RU"/>
              </w:rPr>
              <w:t>диновремен</w:t>
            </w:r>
            <w:r w:rsidRPr="00685FAA">
              <w:rPr>
                <w:rFonts w:eastAsia="Arial Unicode MS"/>
                <w:sz w:val="22"/>
                <w:szCs w:val="22"/>
                <w:lang w:eastAsia="ru-RU"/>
              </w:rPr>
              <w:t>-</w:t>
            </w:r>
            <w:r w:rsidRPr="00685FAA">
              <w:rPr>
                <w:rFonts w:eastAsia="Arial Unicode MS"/>
                <w:sz w:val="22"/>
                <w:szCs w:val="22"/>
                <w:lang w:val="es-ES_tradnl" w:eastAsia="ru-RU"/>
              </w:rPr>
              <w:t>ных посетителей</w:t>
            </w:r>
            <w:r w:rsidRPr="00685FAA">
              <w:rPr>
                <w:rFonts w:eastAsia="Arial Unicode MS"/>
                <w:sz w:val="22"/>
                <w:szCs w:val="22"/>
                <w:lang w:eastAsia="ru-RU"/>
              </w:rPr>
              <w:t xml:space="preserve"> на 1 машино-место</w:t>
            </w:r>
          </w:p>
        </w:tc>
        <w:tc>
          <w:tcPr>
            <w:tcW w:w="672" w:type="pct"/>
          </w:tcPr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756" w:type="pct"/>
          </w:tcPr>
          <w:p w:rsidR="00685FAA" w:rsidRPr="00685FAA" w:rsidRDefault="00685FAA" w:rsidP="00685FAA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685FAA" w:rsidRPr="00685FAA" w:rsidRDefault="00685FAA" w:rsidP="00685FAA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400</w:t>
            </w:r>
          </w:p>
        </w:tc>
      </w:tr>
      <w:tr w:rsidR="00685FAA" w:rsidRPr="00685FAA" w:rsidTr="0041408D">
        <w:trPr>
          <w:cantSplit/>
          <w:trHeight w:val="414"/>
          <w:jc w:val="center"/>
        </w:trPr>
        <w:tc>
          <w:tcPr>
            <w:tcW w:w="211" w:type="pct"/>
          </w:tcPr>
          <w:p w:rsidR="00685FAA" w:rsidRPr="00685FAA" w:rsidRDefault="00685FAA" w:rsidP="00685FAA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685FAA" w:rsidRPr="00685FAA" w:rsidRDefault="00685FAA" w:rsidP="00685FA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val="es-ES_tradnl" w:eastAsia="ru-RU"/>
              </w:rPr>
              <w:t>Кладбища</w:t>
            </w:r>
          </w:p>
        </w:tc>
        <w:tc>
          <w:tcPr>
            <w:tcW w:w="911" w:type="pct"/>
          </w:tcPr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Arial Unicode MS"/>
                <w:sz w:val="22"/>
                <w:szCs w:val="22"/>
                <w:lang w:eastAsia="ru-RU"/>
              </w:rPr>
              <w:t>Е</w:t>
            </w:r>
            <w:r w:rsidRPr="00685FAA">
              <w:rPr>
                <w:rFonts w:eastAsia="Arial Unicode MS"/>
                <w:sz w:val="22"/>
                <w:szCs w:val="22"/>
                <w:lang w:val="es-ES_tradnl" w:eastAsia="ru-RU"/>
              </w:rPr>
              <w:t>диновремен</w:t>
            </w:r>
            <w:r w:rsidRPr="00685FAA">
              <w:rPr>
                <w:rFonts w:eastAsia="Arial Unicode MS"/>
                <w:sz w:val="22"/>
                <w:szCs w:val="22"/>
                <w:lang w:eastAsia="ru-RU"/>
              </w:rPr>
              <w:t>-</w:t>
            </w:r>
            <w:r w:rsidRPr="00685FAA">
              <w:rPr>
                <w:rFonts w:eastAsia="Arial Unicode MS"/>
                <w:sz w:val="22"/>
                <w:szCs w:val="22"/>
                <w:lang w:val="es-ES_tradnl" w:eastAsia="ru-RU"/>
              </w:rPr>
              <w:t>ных посетителей</w:t>
            </w:r>
            <w:r w:rsidRPr="00685FAA">
              <w:rPr>
                <w:rFonts w:eastAsia="Arial Unicode MS"/>
                <w:sz w:val="22"/>
                <w:szCs w:val="22"/>
                <w:lang w:eastAsia="ru-RU"/>
              </w:rPr>
              <w:t xml:space="preserve"> на 1 машино-место</w:t>
            </w:r>
          </w:p>
        </w:tc>
        <w:tc>
          <w:tcPr>
            <w:tcW w:w="672" w:type="pct"/>
          </w:tcPr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756" w:type="pct"/>
          </w:tcPr>
          <w:p w:rsidR="00685FAA" w:rsidRPr="00685FAA" w:rsidRDefault="00685FAA" w:rsidP="00685FAA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685FAA" w:rsidRPr="00685FAA" w:rsidRDefault="00685FAA" w:rsidP="00685FAA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400</w:t>
            </w:r>
          </w:p>
        </w:tc>
      </w:tr>
      <w:tr w:rsidR="00685FAA" w:rsidRPr="00685FAA" w:rsidTr="0041408D">
        <w:trPr>
          <w:cantSplit/>
          <w:trHeight w:val="414"/>
          <w:jc w:val="center"/>
        </w:trPr>
        <w:tc>
          <w:tcPr>
            <w:tcW w:w="211" w:type="pct"/>
          </w:tcPr>
          <w:p w:rsidR="00685FAA" w:rsidRPr="00685FAA" w:rsidRDefault="00685FAA" w:rsidP="00685FAA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685FAA" w:rsidRPr="00685FAA" w:rsidRDefault="00685FAA" w:rsidP="00685FA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val="es-ES_tradnl" w:eastAsia="ru-RU"/>
              </w:rPr>
              <w:t>АЗС,</w:t>
            </w:r>
            <w:r w:rsidRPr="00685FAA">
              <w:rPr>
                <w:rFonts w:eastAsia="Times New Roman"/>
                <w:sz w:val="22"/>
                <w:szCs w:val="22"/>
                <w:lang w:eastAsia="ru-RU"/>
              </w:rPr>
              <w:t xml:space="preserve"> АГЗС, объекты технического обслуживания автомобилей</w:t>
            </w:r>
          </w:p>
        </w:tc>
        <w:tc>
          <w:tcPr>
            <w:tcW w:w="911" w:type="pct"/>
          </w:tcPr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Arial Unicode MS"/>
                <w:sz w:val="22"/>
                <w:szCs w:val="22"/>
                <w:lang w:val="es-ES_tradnl" w:eastAsia="ru-RU"/>
              </w:rPr>
              <w:t>1 пост</w:t>
            </w:r>
          </w:p>
        </w:tc>
        <w:tc>
          <w:tcPr>
            <w:tcW w:w="672" w:type="pct"/>
          </w:tcPr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Arial Unicode MS"/>
                <w:bCs/>
                <w:sz w:val="22"/>
                <w:szCs w:val="22"/>
                <w:lang w:val="es-ES_tradnl" w:eastAsia="ru-RU"/>
              </w:rPr>
              <w:t>0,5</w:t>
            </w:r>
          </w:p>
        </w:tc>
        <w:tc>
          <w:tcPr>
            <w:tcW w:w="756" w:type="pct"/>
          </w:tcPr>
          <w:p w:rsidR="00685FAA" w:rsidRPr="00685FAA" w:rsidRDefault="00685FAA" w:rsidP="00685FAA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685FAA" w:rsidRPr="00685FAA" w:rsidRDefault="00685FAA" w:rsidP="00685FAA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400</w:t>
            </w:r>
          </w:p>
        </w:tc>
      </w:tr>
      <w:tr w:rsidR="00685FAA" w:rsidRPr="00685FAA" w:rsidTr="0041408D">
        <w:trPr>
          <w:cantSplit/>
          <w:trHeight w:val="414"/>
          <w:jc w:val="center"/>
        </w:trPr>
        <w:tc>
          <w:tcPr>
            <w:tcW w:w="211" w:type="pct"/>
          </w:tcPr>
          <w:p w:rsidR="00685FAA" w:rsidRPr="00685FAA" w:rsidRDefault="00685FAA" w:rsidP="00685FAA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685FAA" w:rsidRPr="00685FAA" w:rsidRDefault="00685FAA" w:rsidP="00685FAA">
            <w:pPr>
              <w:spacing w:after="0" w:line="240" w:lineRule="auto"/>
              <w:rPr>
                <w:rFonts w:eastAsia="Times New Roman"/>
                <w:sz w:val="22"/>
                <w:szCs w:val="22"/>
                <w:lang w:val="es-ES_tradnl"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Технические этажи, технические помещения</w:t>
            </w:r>
          </w:p>
        </w:tc>
        <w:tc>
          <w:tcPr>
            <w:tcW w:w="911" w:type="pct"/>
          </w:tcPr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val="es-ES_tradnl" w:eastAsia="ru-RU"/>
              </w:rPr>
            </w:pPr>
            <w:r w:rsidRPr="00685FAA">
              <w:rPr>
                <w:rFonts w:eastAsia="Arial Unicode MS"/>
                <w:sz w:val="22"/>
                <w:szCs w:val="22"/>
                <w:lang w:eastAsia="ru-RU"/>
              </w:rPr>
              <w:t>1 машино-место на количество</w:t>
            </w:r>
            <w:r w:rsidRPr="00685FAA">
              <w:rPr>
                <w:rFonts w:eastAsia="Times New Roman"/>
                <w:sz w:val="22"/>
                <w:szCs w:val="22"/>
                <w:lang w:eastAsia="ru-RU"/>
              </w:rPr>
              <w:t xml:space="preserve"> м</w:t>
            </w:r>
            <w:r w:rsidRPr="00685FAA">
              <w:rPr>
                <w:rFonts w:eastAsia="Times New Roman"/>
                <w:sz w:val="22"/>
                <w:szCs w:val="22"/>
                <w:vertAlign w:val="superscript"/>
                <w:lang w:eastAsia="ru-RU"/>
              </w:rPr>
              <w:t>2</w:t>
            </w:r>
            <w:r w:rsidRPr="00685FAA">
              <w:rPr>
                <w:rFonts w:eastAsia="Times New Roman"/>
                <w:sz w:val="22"/>
                <w:szCs w:val="22"/>
                <w:lang w:eastAsia="ru-RU"/>
              </w:rPr>
              <w:t xml:space="preserve"> общей площади</w:t>
            </w:r>
          </w:p>
        </w:tc>
        <w:tc>
          <w:tcPr>
            <w:tcW w:w="672" w:type="pct"/>
          </w:tcPr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Arial Unicode MS"/>
                <w:bCs/>
                <w:sz w:val="22"/>
                <w:szCs w:val="22"/>
                <w:lang w:eastAsia="ru-RU"/>
              </w:rPr>
            </w:pPr>
            <w:r w:rsidRPr="00685FAA">
              <w:rPr>
                <w:rFonts w:eastAsia="Arial Unicode MS"/>
                <w:bCs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756" w:type="pct"/>
          </w:tcPr>
          <w:p w:rsidR="00685FAA" w:rsidRPr="00685FAA" w:rsidRDefault="00685FAA" w:rsidP="00685FAA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685FAA" w:rsidRPr="00685FAA" w:rsidRDefault="00685FAA" w:rsidP="00685FAA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400</w:t>
            </w:r>
          </w:p>
        </w:tc>
      </w:tr>
      <w:tr w:rsidR="00685FAA" w:rsidRPr="00685FAA" w:rsidTr="0041408D">
        <w:trPr>
          <w:cantSplit/>
          <w:trHeight w:val="414"/>
          <w:jc w:val="center"/>
        </w:trPr>
        <w:tc>
          <w:tcPr>
            <w:tcW w:w="211" w:type="pct"/>
          </w:tcPr>
          <w:p w:rsidR="00685FAA" w:rsidRPr="00685FAA" w:rsidRDefault="00685FAA" w:rsidP="00685FAA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b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4789" w:type="pct"/>
            <w:gridSpan w:val="5"/>
          </w:tcPr>
          <w:p w:rsidR="00685FAA" w:rsidRPr="00685FAA" w:rsidRDefault="00685FAA" w:rsidP="00685FAA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b/>
                <w:sz w:val="24"/>
                <w:szCs w:val="22"/>
                <w:lang w:eastAsia="ru-RU"/>
              </w:rPr>
              <w:t>Рекреационные территории и объекты отдыха</w:t>
            </w:r>
          </w:p>
        </w:tc>
      </w:tr>
      <w:tr w:rsidR="00685FAA" w:rsidRPr="00685FAA" w:rsidTr="0041408D">
        <w:trPr>
          <w:cantSplit/>
          <w:trHeight w:val="414"/>
          <w:jc w:val="center"/>
        </w:trPr>
        <w:tc>
          <w:tcPr>
            <w:tcW w:w="211" w:type="pct"/>
          </w:tcPr>
          <w:p w:rsidR="00685FAA" w:rsidRPr="00685FAA" w:rsidRDefault="00685FAA" w:rsidP="00685FAA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685FAA" w:rsidRPr="00685FAA" w:rsidRDefault="00685FAA" w:rsidP="00685FA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Пляжи и парки в зонах отдыха</w:t>
            </w:r>
          </w:p>
        </w:tc>
        <w:tc>
          <w:tcPr>
            <w:tcW w:w="911" w:type="pct"/>
          </w:tcPr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Единовремен-ных посетителейна 1 машино-место</w:t>
            </w:r>
          </w:p>
        </w:tc>
        <w:tc>
          <w:tcPr>
            <w:tcW w:w="672" w:type="pct"/>
          </w:tcPr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Arial Unicode MS"/>
                <w:bCs/>
                <w:sz w:val="22"/>
                <w:szCs w:val="22"/>
                <w:lang w:eastAsia="ru-RU"/>
              </w:rPr>
            </w:pPr>
            <w:r w:rsidRPr="00685FAA">
              <w:rPr>
                <w:rFonts w:eastAsia="Arial Unicode MS"/>
                <w:bCs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756" w:type="pct"/>
          </w:tcPr>
          <w:p w:rsidR="00685FAA" w:rsidRPr="00685FAA" w:rsidRDefault="00685FAA" w:rsidP="00685FAA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685FAA" w:rsidRPr="00685FAA" w:rsidRDefault="00685FAA" w:rsidP="00685FAA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400</w:t>
            </w:r>
          </w:p>
        </w:tc>
      </w:tr>
      <w:tr w:rsidR="00685FAA" w:rsidRPr="00685FAA" w:rsidTr="0041408D">
        <w:trPr>
          <w:cantSplit/>
          <w:trHeight w:val="414"/>
          <w:jc w:val="center"/>
        </w:trPr>
        <w:tc>
          <w:tcPr>
            <w:tcW w:w="211" w:type="pct"/>
          </w:tcPr>
          <w:p w:rsidR="00685FAA" w:rsidRPr="00685FAA" w:rsidRDefault="00685FAA" w:rsidP="00685FAA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685FAA" w:rsidRPr="00685FAA" w:rsidRDefault="00685FAA" w:rsidP="00685FA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Лесопарки и заповедники</w:t>
            </w:r>
          </w:p>
        </w:tc>
        <w:tc>
          <w:tcPr>
            <w:tcW w:w="911" w:type="pct"/>
          </w:tcPr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Единовремен-ных посетителейна 1 машино-место</w:t>
            </w:r>
          </w:p>
        </w:tc>
        <w:tc>
          <w:tcPr>
            <w:tcW w:w="672" w:type="pct"/>
          </w:tcPr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Arial Unicode MS"/>
                <w:bCs/>
                <w:sz w:val="22"/>
                <w:szCs w:val="22"/>
                <w:lang w:eastAsia="ru-RU"/>
              </w:rPr>
            </w:pPr>
            <w:r w:rsidRPr="00685FAA">
              <w:rPr>
                <w:rFonts w:eastAsia="Arial Unicode MS"/>
                <w:bCs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756" w:type="pct"/>
          </w:tcPr>
          <w:p w:rsidR="00685FAA" w:rsidRPr="00685FAA" w:rsidRDefault="00685FAA" w:rsidP="00685FAA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685FAA" w:rsidRPr="00685FAA" w:rsidRDefault="00685FAA" w:rsidP="00685FAA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400</w:t>
            </w:r>
          </w:p>
        </w:tc>
      </w:tr>
      <w:tr w:rsidR="00685FAA" w:rsidRPr="00685FAA" w:rsidTr="0041408D">
        <w:trPr>
          <w:cantSplit/>
          <w:trHeight w:val="414"/>
          <w:jc w:val="center"/>
        </w:trPr>
        <w:tc>
          <w:tcPr>
            <w:tcW w:w="211" w:type="pct"/>
          </w:tcPr>
          <w:p w:rsidR="00685FAA" w:rsidRPr="00685FAA" w:rsidRDefault="00685FAA" w:rsidP="00685FAA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685FAA" w:rsidRPr="00685FAA" w:rsidRDefault="00685FAA" w:rsidP="00685FA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Базы кратковременного отдыха (спортивные, лыжные, рыболовные, охотничьи и др.)</w:t>
            </w:r>
          </w:p>
        </w:tc>
        <w:tc>
          <w:tcPr>
            <w:tcW w:w="911" w:type="pct"/>
          </w:tcPr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Единовремен-ных посетителейна 1 машино-место</w:t>
            </w:r>
          </w:p>
        </w:tc>
        <w:tc>
          <w:tcPr>
            <w:tcW w:w="672" w:type="pct"/>
          </w:tcPr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Arial Unicode MS"/>
                <w:bCs/>
                <w:sz w:val="22"/>
                <w:szCs w:val="22"/>
                <w:lang w:eastAsia="ru-RU"/>
              </w:rPr>
            </w:pPr>
            <w:r w:rsidRPr="00685FAA">
              <w:rPr>
                <w:rFonts w:eastAsia="Arial Unicode MS"/>
                <w:bCs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756" w:type="pct"/>
          </w:tcPr>
          <w:p w:rsidR="00685FAA" w:rsidRPr="00685FAA" w:rsidRDefault="00685FAA" w:rsidP="00685FAA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685FAA" w:rsidRPr="00685FAA" w:rsidRDefault="00685FAA" w:rsidP="00685FAA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400</w:t>
            </w:r>
          </w:p>
        </w:tc>
      </w:tr>
      <w:tr w:rsidR="00685FAA" w:rsidRPr="00685FAA" w:rsidTr="0041408D">
        <w:trPr>
          <w:cantSplit/>
          <w:trHeight w:val="414"/>
          <w:jc w:val="center"/>
        </w:trPr>
        <w:tc>
          <w:tcPr>
            <w:tcW w:w="211" w:type="pct"/>
          </w:tcPr>
          <w:p w:rsidR="00685FAA" w:rsidRPr="00685FAA" w:rsidRDefault="00685FAA" w:rsidP="00685FAA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685FAA" w:rsidRPr="00685FAA" w:rsidRDefault="00685FAA" w:rsidP="00685FA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Береговые базы маломерного флота</w:t>
            </w:r>
          </w:p>
        </w:tc>
        <w:tc>
          <w:tcPr>
            <w:tcW w:w="911" w:type="pct"/>
          </w:tcPr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Единовремен-ных посетителейна 1 машино-место</w:t>
            </w:r>
          </w:p>
        </w:tc>
        <w:tc>
          <w:tcPr>
            <w:tcW w:w="672" w:type="pct"/>
          </w:tcPr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Arial Unicode MS"/>
                <w:bCs/>
                <w:sz w:val="22"/>
                <w:szCs w:val="22"/>
                <w:lang w:eastAsia="ru-RU"/>
              </w:rPr>
            </w:pPr>
            <w:r w:rsidRPr="00685FAA">
              <w:rPr>
                <w:rFonts w:eastAsia="Arial Unicode MS"/>
                <w:bCs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756" w:type="pct"/>
          </w:tcPr>
          <w:p w:rsidR="00685FAA" w:rsidRPr="00685FAA" w:rsidRDefault="00685FAA" w:rsidP="00685FAA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685FAA" w:rsidRPr="00685FAA" w:rsidRDefault="00685FAA" w:rsidP="00685FAA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400</w:t>
            </w:r>
          </w:p>
        </w:tc>
      </w:tr>
      <w:tr w:rsidR="00685FAA" w:rsidRPr="00685FAA" w:rsidTr="0041408D">
        <w:trPr>
          <w:cantSplit/>
          <w:trHeight w:val="414"/>
          <w:jc w:val="center"/>
        </w:trPr>
        <w:tc>
          <w:tcPr>
            <w:tcW w:w="211" w:type="pct"/>
          </w:tcPr>
          <w:p w:rsidR="00685FAA" w:rsidRPr="00685FAA" w:rsidRDefault="00685FAA" w:rsidP="00685FAA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685FAA" w:rsidRPr="00685FAA" w:rsidRDefault="00685FAA" w:rsidP="00685FA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Санатории</w:t>
            </w:r>
          </w:p>
        </w:tc>
        <w:tc>
          <w:tcPr>
            <w:tcW w:w="911" w:type="pct"/>
          </w:tcPr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Единовремен-ных посетителейна 1 машино-место</w:t>
            </w:r>
          </w:p>
        </w:tc>
        <w:tc>
          <w:tcPr>
            <w:tcW w:w="672" w:type="pct"/>
          </w:tcPr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Arial Unicode MS"/>
                <w:bCs/>
                <w:sz w:val="22"/>
                <w:szCs w:val="22"/>
                <w:lang w:eastAsia="ru-RU"/>
              </w:rPr>
            </w:pPr>
            <w:r w:rsidRPr="00685FAA">
              <w:rPr>
                <w:rFonts w:eastAsia="Arial Unicode MS"/>
                <w:bCs/>
                <w:sz w:val="22"/>
                <w:szCs w:val="22"/>
                <w:lang w:eastAsia="ru-RU"/>
              </w:rPr>
              <w:t>16</w:t>
            </w:r>
          </w:p>
        </w:tc>
        <w:tc>
          <w:tcPr>
            <w:tcW w:w="756" w:type="pct"/>
          </w:tcPr>
          <w:p w:rsidR="00685FAA" w:rsidRPr="00685FAA" w:rsidRDefault="00685FAA" w:rsidP="00685FAA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685FAA" w:rsidRPr="00685FAA" w:rsidRDefault="00685FAA" w:rsidP="00685FAA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400</w:t>
            </w:r>
          </w:p>
        </w:tc>
      </w:tr>
      <w:tr w:rsidR="00685FAA" w:rsidRPr="00685FAA" w:rsidTr="0041408D">
        <w:trPr>
          <w:cantSplit/>
          <w:trHeight w:val="414"/>
          <w:jc w:val="center"/>
        </w:trPr>
        <w:tc>
          <w:tcPr>
            <w:tcW w:w="211" w:type="pct"/>
          </w:tcPr>
          <w:p w:rsidR="00685FAA" w:rsidRPr="00685FAA" w:rsidRDefault="00685FAA" w:rsidP="00685FAA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685FAA" w:rsidRPr="00685FAA" w:rsidRDefault="00685FAA" w:rsidP="00685FA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Предприятия общественного питания, торговли и коммунально-бытового обслуживания в зонах отдыха</w:t>
            </w:r>
          </w:p>
        </w:tc>
        <w:tc>
          <w:tcPr>
            <w:tcW w:w="911" w:type="pct"/>
          </w:tcPr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Единовремен-ных посетителейна 1 машино-место</w:t>
            </w:r>
          </w:p>
        </w:tc>
        <w:tc>
          <w:tcPr>
            <w:tcW w:w="672" w:type="pct"/>
          </w:tcPr>
          <w:p w:rsidR="00685FAA" w:rsidRPr="00685FAA" w:rsidRDefault="00685FAA" w:rsidP="00685FAA">
            <w:pPr>
              <w:spacing w:after="0" w:line="240" w:lineRule="auto"/>
              <w:ind w:left="-72"/>
              <w:jc w:val="center"/>
              <w:rPr>
                <w:rFonts w:eastAsia="Arial Unicode MS"/>
                <w:bCs/>
                <w:sz w:val="22"/>
                <w:szCs w:val="22"/>
                <w:lang w:eastAsia="ru-RU"/>
              </w:rPr>
            </w:pPr>
            <w:r w:rsidRPr="00685FAA">
              <w:rPr>
                <w:rFonts w:eastAsia="Arial Unicode MS"/>
                <w:bCs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756" w:type="pct"/>
          </w:tcPr>
          <w:p w:rsidR="00685FAA" w:rsidRPr="00685FAA" w:rsidRDefault="00685FAA" w:rsidP="00685FAA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685FAA" w:rsidRPr="00685FAA" w:rsidRDefault="00685FAA" w:rsidP="00685FAA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85FAA">
              <w:rPr>
                <w:rFonts w:eastAsia="Times New Roman"/>
                <w:sz w:val="22"/>
                <w:szCs w:val="22"/>
                <w:lang w:eastAsia="ru-RU"/>
              </w:rPr>
              <w:t>400</w:t>
            </w:r>
          </w:p>
        </w:tc>
      </w:tr>
    </w:tbl>
    <w:p w:rsidR="00685FAA" w:rsidRPr="00685FAA" w:rsidRDefault="00685FAA" w:rsidP="00685FAA">
      <w:pPr>
        <w:spacing w:after="0" w:line="240" w:lineRule="auto"/>
        <w:rPr>
          <w:rFonts w:eastAsia="Times New Roman"/>
          <w:b/>
          <w:lang w:eastAsia="ru-RU"/>
        </w:rPr>
        <w:sectPr w:rsidR="00685FAA" w:rsidRPr="00685FAA" w:rsidSect="00C56078">
          <w:pgSz w:w="11906" w:h="16838"/>
          <w:pgMar w:top="1134" w:right="1134" w:bottom="1134" w:left="1701" w:header="709" w:footer="709" w:gutter="0"/>
          <w:pgNumType w:start="1"/>
          <w:cols w:space="708"/>
          <w:titlePg/>
          <w:docGrid w:linePitch="360"/>
        </w:sectPr>
      </w:pPr>
    </w:p>
    <w:p w:rsidR="00685FAA" w:rsidRPr="00685FAA" w:rsidRDefault="00685FAA" w:rsidP="00685FAA">
      <w:pPr>
        <w:autoSpaceDE w:val="0"/>
        <w:spacing w:after="0" w:line="276" w:lineRule="auto"/>
        <w:jc w:val="center"/>
        <w:rPr>
          <w:rFonts w:eastAsia="Times New Roman"/>
          <w:sz w:val="22"/>
          <w:szCs w:val="22"/>
          <w:lang w:eastAsia="ru-RU"/>
        </w:rPr>
      </w:pPr>
    </w:p>
    <w:p w:rsidR="00685FAA" w:rsidRPr="00685FAA" w:rsidRDefault="00685FAA" w:rsidP="00685FAA">
      <w:pPr>
        <w:autoSpaceDE w:val="0"/>
        <w:spacing w:after="0" w:line="276" w:lineRule="auto"/>
        <w:jc w:val="center"/>
        <w:rPr>
          <w:rFonts w:eastAsia="Times New Roman"/>
          <w:sz w:val="24"/>
          <w:szCs w:val="24"/>
          <w:lang w:eastAsia="ru-RU"/>
        </w:rPr>
      </w:pPr>
    </w:p>
    <w:p w:rsidR="00BE5382" w:rsidRDefault="00BE5382">
      <w:bookmarkStart w:id="0" w:name="_GoBack"/>
      <w:bookmarkEnd w:id="0"/>
    </w:p>
    <w:sectPr w:rsidR="00BE5382" w:rsidSect="00AD4C5F">
      <w:pgSz w:w="11906" w:h="16838"/>
      <w:pgMar w:top="1134" w:right="1134" w:bottom="1134" w:left="1701" w:header="708" w:footer="708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75851"/>
      <w:docPartObj>
        <w:docPartGallery w:val="Page Numbers (Top of Page)"/>
        <w:docPartUnique/>
      </w:docPartObj>
    </w:sdtPr>
    <w:sdtEndPr/>
    <w:sdtContent>
      <w:p w:rsidR="00D15BB9" w:rsidRDefault="00685FAA">
        <w:pPr>
          <w:pStyle w:val="a3"/>
          <w:jc w:val="center"/>
        </w:pPr>
        <w:r w:rsidRPr="00CA4E64">
          <w:fldChar w:fldCharType="begin"/>
        </w:r>
        <w:r w:rsidRPr="00CA4E64">
          <w:instrText>PAGE   \* MERGEFORMAT</w:instrText>
        </w:r>
        <w:r w:rsidRPr="00CA4E64">
          <w:fldChar w:fldCharType="separate"/>
        </w:r>
        <w:r>
          <w:rPr>
            <w:noProof/>
          </w:rPr>
          <w:t>4</w:t>
        </w:r>
        <w:r w:rsidRPr="00CA4E64"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5BB9" w:rsidRPr="0010196E" w:rsidRDefault="00685FAA">
    <w:pPr>
      <w:pStyle w:val="a3"/>
      <w:jc w:val="center"/>
    </w:pPr>
  </w:p>
  <w:p w:rsidR="00D15BB9" w:rsidRDefault="00685FA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98F"/>
    <w:rsid w:val="0003098F"/>
    <w:rsid w:val="00685FAA"/>
    <w:rsid w:val="00BE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35F17B-70FB-4060-94DA-354F495A2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85F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85F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hyperlink" Target="http://www.consultant.ru/document/cons_doc_LAW_51040/2ce3b4c2e314b31833138ad26a48ec33f57545af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1803</Words>
  <Characters>10282</Characters>
  <Application>Microsoft Office Word</Application>
  <DocSecurity>0</DocSecurity>
  <Lines>85</Lines>
  <Paragraphs>24</Paragraphs>
  <ScaleCrop>false</ScaleCrop>
  <Company/>
  <LinksUpToDate>false</LinksUpToDate>
  <CharactersWithSpaces>12061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2024-02-02T10:10:00Z</dcterms:created>
  <dcterms:modified xsi:type="dcterms:W3CDTF">2024-02-02T10:10:00Z</dcterms:modified>
</cp:coreProperties>
</file>