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E91" w:rsidRPr="005C0E91" w:rsidRDefault="005C0E91" w:rsidP="005C0E91">
      <w:pPr>
        <w:keepNext/>
        <w:keepLines/>
        <w:spacing w:before="120" w:after="120" w:line="240" w:lineRule="auto"/>
        <w:ind w:right="-568"/>
        <w:jc w:val="center"/>
        <w:outlineLvl w:val="0"/>
        <w:rPr>
          <w:rFonts w:eastAsia="Times New Roman"/>
          <w:b/>
          <w:caps/>
          <w:lang w:eastAsia="ru-RU"/>
        </w:rPr>
      </w:pPr>
      <w:r w:rsidRPr="005C0E91">
        <w:rPr>
          <w:rFonts w:eastAsia="Times New Roman"/>
          <w:b/>
          <w:caps/>
          <w:lang w:eastAsia="ru-RU"/>
        </w:rPr>
        <w:t>II. МАТЕРИАЛЫ ПО ОБОСНОВАНИЮ РАСЧеТНЫХ ПОКАЗАТЕЛЕЙГРАДОСТРОИТЕЛЬНОГО ПРОЕКТИРОВАНИЯ, СОДЕРЖАЩИХСЯ В ОСНОВНОЙ ЧАСТИМЕСТНЫХ НОРМАТИВОВ ГРАДОСТРОИТЕЛЬНОГО ПРОЕКТИРОВАНИЯ МУНИЦИПАЛЬНОГО ОБРАЗОВАНИЯ «</w:t>
      </w:r>
      <w:proofErr w:type="gramStart"/>
      <w:r w:rsidRPr="005C0E91">
        <w:rPr>
          <w:rFonts w:eastAsia="Times New Roman"/>
          <w:b/>
          <w:caps/>
          <w:lang w:eastAsia="ru-RU"/>
        </w:rPr>
        <w:t>ПЕРВОМАЙСКИЙ  сельсовет</w:t>
      </w:r>
      <w:proofErr w:type="gramEnd"/>
      <w:r w:rsidRPr="005C0E91">
        <w:rPr>
          <w:rFonts w:eastAsia="Times New Roman"/>
          <w:b/>
          <w:caps/>
          <w:lang w:eastAsia="ru-RU"/>
        </w:rPr>
        <w:t>» ПОНЫРОВСКОГО района КУРСКОЙ ОБЛАСТИ</w:t>
      </w:r>
    </w:p>
    <w:p w:rsidR="005C0E91" w:rsidRPr="005C0E91" w:rsidRDefault="005C0E91" w:rsidP="005C0E91">
      <w:pPr>
        <w:widowControl w:val="0"/>
        <w:autoSpaceDE w:val="0"/>
        <w:autoSpaceDN w:val="0"/>
        <w:adjustRightInd w:val="0"/>
        <w:spacing w:before="120"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</w:p>
    <w:p w:rsidR="005C0E91" w:rsidRPr="005C0E91" w:rsidRDefault="005C0E91" w:rsidP="005C0E91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5C0E91">
        <w:rPr>
          <w:rFonts w:eastAsia="Times New Roman"/>
          <w:b/>
          <w:bCs/>
          <w:lang w:eastAsia="ru-RU"/>
        </w:rPr>
        <w:t xml:space="preserve">1.Материалы по обоснованию расчетных показателей </w:t>
      </w:r>
    </w:p>
    <w:p w:rsidR="005C0E91" w:rsidRPr="005C0E91" w:rsidRDefault="005C0E91" w:rsidP="005C0E91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5C0E91">
        <w:rPr>
          <w:rFonts w:eastAsia="Times New Roman"/>
          <w:b/>
          <w:bCs/>
          <w:lang w:eastAsia="ru-RU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:rsidR="005C0E91" w:rsidRPr="005C0E91" w:rsidRDefault="005C0E91" w:rsidP="005C0E91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5C0E91">
        <w:rPr>
          <w:rFonts w:eastAsia="Times New Roman"/>
          <w:b/>
          <w:bCs/>
          <w:lang w:eastAsia="ru-RU"/>
        </w:rPr>
        <w:t xml:space="preserve">для населения муниципального образования </w:t>
      </w:r>
      <w:r w:rsidRPr="005C0E91">
        <w:rPr>
          <w:rFonts w:eastAsia="Times New Roman"/>
          <w:lang w:eastAsia="ru-RU"/>
        </w:rPr>
        <w:t xml:space="preserve">«Первомайский сельсовет» </w:t>
      </w:r>
      <w:proofErr w:type="spellStart"/>
      <w:proofErr w:type="gramStart"/>
      <w:r w:rsidRPr="005C0E91">
        <w:rPr>
          <w:rFonts w:eastAsia="Times New Roman"/>
          <w:lang w:eastAsia="ru-RU"/>
        </w:rPr>
        <w:t>Понырвоского</w:t>
      </w:r>
      <w:proofErr w:type="spellEnd"/>
      <w:r w:rsidRPr="005C0E91">
        <w:rPr>
          <w:rFonts w:eastAsia="Times New Roman"/>
          <w:lang w:eastAsia="ru-RU"/>
        </w:rPr>
        <w:t xml:space="preserve">  района</w:t>
      </w:r>
      <w:proofErr w:type="gramEnd"/>
      <w:r w:rsidRPr="005C0E91">
        <w:rPr>
          <w:rFonts w:eastAsia="Times New Roman"/>
          <w:lang w:eastAsia="ru-RU"/>
        </w:rPr>
        <w:t xml:space="preserve"> </w:t>
      </w:r>
      <w:r w:rsidRPr="005C0E91">
        <w:rPr>
          <w:rFonts w:eastAsia="Times New Roman"/>
          <w:b/>
          <w:bCs/>
          <w:lang w:eastAsia="ru-RU"/>
        </w:rPr>
        <w:t>Курской области</w:t>
      </w:r>
    </w:p>
    <w:p w:rsidR="005C0E91" w:rsidRPr="005C0E91" w:rsidRDefault="005C0E91" w:rsidP="005C0E91">
      <w:pPr>
        <w:widowControl w:val="0"/>
        <w:autoSpaceDE w:val="0"/>
        <w:autoSpaceDN w:val="0"/>
        <w:adjustRightInd w:val="0"/>
        <w:spacing w:before="120"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</w:p>
    <w:p w:rsidR="005C0E91" w:rsidRPr="005C0E91" w:rsidRDefault="005C0E91" w:rsidP="005C0E91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eastAsia="Times New Roman"/>
          <w:lang w:eastAsia="ru-RU"/>
        </w:rPr>
      </w:pPr>
      <w:r w:rsidRPr="005C0E91">
        <w:rPr>
          <w:rFonts w:eastAsia="Times New Roman"/>
          <w:lang w:eastAsia="ru-RU"/>
        </w:rPr>
        <w:t xml:space="preserve"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«Первомайский  сельсовет» </w:t>
      </w:r>
      <w:proofErr w:type="spellStart"/>
      <w:r w:rsidRPr="005C0E91">
        <w:rPr>
          <w:rFonts w:eastAsia="Times New Roman"/>
          <w:lang w:eastAsia="ru-RU"/>
        </w:rPr>
        <w:t>Поныровского</w:t>
      </w:r>
      <w:proofErr w:type="spellEnd"/>
      <w:r w:rsidRPr="005C0E91">
        <w:rPr>
          <w:rFonts w:eastAsia="Times New Roman"/>
          <w:lang w:eastAsia="ru-RU"/>
        </w:rPr>
        <w:t xml:space="preserve">  района 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:rsidR="005C0E91" w:rsidRPr="005C0E91" w:rsidRDefault="005C0E91" w:rsidP="005C0E91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eastAsia="Times New Roman"/>
          <w:lang w:eastAsia="ru-RU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6270"/>
      </w:tblGrid>
      <w:tr w:rsidR="005C0E91" w:rsidRPr="005C0E91" w:rsidTr="00086037">
        <w:trPr>
          <w:trHeight w:val="1088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  <w:t>Наименование, вид объекта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  <w:t>Сельское поселение</w:t>
            </w:r>
          </w:p>
        </w:tc>
      </w:tr>
      <w:tr w:rsidR="005C0E91" w:rsidRPr="005C0E91" w:rsidTr="00086037">
        <w:trPr>
          <w:trHeight w:val="16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5</w:t>
            </w:r>
          </w:p>
        </w:tc>
      </w:tr>
      <w:tr w:rsidR="005C0E91" w:rsidRPr="005C0E91" w:rsidTr="00086037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:rsidR="005C0E91" w:rsidRPr="005C0E91" w:rsidRDefault="005C0E91" w:rsidP="005C0E91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5C0E91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электроснабжения</w:t>
            </w:r>
          </w:p>
          <w:p w:rsidR="005C0E91" w:rsidRPr="005C0E91" w:rsidRDefault="005C0E91" w:rsidP="005C0E91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5C0E91">
              <w:rPr>
                <w:rFonts w:eastAsia="Times New Roman"/>
                <w:sz w:val="22"/>
                <w:szCs w:val="24"/>
                <w:lang w:eastAsia="ru-RU"/>
              </w:rPr>
              <w:t>Комплекс сооружений электроснабжения</w:t>
            </w:r>
          </w:p>
        </w:tc>
        <w:tc>
          <w:tcPr>
            <w:tcW w:w="6270" w:type="dxa"/>
            <w:tcBorders>
              <w:bottom w:val="single" w:sz="2" w:space="0" w:color="auto"/>
            </w:tcBorders>
          </w:tcPr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«Б» получаем по формуле: </w:t>
            </w: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950 кВт ч/год 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на 1 чел.</w:t>
            </w:r>
            <w:r w:rsidRPr="005C0E91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5C0E91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5C0E91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5C0E91" w:rsidRPr="005C0E91" w:rsidTr="00086037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5C0E91" w:rsidRPr="005C0E91" w:rsidRDefault="005C0E91" w:rsidP="005C0E91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5C0E91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теплоснабжения</w:t>
            </w:r>
          </w:p>
          <w:p w:rsidR="005C0E91" w:rsidRPr="005C0E91" w:rsidRDefault="005C0E91" w:rsidP="005C0E9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5C0E91">
              <w:rPr>
                <w:rFonts w:eastAsia="Times New Roman"/>
                <w:sz w:val="22"/>
                <w:szCs w:val="24"/>
                <w:lang w:eastAsia="ru-RU"/>
              </w:rPr>
              <w:t>Комплекс сооружений теплоснабжения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</w:t>
            </w:r>
            <w:r w:rsidRPr="005C0E91">
              <w:rPr>
                <w:rFonts w:eastAsia="Times New Roman"/>
                <w:spacing w:val="-6"/>
                <w:sz w:val="22"/>
                <w:szCs w:val="22"/>
                <w:lang w:eastAsia="ru-RU"/>
              </w:rPr>
              <w:lastRenderedPageBreak/>
              <w:t>технического совершенствования газораспределительных систем и других инженерных коммуникаций, протокол от 8 июля 2003 г. № 32). Приложение А.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Предельное значение по группе «Б» получаем по формуле: 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1680 МДж/год на 1 чел.</w:t>
            </w:r>
            <w:r w:rsidRPr="005C0E91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 х К,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5C0E91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5C0E91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5C0E91" w:rsidRPr="005C0E91" w:rsidTr="00086037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5C0E91" w:rsidRPr="005C0E91" w:rsidRDefault="005C0E91" w:rsidP="005C0E91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5C0E91">
              <w:rPr>
                <w:rFonts w:eastAsia="Times New Roman"/>
                <w:b/>
                <w:sz w:val="22"/>
                <w:szCs w:val="24"/>
                <w:lang w:eastAsia="ru-RU"/>
              </w:rPr>
              <w:lastRenderedPageBreak/>
              <w:t>Объекты водоснабжения</w:t>
            </w:r>
          </w:p>
          <w:p w:rsidR="005C0E91" w:rsidRPr="005C0E91" w:rsidRDefault="005C0E91" w:rsidP="005C0E9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5C0E91">
              <w:rPr>
                <w:rFonts w:eastAsia="Times New Roman"/>
                <w:sz w:val="22"/>
                <w:szCs w:val="24"/>
                <w:lang w:eastAsia="ru-RU"/>
              </w:rPr>
              <w:t>Комплекс сооружений водоснабжения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В соответствии с данными </w:t>
            </w:r>
            <w:proofErr w:type="spellStart"/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Курскстата</w:t>
            </w:r>
            <w:proofErr w:type="spellEnd"/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среднесуточный отпуск воды в 2019 году в расчете на одного жителя составил 99 литров.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«А» получаем по формуле: 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99 л/</w:t>
            </w:r>
            <w:proofErr w:type="spellStart"/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сут</w:t>
            </w:r>
            <w:proofErr w:type="spellEnd"/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. на 1 чел.</w:t>
            </w:r>
            <w:r w:rsidRPr="005C0E91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5C0E91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5C0E91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5C0E91" w:rsidRPr="005C0E91" w:rsidTr="00086037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5C0E91" w:rsidRPr="005C0E91" w:rsidRDefault="005C0E91" w:rsidP="005C0E91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5C0E91">
              <w:rPr>
                <w:rFonts w:eastAsia="Times New Roman"/>
                <w:b/>
                <w:sz w:val="22"/>
                <w:szCs w:val="24"/>
                <w:lang w:eastAsia="ru-RU"/>
              </w:rPr>
              <w:t>Объекты водоотведения</w:t>
            </w:r>
          </w:p>
          <w:p w:rsidR="005C0E91" w:rsidRPr="005C0E91" w:rsidRDefault="005C0E91" w:rsidP="005C0E9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5C0E91">
              <w:rPr>
                <w:rFonts w:eastAsia="Times New Roman"/>
                <w:sz w:val="22"/>
                <w:szCs w:val="24"/>
                <w:lang w:eastAsia="ru-RU"/>
              </w:rPr>
              <w:t>Комплекс сооружений водоотведения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В соответствии с данными </w:t>
            </w:r>
            <w:proofErr w:type="spellStart"/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Курскстата</w:t>
            </w:r>
            <w:proofErr w:type="spellEnd"/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среднесуточный отпуск воды в 2019 году в расчете на одного жителя составил 99 литров.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«А» получаем по формуле: 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99 л/</w:t>
            </w:r>
            <w:proofErr w:type="spellStart"/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сут</w:t>
            </w:r>
            <w:proofErr w:type="spellEnd"/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. на 1 чел. х К,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5C0E91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5C0E91" w:rsidRPr="005C0E91" w:rsidTr="00086037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:rsidR="005C0E91" w:rsidRPr="005C0E91" w:rsidRDefault="005C0E91" w:rsidP="005C0E91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5C0E91">
              <w:rPr>
                <w:rFonts w:eastAsia="Times New Roman"/>
                <w:b/>
                <w:sz w:val="22"/>
                <w:szCs w:val="24"/>
                <w:lang w:eastAsia="ru-RU"/>
              </w:rPr>
              <w:t>Объекты автомобильных дорог</w:t>
            </w:r>
          </w:p>
          <w:p w:rsidR="005C0E91" w:rsidRPr="005C0E91" w:rsidRDefault="005C0E91" w:rsidP="005C0E9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5C0E91">
              <w:rPr>
                <w:rFonts w:eastAsia="Times New Roman"/>
                <w:sz w:val="22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6270" w:type="dxa"/>
            <w:tcBorders>
              <w:bottom w:val="single" w:sz="2" w:space="0" w:color="auto"/>
            </w:tcBorders>
          </w:tcPr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Плотность сети 4,0 </w:t>
            </w: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км/км</w:t>
            </w:r>
            <w:r w:rsidRPr="005C0E91">
              <w:rPr>
                <w:rFonts w:eastAsia="Times New Roman"/>
                <w:spacing w:val="-4"/>
                <w:sz w:val="22"/>
                <w:szCs w:val="22"/>
                <w:vertAlign w:val="superscript"/>
                <w:lang w:eastAsia="ru-RU"/>
              </w:rPr>
              <w:t>2</w:t>
            </w:r>
            <w:r w:rsidRPr="005C0E91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принята в соответствии с пунктом 1.15 </w:t>
            </w: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«Руководство по проектированию городских улиц и дорог» </w:t>
            </w:r>
            <w:r w:rsidRPr="005C0E91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 xml:space="preserve">Центральный научно-исследовательский </w:t>
            </w:r>
            <w:proofErr w:type="spellStart"/>
            <w:r w:rsidRPr="005C0E91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ипроектный</w:t>
            </w:r>
            <w:proofErr w:type="spellEnd"/>
            <w:r w:rsidRPr="005C0E91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 xml:space="preserve"> институт по градостроительству </w:t>
            </w: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(ЦНИИП Градостроительства) </w:t>
            </w:r>
            <w:proofErr w:type="spellStart"/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Госгражданстроя</w:t>
            </w:r>
            <w:proofErr w:type="spellEnd"/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Предельное значение по группе «Б» получаем по формуле: 4,0 км/км</w:t>
            </w:r>
            <w:r w:rsidRPr="005C0E91">
              <w:rPr>
                <w:rFonts w:eastAsia="Times New Roman"/>
                <w:bCs/>
                <w:spacing w:val="-4"/>
                <w:sz w:val="22"/>
                <w:szCs w:val="22"/>
                <w:vertAlign w:val="superscript"/>
                <w:lang w:eastAsia="ru-RU"/>
              </w:rPr>
              <w:t>2</w:t>
            </w:r>
            <w:r w:rsidRPr="005C0E91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где: К - коэффициент </w:t>
            </w:r>
            <w:r w:rsidRPr="005C0E91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урбанизации</w:t>
            </w:r>
            <w:r w:rsidRPr="005C0E91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муниципального образования.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5C0E91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5C0E91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</w:t>
            </w:r>
            <w:r w:rsidRPr="005C0E91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урбанизации</w:t>
            </w:r>
            <w:r w:rsidRPr="005C0E91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приведено в разделе II РНГП.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5C0E91" w:rsidRPr="005C0E91" w:rsidTr="00086037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5C0E91" w:rsidRPr="005C0E91" w:rsidRDefault="005C0E91" w:rsidP="005C0E91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5C0E91">
              <w:rPr>
                <w:rFonts w:eastAsia="Times New Roman"/>
                <w:sz w:val="22"/>
                <w:szCs w:val="24"/>
                <w:lang w:eastAsia="ru-RU"/>
              </w:rPr>
              <w:t xml:space="preserve">Велосипедные и </w:t>
            </w:r>
            <w:proofErr w:type="spellStart"/>
            <w:r w:rsidRPr="005C0E91">
              <w:rPr>
                <w:rFonts w:eastAsia="Times New Roman"/>
                <w:sz w:val="22"/>
                <w:szCs w:val="24"/>
                <w:lang w:eastAsia="ru-RU"/>
              </w:rPr>
              <w:t>велопешеходные</w:t>
            </w:r>
            <w:proofErr w:type="spellEnd"/>
            <w:r w:rsidRPr="005C0E91">
              <w:rPr>
                <w:rFonts w:eastAsia="Times New Roman"/>
                <w:sz w:val="22"/>
                <w:szCs w:val="24"/>
                <w:lang w:eastAsia="ru-RU"/>
              </w:rPr>
              <w:t xml:space="preserve"> дорожки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5C0E91" w:rsidRPr="005C0E91" w:rsidTr="00086037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5C0E91" w:rsidRPr="005C0E91" w:rsidRDefault="005C0E91" w:rsidP="005C0E9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5C0E91">
              <w:rPr>
                <w:rFonts w:eastAsia="Times New Roman"/>
                <w:sz w:val="22"/>
                <w:szCs w:val="24"/>
                <w:lang w:eastAsia="ru-RU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-</w:t>
            </w:r>
          </w:p>
        </w:tc>
      </w:tr>
      <w:tr w:rsidR="005C0E91" w:rsidRPr="005C0E91" w:rsidTr="00086037">
        <w:trPr>
          <w:trHeight w:val="3308"/>
        </w:trPr>
        <w:tc>
          <w:tcPr>
            <w:tcW w:w="0" w:type="auto"/>
            <w:tcBorders>
              <w:top w:val="single" w:sz="2" w:space="0" w:color="auto"/>
            </w:tcBorders>
          </w:tcPr>
          <w:p w:rsidR="005C0E91" w:rsidRPr="005C0E91" w:rsidRDefault="005C0E91" w:rsidP="005C0E9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5C0E91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Остановочный пункт</w:t>
            </w:r>
          </w:p>
        </w:tc>
        <w:tc>
          <w:tcPr>
            <w:tcW w:w="6270" w:type="dxa"/>
            <w:tcBorders>
              <w:top w:val="single" w:sz="2" w:space="0" w:color="auto"/>
            </w:tcBorders>
          </w:tcPr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Пункт 7 части 1 статьи 14 Федерального закона от 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6 октября 2003 года </w:t>
            </w:r>
            <w:r w:rsidRPr="005C0E91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№</w:t>
            </w: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5C0E91" w:rsidRPr="005C0E91" w:rsidTr="00086037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0E91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физической культуры и массового спорта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0E91" w:rsidRPr="005C0E91" w:rsidTr="00086037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0E91">
              <w:rPr>
                <w:rFonts w:eastAsia="Times New Roman"/>
                <w:sz w:val="22"/>
                <w:szCs w:val="24"/>
                <w:lang w:eastAsia="ru-RU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Населенные пункты с численностью населения менее 100 человек – не нормируется.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1 объект на каждые 1000 человек населения населенного пункта, но не менее 1 объекта. Принят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5C0E91" w:rsidRPr="005C0E91" w:rsidTr="00086037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0E91">
              <w:rPr>
                <w:rFonts w:eastAsia="Times New Roman"/>
                <w:b/>
                <w:spacing w:val="-4"/>
                <w:sz w:val="22"/>
                <w:szCs w:val="22"/>
                <w:lang w:eastAsia="ru-RU"/>
              </w:rPr>
              <w:t>Область ритуальных услуг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C0E91" w:rsidRPr="005C0E91" w:rsidTr="00086037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5C0E91">
              <w:rPr>
                <w:rFonts w:eastAsia="Times New Roman"/>
                <w:b/>
                <w:sz w:val="22"/>
                <w:szCs w:val="24"/>
                <w:lang w:eastAsia="ru-RU"/>
              </w:rPr>
              <w:t>Объекты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5C0E91">
              <w:rPr>
                <w:rFonts w:eastAsia="Times New Roman"/>
                <w:b/>
                <w:sz w:val="22"/>
                <w:szCs w:val="24"/>
                <w:lang w:eastAsia="ru-RU"/>
              </w:rPr>
              <w:t>ритуальных услуг</w:t>
            </w:r>
          </w:p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0E91">
              <w:rPr>
                <w:rFonts w:eastAsia="Times New Roman"/>
                <w:sz w:val="22"/>
                <w:szCs w:val="24"/>
                <w:lang w:eastAsia="ru-RU"/>
              </w:rPr>
              <w:t>Кладбище традиционного захоронения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5C0E91" w:rsidRPr="005C0E91" w:rsidRDefault="005C0E91" w:rsidP="005C0E9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0E91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  <w:tr w:rsidR="00F33E2E" w:rsidRPr="005C0E91" w:rsidTr="00C811BF">
        <w:trPr>
          <w:trHeight w:val="26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F33E2E" w:rsidRDefault="00F33E2E" w:rsidP="00F33E2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4"/>
                <w:lang w:eastAsia="ru-RU"/>
              </w:rPr>
              <w:t>Объекты образования</w:t>
            </w:r>
          </w:p>
        </w:tc>
        <w:tc>
          <w:tcPr>
            <w:tcW w:w="62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F33E2E" w:rsidRDefault="00F33E2E" w:rsidP="00F33E2E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F33E2E" w:rsidRPr="005C0E91" w:rsidTr="00C811BF">
        <w:trPr>
          <w:trHeight w:val="26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F33E2E" w:rsidRDefault="00F33E2E" w:rsidP="00F33E2E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4"/>
                <w:lang w:eastAsia="ru-RU"/>
              </w:rPr>
              <w:t>Объекты образования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</w:p>
          <w:p w:rsidR="00F33E2E" w:rsidRDefault="00F33E2E" w:rsidP="00F33E2E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Объекты дошкольного образования</w:t>
            </w:r>
          </w:p>
        </w:tc>
        <w:tc>
          <w:tcPr>
            <w:tcW w:w="62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F33E2E" w:rsidRDefault="00F33E2E" w:rsidP="00F33E2E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N АК-950/02 </w:t>
            </w:r>
          </w:p>
          <w:p w:rsidR="00F33E2E" w:rsidRDefault="00F33E2E" w:rsidP="00F33E2E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F33E2E" w:rsidRDefault="00F33E2E" w:rsidP="00F33E2E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</w:t>
            </w:r>
          </w:p>
          <w:p w:rsidR="00F33E2E" w:rsidRDefault="00F33E2E" w:rsidP="00F33E2E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</w:t>
            </w:r>
          </w:p>
        </w:tc>
      </w:tr>
      <w:tr w:rsidR="00F33E2E" w:rsidRPr="005C0E91" w:rsidTr="00C811BF">
        <w:trPr>
          <w:trHeight w:val="26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F33E2E" w:rsidRDefault="00F33E2E" w:rsidP="00F33E2E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Объекты общего образования</w:t>
            </w:r>
          </w:p>
        </w:tc>
        <w:tc>
          <w:tcPr>
            <w:tcW w:w="62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F33E2E" w:rsidRDefault="00F33E2E" w:rsidP="00F33E2E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N АК-950/02 </w:t>
            </w:r>
          </w:p>
          <w:p w:rsidR="00F33E2E" w:rsidRDefault="00F33E2E" w:rsidP="00F33E2E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F33E2E" w:rsidRDefault="00F33E2E" w:rsidP="00F33E2E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</w:t>
            </w:r>
          </w:p>
          <w:p w:rsidR="00F33E2E" w:rsidRDefault="00F33E2E" w:rsidP="00F33E2E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lastRenderedPageBreak/>
              <w:t>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</w:t>
            </w:r>
          </w:p>
        </w:tc>
      </w:tr>
      <w:tr w:rsidR="00F33E2E" w:rsidRPr="005C0E91" w:rsidTr="00C811BF">
        <w:trPr>
          <w:trHeight w:val="26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F33E2E" w:rsidRDefault="00F33E2E" w:rsidP="00F33E2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Дополнительное </w:t>
            </w:r>
            <w:bookmarkStart w:id="0" w:name="_GoBack"/>
            <w:bookmarkEnd w:id="0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образование детей</w:t>
            </w:r>
          </w:p>
        </w:tc>
        <w:tc>
          <w:tcPr>
            <w:tcW w:w="62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F33E2E" w:rsidRDefault="00F33E2E" w:rsidP="00F33E2E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№ АК-950/02 </w:t>
            </w:r>
          </w:p>
          <w:p w:rsidR="00F33E2E" w:rsidRDefault="00F33E2E" w:rsidP="00F33E2E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F33E2E" w:rsidRDefault="00F33E2E" w:rsidP="00F33E2E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образования.</w:t>
            </w:r>
          </w:p>
        </w:tc>
      </w:tr>
    </w:tbl>
    <w:p w:rsidR="005C0E91" w:rsidRPr="005C0E91" w:rsidRDefault="005C0E91" w:rsidP="005C0E91">
      <w:pPr>
        <w:spacing w:after="200" w:line="276" w:lineRule="auto"/>
        <w:rPr>
          <w:rFonts w:eastAsia="TimesNewRomanPSMT"/>
          <w:sz w:val="24"/>
          <w:szCs w:val="24"/>
          <w:lang w:eastAsia="ru-RU"/>
        </w:rPr>
        <w:sectPr w:rsidR="005C0E91" w:rsidRPr="005C0E91" w:rsidSect="005C4669">
          <w:headerReference w:type="default" r:id="rId6"/>
          <w:pgSz w:w="11906" w:h="16838"/>
          <w:pgMar w:top="1134" w:right="1701" w:bottom="1134" w:left="1134" w:header="709" w:footer="709" w:gutter="0"/>
          <w:cols w:space="708"/>
          <w:docGrid w:linePitch="360"/>
        </w:sectPr>
      </w:pPr>
    </w:p>
    <w:p w:rsidR="00BE5382" w:rsidRDefault="00BE5382"/>
    <w:sectPr w:rsidR="00BE5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441" w:rsidRDefault="00197441">
      <w:pPr>
        <w:spacing w:after="0" w:line="240" w:lineRule="auto"/>
      </w:pPr>
      <w:r>
        <w:separator/>
      </w:r>
    </w:p>
  </w:endnote>
  <w:endnote w:type="continuationSeparator" w:id="0">
    <w:p w:rsidR="00197441" w:rsidRDefault="00197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441" w:rsidRDefault="00197441">
      <w:pPr>
        <w:spacing w:after="0" w:line="240" w:lineRule="auto"/>
      </w:pPr>
      <w:r>
        <w:separator/>
      </w:r>
    </w:p>
  </w:footnote>
  <w:footnote w:type="continuationSeparator" w:id="0">
    <w:p w:rsidR="00197441" w:rsidRDefault="00197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5851"/>
      <w:docPartObj>
        <w:docPartGallery w:val="Page Numbers (Top of Page)"/>
        <w:docPartUnique/>
      </w:docPartObj>
    </w:sdtPr>
    <w:sdtEndPr/>
    <w:sdtContent>
      <w:p w:rsidR="00A33696" w:rsidRDefault="005C0E91">
        <w:pPr>
          <w:pStyle w:val="a3"/>
          <w:jc w:val="center"/>
        </w:pPr>
        <w:r w:rsidRPr="00CA4E64">
          <w:fldChar w:fldCharType="begin"/>
        </w:r>
        <w:r w:rsidRPr="00CA4E64">
          <w:instrText>PAGE   \* MERGEFORMAT</w:instrText>
        </w:r>
        <w:r w:rsidRPr="00CA4E64">
          <w:fldChar w:fldCharType="separate"/>
        </w:r>
        <w:r w:rsidR="00F33E2E">
          <w:rPr>
            <w:noProof/>
          </w:rPr>
          <w:t>5</w:t>
        </w:r>
        <w:r w:rsidRPr="00CA4E64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4E8"/>
    <w:rsid w:val="00197441"/>
    <w:rsid w:val="004B24E8"/>
    <w:rsid w:val="005C0E91"/>
    <w:rsid w:val="00BE5382"/>
    <w:rsid w:val="00F3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C0ED8C-6AC7-454E-8455-51641F7D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C0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C0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1081</Words>
  <Characters>6167</Characters>
  <Application>Microsoft Office Word</Application>
  <DocSecurity>0</DocSecurity>
  <Lines>51</Lines>
  <Paragraphs>14</Paragraphs>
  <ScaleCrop>false</ScaleCrop>
  <Company/>
  <LinksUpToDate>false</LinksUpToDate>
  <CharactersWithSpaces>7234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2024-02-02T10:06:00Z</dcterms:created>
  <dcterms:modified xsi:type="dcterms:W3CDTF">2024-02-02T12:45:00Z</dcterms:modified>
</cp:coreProperties>
</file>