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19CF" w14:textId="77777777" w:rsidR="00D514A9" w:rsidRPr="00D514A9" w:rsidRDefault="00D514A9" w:rsidP="00D514A9">
      <w:pPr>
        <w:spacing w:after="0" w:line="240" w:lineRule="auto"/>
        <w:jc w:val="center"/>
        <w:rPr>
          <w:rFonts w:eastAsia="Times New Roman"/>
          <w:b/>
          <w:bCs/>
          <w:color w:val="auto"/>
          <w:spacing w:val="0"/>
          <w:sz w:val="32"/>
          <w:szCs w:val="32"/>
          <w:lang w:eastAsia="ru-RU"/>
        </w:rPr>
      </w:pPr>
      <w:r w:rsidRPr="00D514A9">
        <w:rPr>
          <w:rFonts w:eastAsia="Times New Roman"/>
          <w:b/>
          <w:bCs/>
          <w:color w:val="auto"/>
          <w:spacing w:val="0"/>
          <w:sz w:val="32"/>
          <w:szCs w:val="32"/>
          <w:lang w:eastAsia="ru-RU"/>
        </w:rPr>
        <w:t>ТЕРРИТОРИАЛЬНАЯ ИЗБИРАТЕЛЬНАЯ КОМИССИЯ</w:t>
      </w:r>
    </w:p>
    <w:p w14:paraId="0DF8F8B0" w14:textId="77777777" w:rsidR="00D514A9" w:rsidRPr="00D514A9" w:rsidRDefault="00D514A9" w:rsidP="00D514A9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32"/>
          <w:szCs w:val="32"/>
        </w:rPr>
      </w:pPr>
      <w:r w:rsidRPr="00D514A9">
        <w:rPr>
          <w:rFonts w:eastAsia="Times New Roman"/>
          <w:b/>
          <w:color w:val="auto"/>
          <w:spacing w:val="0"/>
          <w:sz w:val="32"/>
          <w:szCs w:val="32"/>
        </w:rPr>
        <w:t>ПОНЫРОВСКОГО РАЙОНА КУРСКОЙ ОБЛАСТИ</w:t>
      </w:r>
    </w:p>
    <w:p w14:paraId="23692D4A" w14:textId="77777777" w:rsidR="00D514A9" w:rsidRPr="00D514A9" w:rsidRDefault="00D514A9" w:rsidP="00D514A9">
      <w:pPr>
        <w:spacing w:after="0" w:line="240" w:lineRule="auto"/>
        <w:rPr>
          <w:rFonts w:eastAsia="Times New Roman"/>
          <w:color w:val="auto"/>
          <w:spacing w:val="0"/>
        </w:rPr>
      </w:pPr>
    </w:p>
    <w:p w14:paraId="14FB2FF3" w14:textId="77777777" w:rsidR="00D514A9" w:rsidRPr="00D514A9" w:rsidRDefault="00D514A9" w:rsidP="00D514A9">
      <w:pPr>
        <w:spacing w:after="0" w:line="240" w:lineRule="auto"/>
        <w:rPr>
          <w:rFonts w:eastAsia="Times New Roman"/>
          <w:color w:val="auto"/>
          <w:spacing w:val="0"/>
        </w:rPr>
      </w:pPr>
    </w:p>
    <w:p w14:paraId="036B3C5F" w14:textId="77777777" w:rsidR="00D514A9" w:rsidRPr="00D514A9" w:rsidRDefault="00D514A9" w:rsidP="00D514A9">
      <w:pPr>
        <w:keepNext/>
        <w:spacing w:before="240" w:after="240" w:line="240" w:lineRule="auto"/>
        <w:jc w:val="center"/>
        <w:outlineLvl w:val="0"/>
        <w:rPr>
          <w:rFonts w:eastAsia="Times New Roman"/>
          <w:color w:val="auto"/>
          <w:spacing w:val="80"/>
          <w:kern w:val="32"/>
          <w:sz w:val="32"/>
          <w:szCs w:val="32"/>
          <w:lang w:val="x-none" w:eastAsia="x-none"/>
        </w:rPr>
      </w:pPr>
      <w:r w:rsidRPr="00D514A9">
        <w:rPr>
          <w:rFonts w:eastAsia="Times New Roman"/>
          <w:b/>
          <w:bCs/>
          <w:color w:val="auto"/>
          <w:spacing w:val="80"/>
          <w:kern w:val="32"/>
          <w:sz w:val="32"/>
          <w:szCs w:val="32"/>
          <w:lang w:val="x-none" w:eastAsia="x-none"/>
        </w:rPr>
        <w:t>Р Е Ш Е Н И Е</w:t>
      </w:r>
    </w:p>
    <w:p w14:paraId="43F7B9BD" w14:textId="2EF721E0" w:rsidR="00D514A9" w:rsidRPr="00D514A9" w:rsidRDefault="00D514A9" w:rsidP="00D514A9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/>
          <w:color w:val="auto"/>
          <w:spacing w:val="0"/>
          <w:sz w:val="28"/>
          <w:szCs w:val="28"/>
        </w:rPr>
      </w:pPr>
      <w:r>
        <w:rPr>
          <w:rFonts w:eastAsia="Times New Roman"/>
          <w:color w:val="auto"/>
          <w:spacing w:val="0"/>
          <w:sz w:val="28"/>
          <w:szCs w:val="28"/>
        </w:rPr>
        <w:t>5 августа</w:t>
      </w:r>
      <w:r w:rsidRPr="00D514A9">
        <w:rPr>
          <w:rFonts w:eastAsia="Times New Roman"/>
          <w:color w:val="auto"/>
          <w:spacing w:val="0"/>
          <w:sz w:val="28"/>
          <w:szCs w:val="28"/>
        </w:rPr>
        <w:t xml:space="preserve"> 2024 года                                                                              № </w:t>
      </w:r>
      <w:r>
        <w:rPr>
          <w:rFonts w:eastAsia="Times New Roman"/>
          <w:color w:val="auto"/>
          <w:spacing w:val="0"/>
          <w:sz w:val="28"/>
          <w:szCs w:val="28"/>
        </w:rPr>
        <w:t>68</w:t>
      </w:r>
      <w:r w:rsidRPr="00D514A9">
        <w:rPr>
          <w:rFonts w:eastAsia="Times New Roman"/>
          <w:color w:val="auto"/>
          <w:spacing w:val="0"/>
          <w:sz w:val="28"/>
          <w:szCs w:val="28"/>
        </w:rPr>
        <w:t>/3</w:t>
      </w:r>
      <w:r>
        <w:rPr>
          <w:rFonts w:eastAsia="Times New Roman"/>
          <w:color w:val="auto"/>
          <w:spacing w:val="0"/>
          <w:sz w:val="28"/>
          <w:szCs w:val="28"/>
        </w:rPr>
        <w:t>97</w:t>
      </w:r>
      <w:r w:rsidRPr="00D514A9">
        <w:rPr>
          <w:rFonts w:eastAsia="Times New Roman"/>
          <w:color w:val="auto"/>
          <w:spacing w:val="0"/>
          <w:sz w:val="28"/>
          <w:szCs w:val="28"/>
        </w:rPr>
        <w:t>-5</w:t>
      </w:r>
    </w:p>
    <w:p w14:paraId="119D6E77" w14:textId="77777777" w:rsidR="00D514A9" w:rsidRPr="00D514A9" w:rsidRDefault="00D514A9" w:rsidP="00D514A9">
      <w:pPr>
        <w:tabs>
          <w:tab w:val="left" w:pos="360"/>
        </w:tabs>
        <w:spacing w:after="0" w:line="420" w:lineRule="exact"/>
        <w:ind w:firstLine="720"/>
        <w:jc w:val="center"/>
        <w:rPr>
          <w:rFonts w:eastAsia="Times New Roman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Times New Roman"/>
          <w:color w:val="auto"/>
          <w:spacing w:val="0"/>
          <w:sz w:val="28"/>
          <w:szCs w:val="20"/>
          <w:lang w:eastAsia="ru-RU"/>
        </w:rPr>
        <w:t>п. Поныри</w:t>
      </w:r>
    </w:p>
    <w:p w14:paraId="5FA386CC" w14:textId="77777777" w:rsidR="00D514A9" w:rsidRPr="00D514A9" w:rsidRDefault="00D514A9" w:rsidP="00D514A9">
      <w:pPr>
        <w:tabs>
          <w:tab w:val="left" w:pos="360"/>
        </w:tabs>
        <w:spacing w:after="0" w:line="420" w:lineRule="exact"/>
        <w:ind w:firstLine="720"/>
        <w:jc w:val="center"/>
        <w:rPr>
          <w:rFonts w:eastAsia="Times New Roman"/>
          <w:color w:val="auto"/>
          <w:spacing w:val="0"/>
          <w:sz w:val="28"/>
          <w:szCs w:val="20"/>
          <w:lang w:eastAsia="ru-RU"/>
        </w:rPr>
      </w:pPr>
    </w:p>
    <w:p w14:paraId="4F9B8C0D" w14:textId="0AFBF94F" w:rsidR="00D514A9" w:rsidRPr="00D514A9" w:rsidRDefault="00D514A9" w:rsidP="00D514A9">
      <w:pPr>
        <w:tabs>
          <w:tab w:val="left" w:pos="4680"/>
        </w:tabs>
        <w:suppressAutoHyphens/>
        <w:spacing w:after="0" w:line="240" w:lineRule="auto"/>
        <w:jc w:val="center"/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</w:pPr>
      <w:bookmarkStart w:id="0" w:name="_Hlk159410250"/>
      <w:r w:rsidRPr="00D514A9"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  <w:t xml:space="preserve">О применении средств </w:t>
      </w:r>
      <w:proofErr w:type="spellStart"/>
      <w:r w:rsidRPr="00D514A9"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D514A9"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  <w:t xml:space="preserve"> (видеофиксации)</w:t>
      </w:r>
      <w:r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  <w:t xml:space="preserve"> </w:t>
      </w:r>
      <w:r w:rsidRPr="00D514A9"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  <w:t>при проведении выборов Губернатора Курской области 8 сентября 2024 года</w:t>
      </w:r>
    </w:p>
    <w:p w14:paraId="1D58ABB6" w14:textId="77777777" w:rsidR="00D514A9" w:rsidRPr="00D514A9" w:rsidRDefault="00D514A9" w:rsidP="00D514A9">
      <w:pPr>
        <w:tabs>
          <w:tab w:val="left" w:pos="4680"/>
        </w:tabs>
        <w:suppressAutoHyphens/>
        <w:spacing w:after="0" w:line="240" w:lineRule="auto"/>
        <w:jc w:val="center"/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</w:pPr>
    </w:p>
    <w:p w14:paraId="72047847" w14:textId="3F980D4E" w:rsidR="00692C5E" w:rsidRDefault="00D514A9" w:rsidP="00230D36">
      <w:pPr>
        <w:spacing w:after="0" w:line="240" w:lineRule="auto"/>
        <w:ind w:firstLine="709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D514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 целях обеспечения открытости и гласности в деятельности избирательных комиссий, руководствуясь пунктом 5 статьи 3, подпунктом «в» пункта 10 статьи 23, статьей 30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22 июня 2022 года № 87/727-8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B1223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,</w:t>
      </w:r>
      <w:r w:rsid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решением Избирательной комиссии Курской области от 16 июля 2024 года № </w:t>
      </w:r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65/513-7</w:t>
      </w:r>
      <w:r w:rsidR="00230D36" w:rsidRPr="00230D36">
        <w:t xml:space="preserve"> </w:t>
      </w:r>
      <w:r w:rsidR="00230D36">
        <w:t>«</w:t>
      </w:r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О применении средств видеонаблюдения (</w:t>
      </w:r>
      <w:proofErr w:type="spellStart"/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) при проведении выборов Губернатора Курской области и выборов в органы местного самоуправления 8 сентября 2024 года</w:t>
      </w:r>
      <w:r w:rsid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»</w:t>
      </w:r>
      <w:r w:rsidRPr="00D514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,</w:t>
      </w:r>
      <w:r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</w:t>
      </w:r>
      <w:r w:rsidRPr="00D514A9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территориальная избирательная комиссия Поныровского района Курской области </w:t>
      </w:r>
      <w:bookmarkEnd w:id="0"/>
      <w:r w:rsidRPr="00D514A9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РЕШИЛА: </w:t>
      </w:r>
    </w:p>
    <w:p w14:paraId="1FE31741" w14:textId="77777777" w:rsidR="00230D36" w:rsidRPr="00230D36" w:rsidRDefault="00230D36" w:rsidP="00230D36">
      <w:pPr>
        <w:spacing w:after="0" w:line="240" w:lineRule="auto"/>
        <w:ind w:firstLine="709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</w:p>
    <w:p w14:paraId="4C9A4541" w14:textId="77777777" w:rsidR="00E8765B" w:rsidRDefault="00D514A9" w:rsidP="00E8765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Применить в помещении территориальной избирательной комиссии Поныровского района Курской области </w:t>
      </w:r>
      <w:r w:rsidR="00E8765B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средства </w:t>
      </w:r>
      <w:proofErr w:type="spellStart"/>
      <w:r w:rsidR="00E8765B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видеорегистрации</w:t>
      </w:r>
      <w:proofErr w:type="spellEnd"/>
      <w:r w:rsidR="00E8765B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(видеофиксации) при проведении выборов Губернатора Курской области 8 сентября 2024 года.</w:t>
      </w:r>
    </w:p>
    <w:p w14:paraId="68433A96" w14:textId="77777777" w:rsidR="00E8765B" w:rsidRDefault="00E8765B" w:rsidP="00E8765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Применить</w:t>
      </w:r>
      <w:r w:rsidR="00D514A9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в помещениях для голосования </w:t>
      </w:r>
      <w:bookmarkStart w:id="1" w:name="_Hlk173927512"/>
      <w:r w:rsidR="00D514A9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участковых избирательных комиссий </w:t>
      </w:r>
      <w:bookmarkStart w:id="2" w:name="_Hlk173926218"/>
      <w:r w:rsidR="00D514A9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Поныровского района Курской области</w:t>
      </w:r>
      <w:bookmarkEnd w:id="1"/>
      <w:r w:rsidR="00D514A9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</w:t>
      </w:r>
      <w:bookmarkEnd w:id="2"/>
      <w:r w:rsidR="00D514A9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средства </w:t>
      </w:r>
      <w:proofErr w:type="spellStart"/>
      <w:r w:rsidR="00FC2FC3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видеорегистрации</w:t>
      </w:r>
      <w:proofErr w:type="spellEnd"/>
      <w:r w:rsidR="00FC2FC3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(видеофиксации)</w:t>
      </w:r>
      <w:r w:rsidR="00D514A9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при проведении выборов Губернатора Курской области 8 сентября 2024 года.</w:t>
      </w:r>
    </w:p>
    <w:p w14:paraId="1739AA08" w14:textId="77777777" w:rsidR="00E8765B" w:rsidRDefault="00D514A9" w:rsidP="00E8765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Определить Перечень избирательных участков</w:t>
      </w:r>
      <w:r w:rsidR="001C3974" w:rsidRPr="001C3974">
        <w:t xml:space="preserve"> </w:t>
      </w:r>
      <w:r w:rsidR="001C3974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Поныровского района Курской области</w:t>
      </w: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, на которых будут применяться средства </w:t>
      </w:r>
      <w:proofErr w:type="spellStart"/>
      <w:r w:rsidR="00FC2FC3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видеорегистрации</w:t>
      </w:r>
      <w:proofErr w:type="spellEnd"/>
      <w:r w:rsidR="00FC2FC3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</w:t>
      </w:r>
      <w:r w:rsidR="00FC2FC3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lastRenderedPageBreak/>
        <w:t>(видеофиксации)</w:t>
      </w: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при проведении выборов Губернатора Курской области 8 сентября 2024 года (приложение №1). </w:t>
      </w:r>
    </w:p>
    <w:p w14:paraId="7A73A7CD" w14:textId="77777777" w:rsidR="00E8765B" w:rsidRDefault="00D514A9" w:rsidP="00E8765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Утвердить порядок применения средств </w:t>
      </w:r>
      <w:proofErr w:type="spellStart"/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видеорегистрации</w:t>
      </w:r>
      <w:proofErr w:type="spellEnd"/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(видеофиксации) при проведении выборов </w:t>
      </w:r>
      <w:r w:rsidR="001C3974"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Губернатора Курской области 8 сентября 2024 года</w:t>
      </w: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(приложение № 2). </w:t>
      </w:r>
    </w:p>
    <w:p w14:paraId="34E9A70D" w14:textId="77777777" w:rsidR="00E8765B" w:rsidRDefault="001C3974" w:rsidP="00E8765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E8765B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Поныровского района Курской области Демину В.М.  </w:t>
      </w:r>
    </w:p>
    <w:p w14:paraId="7D5B4D79" w14:textId="0C33A911" w:rsidR="00D514A9" w:rsidRPr="00E8765B" w:rsidRDefault="00D514A9" w:rsidP="00E8765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E8765B">
        <w:rPr>
          <w:rFonts w:eastAsia="Times New Roman"/>
          <w:color w:val="auto"/>
          <w:spacing w:val="0"/>
          <w:sz w:val="28"/>
          <w:szCs w:val="28"/>
          <w:lang w:eastAsia="ru-RU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избирательная комиссия Поныровского района».</w:t>
      </w:r>
    </w:p>
    <w:p w14:paraId="32B81697" w14:textId="02BA6835" w:rsidR="00D514A9" w:rsidRDefault="00D514A9" w:rsidP="00D514A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</w:rPr>
      </w:pPr>
    </w:p>
    <w:p w14:paraId="443C5B7F" w14:textId="77777777" w:rsidR="00E8765B" w:rsidRPr="00D514A9" w:rsidRDefault="00E8765B" w:rsidP="00D514A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</w:rPr>
      </w:pPr>
    </w:p>
    <w:p w14:paraId="5B476D9B" w14:textId="77777777" w:rsidR="00D514A9" w:rsidRPr="00D514A9" w:rsidRDefault="00D514A9" w:rsidP="00D514A9">
      <w:pPr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>Председатель территориальной</w:t>
      </w:r>
    </w:p>
    <w:p w14:paraId="5E44A979" w14:textId="77777777" w:rsidR="00D514A9" w:rsidRPr="00D514A9" w:rsidRDefault="00D514A9" w:rsidP="00D514A9">
      <w:pPr>
        <w:tabs>
          <w:tab w:val="left" w:pos="6510"/>
        </w:tabs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 xml:space="preserve">избирательной комиссии </w:t>
      </w: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ab/>
        <w:t xml:space="preserve">                 В.М. Демина </w:t>
      </w:r>
    </w:p>
    <w:p w14:paraId="0B2682D1" w14:textId="77777777" w:rsidR="00D514A9" w:rsidRPr="00D514A9" w:rsidRDefault="00D514A9" w:rsidP="00D514A9">
      <w:pPr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 xml:space="preserve">          </w:t>
      </w:r>
    </w:p>
    <w:p w14:paraId="5F754911" w14:textId="77777777" w:rsidR="00D514A9" w:rsidRPr="00D514A9" w:rsidRDefault="00D514A9" w:rsidP="00D514A9">
      <w:pPr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>Секретарь территориальной</w:t>
      </w:r>
    </w:p>
    <w:p w14:paraId="3180F368" w14:textId="77777777" w:rsidR="00D514A9" w:rsidRPr="00D514A9" w:rsidRDefault="00D514A9" w:rsidP="00D514A9">
      <w:pPr>
        <w:tabs>
          <w:tab w:val="left" w:pos="6525"/>
        </w:tabs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 xml:space="preserve">избирательной комиссии </w:t>
      </w: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ab/>
        <w:t xml:space="preserve">                 О.С. Вялых</w:t>
      </w:r>
    </w:p>
    <w:p w14:paraId="3B06BBA4" w14:textId="77777777" w:rsidR="00D514A9" w:rsidRPr="00D514A9" w:rsidRDefault="00D514A9" w:rsidP="00D514A9">
      <w:pPr>
        <w:spacing w:after="0" w:line="240" w:lineRule="auto"/>
        <w:rPr>
          <w:rFonts w:eastAsia="Times New Roman"/>
          <w:color w:val="auto"/>
          <w:spacing w:val="0"/>
          <w:sz w:val="28"/>
        </w:rPr>
      </w:pPr>
    </w:p>
    <w:p w14:paraId="0CD0402B" w14:textId="1FE6DAEB" w:rsidR="0055441E" w:rsidRDefault="0055441E"/>
    <w:p w14:paraId="766922EA" w14:textId="3A6D5807" w:rsidR="001C3974" w:rsidRDefault="001C3974"/>
    <w:p w14:paraId="0FD6E97A" w14:textId="42C79422" w:rsidR="001C3974" w:rsidRDefault="001C3974"/>
    <w:p w14:paraId="7D8AB9A2" w14:textId="4E008186" w:rsidR="001C3974" w:rsidRDefault="001C3974"/>
    <w:p w14:paraId="0475CD52" w14:textId="36527BE3" w:rsidR="001C3974" w:rsidRDefault="001C3974"/>
    <w:p w14:paraId="156776AE" w14:textId="3D40A211" w:rsidR="001C3974" w:rsidRDefault="001C3974"/>
    <w:p w14:paraId="73962A22" w14:textId="62DB50E3" w:rsidR="001C3974" w:rsidRDefault="001C3974"/>
    <w:p w14:paraId="12BAFC18" w14:textId="2A65E037" w:rsidR="001C3974" w:rsidRDefault="001C3974"/>
    <w:p w14:paraId="21575A00" w14:textId="2F24786F" w:rsidR="001C3974" w:rsidRDefault="001C3974"/>
    <w:p w14:paraId="0290D2E3" w14:textId="5A95830A" w:rsidR="001C3974" w:rsidRDefault="001C3974"/>
    <w:p w14:paraId="34D0EB9A" w14:textId="4DEB4C09" w:rsidR="008173D8" w:rsidRDefault="008173D8"/>
    <w:p w14:paraId="56D0CDFC" w14:textId="237B18C9" w:rsidR="008173D8" w:rsidRDefault="008173D8"/>
    <w:p w14:paraId="4472A180" w14:textId="7CAA741A" w:rsidR="008173D8" w:rsidRDefault="008173D8"/>
    <w:p w14:paraId="32350A06" w14:textId="37CE5655" w:rsidR="008173D8" w:rsidRDefault="008173D8"/>
    <w:p w14:paraId="01D2BFAB" w14:textId="77777777" w:rsidR="008173D8" w:rsidRDefault="008173D8">
      <w:bookmarkStart w:id="3" w:name="_GoBack"/>
      <w:bookmarkEnd w:id="3"/>
    </w:p>
    <w:tbl>
      <w:tblPr>
        <w:tblW w:w="9464" w:type="dxa"/>
        <w:tblLook w:val="00A0" w:firstRow="1" w:lastRow="0" w:firstColumn="1" w:lastColumn="0" w:noHBand="0" w:noVBand="0"/>
      </w:tblPr>
      <w:tblGrid>
        <w:gridCol w:w="4928"/>
        <w:gridCol w:w="4536"/>
      </w:tblGrid>
      <w:tr w:rsidR="001C3974" w:rsidRPr="001C3974" w14:paraId="27C89B05" w14:textId="77777777" w:rsidTr="00CB35D3">
        <w:tc>
          <w:tcPr>
            <w:tcW w:w="4928" w:type="dxa"/>
          </w:tcPr>
          <w:p w14:paraId="5E4C0594" w14:textId="77777777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57EF83A" w14:textId="38CDEED9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Приложение </w:t>
            </w:r>
            <w:r w:rsidR="00E8765B">
              <w:rPr>
                <w:rFonts w:eastAsia="Times New Roman"/>
                <w:color w:val="000000"/>
                <w:spacing w:val="0"/>
                <w:lang w:eastAsia="ru-RU"/>
              </w:rPr>
              <w:t xml:space="preserve">№ </w:t>
            </w: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1</w:t>
            </w:r>
          </w:p>
          <w:p w14:paraId="570E9B6F" w14:textId="3AC6E943" w:rsidR="001C3974" w:rsidRPr="001C3974" w:rsidRDefault="00E8765B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 xml:space="preserve">к </w:t>
            </w:r>
            <w:r w:rsidR="001C3974" w:rsidRPr="001C3974">
              <w:rPr>
                <w:rFonts w:eastAsia="Times New Roman"/>
                <w:color w:val="000000"/>
                <w:spacing w:val="0"/>
                <w:lang w:eastAsia="ru-RU"/>
              </w:rPr>
              <w:t>решени</w:t>
            </w:r>
            <w:r>
              <w:rPr>
                <w:rFonts w:eastAsia="Times New Roman"/>
                <w:color w:val="000000"/>
                <w:spacing w:val="0"/>
                <w:lang w:eastAsia="ru-RU"/>
              </w:rPr>
              <w:t>ю</w:t>
            </w:r>
            <w:r w:rsidR="001C3974"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территориальной</w:t>
            </w:r>
          </w:p>
          <w:p w14:paraId="666DC431" w14:textId="77777777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избирательной комиссии</w:t>
            </w:r>
          </w:p>
          <w:p w14:paraId="1C0C87F6" w14:textId="03AD1D67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Поныровского района Курской области                                                                                  от 5 августа 2024 года                                                                             № 68/397-5</w:t>
            </w:r>
          </w:p>
        </w:tc>
      </w:tr>
    </w:tbl>
    <w:p w14:paraId="55EFE090" w14:textId="77777777" w:rsidR="001C3974" w:rsidRPr="001C3974" w:rsidRDefault="001C3974" w:rsidP="001C3974">
      <w:pPr>
        <w:spacing w:after="0" w:line="240" w:lineRule="auto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14:paraId="6E86D4AB" w14:textId="049D9A81" w:rsidR="001C3974" w:rsidRPr="001C3974" w:rsidRDefault="001C3974" w:rsidP="001C3974">
      <w:pPr>
        <w:spacing w:after="120" w:line="240" w:lineRule="auto"/>
        <w:jc w:val="center"/>
        <w:rPr>
          <w:rFonts w:eastAsia="Times New Roman"/>
          <w:b/>
          <w:color w:val="auto"/>
          <w:spacing w:val="0"/>
          <w:sz w:val="26"/>
          <w:szCs w:val="26"/>
          <w:lang w:eastAsia="ru-RU"/>
        </w:rPr>
      </w:pPr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Перечень </w:t>
      </w:r>
      <w:r w:rsidR="00E8765B" w:rsidRPr="00E8765B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избирательных участков Поныровского района Курской области</w:t>
      </w:r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, </w:t>
      </w:r>
      <w:r w:rsidR="00E8765B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на</w:t>
      </w:r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 которых применяются средства </w:t>
      </w:r>
      <w:proofErr w:type="spellStart"/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видеорегистрации</w:t>
      </w:r>
      <w:proofErr w:type="spellEnd"/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 (видеофиксации) при проведении выборов </w:t>
      </w:r>
      <w:r w:rsidR="00E8765B" w:rsidRPr="00706BA9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Губернатора Курской области 8 сентября 2024 года</w:t>
      </w:r>
      <w:r w:rsidRPr="001C3974">
        <w:rPr>
          <w:rFonts w:eastAsia="Times New Roman"/>
          <w:b/>
          <w:bCs/>
          <w:color w:val="auto"/>
          <w:spacing w:val="0"/>
          <w:sz w:val="26"/>
          <w:szCs w:val="26"/>
          <w:shd w:val="clear" w:color="auto" w:fill="FFFFFF"/>
          <w:lang w:eastAsia="ru-RU"/>
        </w:rPr>
        <w:t>.</w:t>
      </w:r>
    </w:p>
    <w:tbl>
      <w:tblPr>
        <w:tblW w:w="9639" w:type="dxa"/>
        <w:tblInd w:w="-5" w:type="dxa"/>
        <w:tblLook w:val="00A0" w:firstRow="1" w:lastRow="0" w:firstColumn="1" w:lastColumn="0" w:noHBand="0" w:noVBand="0"/>
      </w:tblPr>
      <w:tblGrid>
        <w:gridCol w:w="900"/>
        <w:gridCol w:w="1992"/>
        <w:gridCol w:w="6747"/>
      </w:tblGrid>
      <w:tr w:rsidR="00706BA9" w:rsidRPr="00706BA9" w14:paraId="48A3E888" w14:textId="57726303" w:rsidTr="00692C5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49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1C3974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310F" w14:textId="2C59F00A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706BA9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Избирательный участок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DBE0" w14:textId="704BCF43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1C3974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Адрес комиссии с указанием почтового индекса</w:t>
            </w:r>
            <w:r w:rsidRPr="00706BA9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, наименование учреждения в котором расположен УИК</w:t>
            </w:r>
          </w:p>
        </w:tc>
      </w:tr>
      <w:tr w:rsidR="00706BA9" w:rsidRPr="00706BA9" w14:paraId="29676957" w14:textId="77777777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770" w14:textId="4B2F7582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33F9" w14:textId="4596AA1E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687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19AAA" w14:textId="3B19D881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706BA9">
              <w:rPr>
                <w:color w:val="auto"/>
                <w:spacing w:val="0"/>
              </w:rPr>
              <w:t>306000, Курская область, поселок Поныри, улица Ленина, дом 12, здание МКУК «Поныровский центр культуры и досуга»</w:t>
            </w:r>
          </w:p>
        </w:tc>
      </w:tr>
      <w:tr w:rsidR="00706BA9" w:rsidRPr="00706BA9" w14:paraId="68736AA6" w14:textId="77777777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7B1" w14:textId="76BBE892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FFD3" w14:textId="6DD54774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688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2948" w14:textId="6993983D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706BA9">
              <w:rPr>
                <w:color w:val="auto"/>
                <w:spacing w:val="0"/>
              </w:rPr>
              <w:t>306000, Курская область, поселок Поныри, улица Веселая, дом 11, здание МКОУ «Поныровская средняя общеобразовательная школа»</w:t>
            </w:r>
          </w:p>
        </w:tc>
      </w:tr>
      <w:tr w:rsidR="00706BA9" w:rsidRPr="00706BA9" w14:paraId="6ADBBD24" w14:textId="77777777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755" w14:textId="21D61BE8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E997" w14:textId="707601DC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689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0F96" w14:textId="5E445205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706BA9">
              <w:rPr>
                <w:color w:val="auto"/>
                <w:spacing w:val="0"/>
              </w:rPr>
              <w:t>306000, Курская область, поселок Поныри, улица Октябрьская, дом 119в, здание МКОУ «Поныровская средняя общеобразовательная школа»</w:t>
            </w:r>
          </w:p>
        </w:tc>
      </w:tr>
      <w:tr w:rsidR="00706BA9" w:rsidRPr="001C3974" w14:paraId="55F92B84" w14:textId="6061FC92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02C" w14:textId="7A2EF91D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FED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690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26D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306007, Курская область, Поныровский район, деревня Прилепы, дом 10, здание бывшего МКУК «Первомайский сельский Дом культуры»</w:t>
            </w:r>
          </w:p>
        </w:tc>
      </w:tr>
      <w:tr w:rsidR="00706BA9" w:rsidRPr="001C3974" w14:paraId="28C4B0BA" w14:textId="2B28A073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000" w14:textId="7717D168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032A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4311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306005, Курская область, Поныровский район, село Березовец, дом 150, здание МКОУ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Березовецкая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основная общеобразовательная школа»</w:t>
            </w:r>
          </w:p>
        </w:tc>
      </w:tr>
      <w:tr w:rsidR="00706BA9" w:rsidRPr="001C3974" w14:paraId="54754272" w14:textId="29618C2C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956" w14:textId="67C976FE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12F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692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AB6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306009, Курская область, Поныровский район, село 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Горяйново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, дом 58а,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Горяйновский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2821CD19" w14:textId="47C4E28B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50D" w14:textId="36E6E3FD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A44F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693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2358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306006, Курская область, Поныровский район, село Бобровка, дом 54а, здание МКОУ «Бобровская основная общеобразовательная школа»</w:t>
            </w:r>
          </w:p>
        </w:tc>
      </w:tr>
      <w:tr w:rsidR="00706BA9" w:rsidRPr="001C3974" w14:paraId="242C496A" w14:textId="483A812E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01BD" w14:textId="52C52219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785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694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82CA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306010, Курская область, Поныровский район, поселок Возы, улица Комсомольская, дом 5а, здание МКОУ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Возовская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средняя общеобразовательная школа»</w:t>
            </w:r>
          </w:p>
        </w:tc>
      </w:tr>
      <w:tr w:rsidR="00706BA9" w:rsidRPr="001C3974" w14:paraId="257D9260" w14:textId="08BEFE98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2CAA" w14:textId="6FB9F3F8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68B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695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66EE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306015, Курская область, Поныровский район, село Брусовое, здание МКОУ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Брусовская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средняя общеобразовательная школа»</w:t>
            </w:r>
          </w:p>
        </w:tc>
      </w:tr>
      <w:tr w:rsidR="00706BA9" w:rsidRPr="001C3974" w14:paraId="707691ED" w14:textId="1AB0F4B6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584" w14:textId="391A4EA4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AE3A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696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8F4E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306013, Курская область, Поныровский район, поселок Ленинский, дом 61,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Верхнесмородинский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2BDD0E8A" w14:textId="0FFCDC00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3533" w14:textId="782C5C88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A1FF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697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7D8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306012, Курская область, Поныровский район, деревня Гнилое, дом 47 А,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Матвеевский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74B82C14" w14:textId="3436DAFB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9906" w14:textId="2A1A0375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73AB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698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1D98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306018, Курская область, Поныровский район, село Ольховатка, улица Погорельцы, дом 9, здание МКОУ «Ольховатская средняя общеобразовательная школа»</w:t>
            </w:r>
          </w:p>
        </w:tc>
      </w:tr>
      <w:tr w:rsidR="00706BA9" w:rsidRPr="001C3974" w14:paraId="5637CECC" w14:textId="1C8EEE2F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EFA1" w14:textId="31DA7396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D0C6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699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1B3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306014, Курская область, Поныровский район, с. Становое, дом 42,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Становской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3671DC8E" w14:textId="65A43D8B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792" w14:textId="6A882371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6F41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700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C17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306004, Курская область, Поныровский район, село 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Игишево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, дом 102,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Игишевский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49D03C92" w14:textId="0D84D21A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3C2" w14:textId="271460DA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10F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701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3490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306002, Курская область, Поныровский район, село 2-е Поныри, улица Писаревка, дом 18, здание бывшего МКУК «2-ой Поныровский сельский Дом культуры»</w:t>
            </w:r>
          </w:p>
        </w:tc>
      </w:tr>
      <w:tr w:rsidR="00706BA9" w:rsidRPr="001C3974" w14:paraId="7A03620D" w14:textId="3F096134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916" w14:textId="13801B1D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B7F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702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13F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306001, Курская область, Поныровский район, село 1-</w:t>
            </w:r>
            <w:proofErr w:type="gram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е  Поныри</w:t>
            </w:r>
            <w:proofErr w:type="gram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, улица Быковка, дом 22, помещение филиала «1- Поныровский сельский Дом культуры» МКУК «Поныровский центр культуры и досуга»</w:t>
            </w:r>
          </w:p>
          <w:p w14:paraId="3FE2C744" w14:textId="77777777" w:rsidR="00706BA9" w:rsidRPr="001C3974" w:rsidRDefault="00706BA9" w:rsidP="001C3974">
            <w:pPr>
              <w:spacing w:after="0" w:line="240" w:lineRule="auto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</w:tr>
    </w:tbl>
    <w:p w14:paraId="6ED59191" w14:textId="77777777" w:rsidR="001C3974" w:rsidRPr="001C3974" w:rsidRDefault="001C3974" w:rsidP="001C3974">
      <w:pPr>
        <w:spacing w:after="0" w:line="240" w:lineRule="auto"/>
        <w:contextualSpacing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</w:p>
    <w:p w14:paraId="431C4C22" w14:textId="2FA17B89" w:rsidR="001C3974" w:rsidRDefault="001C3974"/>
    <w:p w14:paraId="610CFFAC" w14:textId="4AB95F92" w:rsidR="001C3974" w:rsidRDefault="001C3974"/>
    <w:p w14:paraId="44944812" w14:textId="079DA0D3" w:rsidR="001C3974" w:rsidRDefault="001C3974"/>
    <w:p w14:paraId="452F80AA" w14:textId="60B557F9" w:rsidR="001C3974" w:rsidRDefault="001C3974"/>
    <w:p w14:paraId="27FCD063" w14:textId="28D33325" w:rsidR="00706BA9" w:rsidRDefault="00706BA9"/>
    <w:p w14:paraId="495DC95D" w14:textId="2E02D418" w:rsidR="00706BA9" w:rsidRDefault="00706BA9"/>
    <w:p w14:paraId="3D8F785B" w14:textId="44091A84" w:rsidR="00706BA9" w:rsidRDefault="00706BA9"/>
    <w:p w14:paraId="2C4B2387" w14:textId="599EC942" w:rsidR="00706BA9" w:rsidRDefault="00706BA9"/>
    <w:p w14:paraId="3B9BD34D" w14:textId="64060125" w:rsidR="00706BA9" w:rsidRDefault="00706BA9"/>
    <w:p w14:paraId="5566CFEB" w14:textId="64433E4A" w:rsidR="00706BA9" w:rsidRDefault="00706BA9"/>
    <w:p w14:paraId="02B98783" w14:textId="22904BE9" w:rsidR="00706BA9" w:rsidRDefault="00706BA9"/>
    <w:p w14:paraId="14BD00A4" w14:textId="31CE59A3" w:rsidR="00706BA9" w:rsidRDefault="00706BA9"/>
    <w:p w14:paraId="545195AF" w14:textId="58E841C0" w:rsidR="00706BA9" w:rsidRDefault="00706BA9"/>
    <w:p w14:paraId="612F4128" w14:textId="6CE396A3" w:rsidR="00706BA9" w:rsidRDefault="00706BA9"/>
    <w:p w14:paraId="7216D5C3" w14:textId="71137F11" w:rsidR="00706BA9" w:rsidRDefault="00706BA9"/>
    <w:p w14:paraId="13FE984E" w14:textId="292595D2" w:rsidR="00706BA9" w:rsidRDefault="00706BA9"/>
    <w:p w14:paraId="21F15695" w14:textId="42935BEF" w:rsidR="00706BA9" w:rsidRDefault="00706BA9"/>
    <w:p w14:paraId="2A3AB671" w14:textId="2975E5FE" w:rsidR="00706BA9" w:rsidRDefault="00706BA9"/>
    <w:p w14:paraId="2B050C0E" w14:textId="7BAC3333" w:rsidR="00706BA9" w:rsidRDefault="00706BA9"/>
    <w:p w14:paraId="18351B9F" w14:textId="48717269" w:rsidR="00706BA9" w:rsidRDefault="00706BA9"/>
    <w:p w14:paraId="433F0335" w14:textId="636AD2A8" w:rsidR="00706BA9" w:rsidRDefault="00706BA9"/>
    <w:p w14:paraId="14205F09" w14:textId="38EA943E" w:rsidR="00706BA9" w:rsidRDefault="00706BA9"/>
    <w:p w14:paraId="1A45DC4D" w14:textId="05213E48" w:rsidR="00706BA9" w:rsidRDefault="00706BA9"/>
    <w:p w14:paraId="675F0E7F" w14:textId="6C9C9EA6" w:rsidR="00706BA9" w:rsidRDefault="00706BA9"/>
    <w:p w14:paraId="4F7F2503" w14:textId="28A30BE2" w:rsidR="00706BA9" w:rsidRDefault="00706BA9"/>
    <w:p w14:paraId="120BA290" w14:textId="77777777" w:rsidR="00692C5E" w:rsidRDefault="00692C5E"/>
    <w:p w14:paraId="504EC0FF" w14:textId="77777777" w:rsidR="00706BA9" w:rsidRDefault="00706BA9"/>
    <w:p w14:paraId="302C0A81" w14:textId="657931AE" w:rsidR="00706BA9" w:rsidRPr="00706BA9" w:rsidRDefault="00706BA9" w:rsidP="00706BA9">
      <w:pPr>
        <w:suppressAutoHyphens/>
        <w:spacing w:after="0" w:line="240" w:lineRule="auto"/>
        <w:ind w:left="4956"/>
        <w:contextualSpacing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lastRenderedPageBreak/>
        <w:t>Приложение</w:t>
      </w:r>
      <w:r>
        <w:rPr>
          <w:rFonts w:eastAsia="Times New Roman"/>
          <w:color w:val="auto"/>
          <w:spacing w:val="0"/>
          <w:kern w:val="1"/>
          <w:szCs w:val="20"/>
          <w:lang w:eastAsia="ru-RU"/>
        </w:rPr>
        <w:t xml:space="preserve"> № 2</w:t>
      </w:r>
    </w:p>
    <w:p w14:paraId="249BC22B" w14:textId="77777777" w:rsidR="00706BA9" w:rsidRPr="00706BA9" w:rsidRDefault="00706BA9" w:rsidP="00706BA9">
      <w:pPr>
        <w:suppressAutoHyphens/>
        <w:spacing w:after="0" w:line="240" w:lineRule="auto"/>
        <w:ind w:left="4956"/>
        <w:contextualSpacing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t>УТВЕРЖДЕН</w:t>
      </w:r>
    </w:p>
    <w:p w14:paraId="0674B428" w14:textId="77777777" w:rsidR="00706BA9" w:rsidRPr="00706BA9" w:rsidRDefault="00706BA9" w:rsidP="00706BA9">
      <w:pPr>
        <w:suppressAutoHyphens/>
        <w:spacing w:after="0" w:line="240" w:lineRule="auto"/>
        <w:ind w:left="4956"/>
        <w:contextualSpacing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t>решением территориальной</w:t>
      </w:r>
    </w:p>
    <w:p w14:paraId="46300F6A" w14:textId="77777777" w:rsidR="00706BA9" w:rsidRPr="00706BA9" w:rsidRDefault="00706BA9" w:rsidP="00706BA9">
      <w:pPr>
        <w:suppressAutoHyphens/>
        <w:spacing w:after="0" w:line="240" w:lineRule="auto"/>
        <w:ind w:left="4956"/>
        <w:contextualSpacing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t>избирательной комиссии</w:t>
      </w:r>
    </w:p>
    <w:p w14:paraId="4BF68B5B" w14:textId="0184DF5B" w:rsidR="00706BA9" w:rsidRDefault="00706BA9" w:rsidP="00706BA9">
      <w:pPr>
        <w:spacing w:after="0"/>
        <w:ind w:left="4956"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t>Поныровского района Курской области</w:t>
      </w:r>
    </w:p>
    <w:p w14:paraId="7ADCFB36" w14:textId="6A22D588" w:rsidR="00706BA9" w:rsidRDefault="00706BA9" w:rsidP="00706BA9">
      <w:pPr>
        <w:spacing w:after="0"/>
        <w:ind w:left="4956"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t xml:space="preserve">от </w:t>
      </w:r>
      <w:r>
        <w:rPr>
          <w:rFonts w:eastAsia="Times New Roman"/>
          <w:color w:val="auto"/>
          <w:spacing w:val="0"/>
          <w:kern w:val="1"/>
          <w:szCs w:val="20"/>
          <w:lang w:eastAsia="ru-RU"/>
        </w:rPr>
        <w:t xml:space="preserve">5 августа </w:t>
      </w:r>
      <w:r w:rsidRPr="00706BA9">
        <w:rPr>
          <w:rFonts w:eastAsia="Times New Roman"/>
          <w:color w:val="auto"/>
          <w:spacing w:val="0"/>
          <w:kern w:val="1"/>
          <w:szCs w:val="20"/>
          <w:lang w:eastAsia="ru-RU"/>
        </w:rPr>
        <w:t>2024 года № № 68/397-5</w:t>
      </w:r>
    </w:p>
    <w:p w14:paraId="5566A1CA" w14:textId="77777777" w:rsidR="00706BA9" w:rsidRPr="00706BA9" w:rsidRDefault="00706BA9" w:rsidP="00706BA9">
      <w:pPr>
        <w:spacing w:after="0"/>
        <w:ind w:left="4956"/>
        <w:jc w:val="center"/>
        <w:rPr>
          <w:rFonts w:eastAsia="Times New Roman"/>
          <w:color w:val="auto"/>
          <w:spacing w:val="0"/>
          <w:kern w:val="1"/>
          <w:szCs w:val="20"/>
          <w:lang w:eastAsia="ru-RU"/>
        </w:rPr>
      </w:pPr>
    </w:p>
    <w:p w14:paraId="05AB1C62" w14:textId="77777777" w:rsidR="00706BA9" w:rsidRPr="00706BA9" w:rsidRDefault="00706BA9" w:rsidP="00706BA9">
      <w:pPr>
        <w:spacing w:after="0" w:line="240" w:lineRule="auto"/>
        <w:jc w:val="center"/>
        <w:outlineLvl w:val="0"/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ПОРЯДОК</w:t>
      </w:r>
    </w:p>
    <w:p w14:paraId="106C8DBB" w14:textId="07B02831" w:rsidR="00706BA9" w:rsidRPr="00706BA9" w:rsidRDefault="00706BA9" w:rsidP="00706BA9">
      <w:pPr>
        <w:spacing w:after="0" w:line="240" w:lineRule="auto"/>
        <w:jc w:val="center"/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применения </w:t>
      </w:r>
      <w:r w:rsidRPr="00692C5E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</w:t>
      </w:r>
      <w:r w:rsidR="00A03B90" w:rsidRPr="00692C5E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</w:t>
      </w: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территориальн</w:t>
      </w:r>
      <w:r w:rsidRPr="00692C5E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ой</w:t>
      </w: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избирательн</w:t>
      </w:r>
      <w:r w:rsidRPr="00692C5E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ой</w:t>
      </w: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комисси</w:t>
      </w:r>
      <w:r w:rsidRPr="00692C5E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и Поныровского района Курской области и в участковых избирательных комиссий Поныровского района Курской области </w:t>
      </w: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средств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при проведении выборов </w:t>
      </w:r>
      <w:r w:rsidRPr="00706BA9"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  <w:t>Губернатора Курской области 8 сентября 2024 года</w:t>
      </w:r>
    </w:p>
    <w:p w14:paraId="2F860644" w14:textId="77777777" w:rsidR="00706BA9" w:rsidRPr="00706BA9" w:rsidRDefault="00706BA9" w:rsidP="00706BA9">
      <w:pPr>
        <w:spacing w:after="0" w:line="240" w:lineRule="auto"/>
        <w:jc w:val="center"/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</w:pPr>
    </w:p>
    <w:p w14:paraId="43AB358C" w14:textId="77777777" w:rsidR="00706BA9" w:rsidRPr="00706BA9" w:rsidRDefault="00706BA9" w:rsidP="00706BA9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eastAsia="Times New Roman"/>
          <w:b/>
          <w:bCs/>
          <w:color w:val="auto"/>
          <w:spacing w:val="0"/>
          <w:sz w:val="28"/>
          <w:szCs w:val="28"/>
          <w:lang w:eastAsia="ar-SA"/>
        </w:rPr>
      </w:pPr>
      <w:r w:rsidRPr="00706BA9">
        <w:rPr>
          <w:rFonts w:eastAsia="Times New Roman"/>
          <w:b/>
          <w:bCs/>
          <w:color w:val="auto"/>
          <w:spacing w:val="0"/>
          <w:sz w:val="28"/>
          <w:szCs w:val="28"/>
          <w:lang w:eastAsia="ar-SA"/>
        </w:rPr>
        <w:t>Общие положения</w:t>
      </w:r>
    </w:p>
    <w:p w14:paraId="1A320358" w14:textId="77777777" w:rsidR="00706BA9" w:rsidRPr="00706BA9" w:rsidRDefault="00706BA9" w:rsidP="00706BA9">
      <w:pPr>
        <w:spacing w:after="0" w:line="240" w:lineRule="auto"/>
        <w:ind w:left="720"/>
        <w:contextualSpacing/>
        <w:rPr>
          <w:rFonts w:eastAsia="Times New Roman"/>
          <w:color w:val="auto"/>
          <w:spacing w:val="0"/>
          <w:sz w:val="28"/>
          <w:szCs w:val="28"/>
          <w:lang w:eastAsia="ar-SA"/>
        </w:rPr>
      </w:pPr>
    </w:p>
    <w:p w14:paraId="0BB70563" w14:textId="7E5F9ADE" w:rsidR="00706BA9" w:rsidRPr="00706BA9" w:rsidRDefault="00706BA9" w:rsidP="00706BA9">
      <w:pPr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0"/>
          <w:kern w:val="2"/>
          <w:sz w:val="28"/>
          <w:szCs w:val="28"/>
          <w:lang w:eastAsia="ru-RU"/>
        </w:rPr>
        <w:t>1.1. 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Порядок применения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при поведении выборов </w:t>
      </w:r>
      <w:r w:rsidRPr="00706BA9">
        <w:rPr>
          <w:rFonts w:eastAsia="Courier New"/>
          <w:bCs/>
          <w:color w:val="auto"/>
          <w:spacing w:val="0"/>
          <w:kern w:val="2"/>
          <w:sz w:val="28"/>
          <w:szCs w:val="28"/>
          <w:lang w:eastAsia="ru-RU"/>
        </w:rPr>
        <w:t>Губернатора Курской области 8 сентября 2024 года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(далее – Порядок), регламентирует организацию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в помещениях участковых избирательных комиссий </w:t>
      </w:r>
      <w:r w:rsidR="00E51004" w:rsidRPr="00692C5E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Поныровского района Курской области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(помещениях для голосования) (далее – помещения для голосования УИК), в помещени</w:t>
      </w:r>
      <w:r w:rsidR="00E51004" w:rsidRPr="00692C5E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и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территориальн</w:t>
      </w:r>
      <w:r w:rsidR="00E51004" w:rsidRPr="00692C5E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ой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избирательн</w:t>
      </w:r>
      <w:r w:rsidR="00E51004" w:rsidRPr="00692C5E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ой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комисси</w:t>
      </w:r>
      <w:r w:rsidR="00E51004" w:rsidRPr="00692C5E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и</w:t>
      </w:r>
      <w:r w:rsidR="00E51004" w:rsidRPr="00692C5E">
        <w:rPr>
          <w:sz w:val="28"/>
          <w:szCs w:val="28"/>
        </w:rPr>
        <w:t xml:space="preserve"> </w:t>
      </w:r>
      <w:r w:rsidR="00E51004" w:rsidRPr="00692C5E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Поныровского района Курской области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(далее – помещения ТИК), определяет объекты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время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порядок доступа к видеозаписям, полученным в ходе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и сроки их хранения.</w:t>
      </w:r>
    </w:p>
    <w:p w14:paraId="07566635" w14:textId="77777777" w:rsidR="00706BA9" w:rsidRPr="00706BA9" w:rsidRDefault="00706BA9" w:rsidP="00706BA9">
      <w:pPr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0"/>
          <w:kern w:val="2"/>
          <w:sz w:val="28"/>
          <w:szCs w:val="28"/>
          <w:lang w:eastAsia="ru-RU"/>
        </w:rPr>
        <w:t xml:space="preserve">1.2.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применяются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br/>
        <w:t>в помещениях для голосования УИК и помещениях ТИК, не оборудованных средствами видеонаблюдения.</w:t>
      </w:r>
    </w:p>
    <w:p w14:paraId="189BBE6C" w14:textId="77777777" w:rsidR="00706BA9" w:rsidRPr="00706BA9" w:rsidRDefault="00706BA9" w:rsidP="00706BA9">
      <w:pPr>
        <w:suppressAutoHyphens/>
        <w:spacing w:after="0" w:line="360" w:lineRule="auto"/>
        <w:ind w:firstLine="708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1.3. 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по заявкам избирательных комиссий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вышестоящими избирательными комиссиями.</w:t>
      </w:r>
    </w:p>
    <w:p w14:paraId="29E4ED6F" w14:textId="77777777" w:rsidR="00706BA9" w:rsidRPr="00706BA9" w:rsidRDefault="00706BA9" w:rsidP="00706BA9">
      <w:pPr>
        <w:suppressAutoHyphens/>
        <w:spacing w:after="0" w:line="360" w:lineRule="auto"/>
        <w:ind w:firstLine="708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0"/>
          <w:kern w:val="2"/>
          <w:sz w:val="28"/>
          <w:szCs w:val="28"/>
          <w:lang w:eastAsia="ru-RU"/>
        </w:rPr>
        <w:lastRenderedPageBreak/>
        <w:t xml:space="preserve">1.4.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В зоне видимости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br/>
        <w:t>в помещениях для голосования УИК должны находиться:</w:t>
      </w:r>
    </w:p>
    <w:p w14:paraId="4E7577A4" w14:textId="77777777" w:rsidR="00706BA9" w:rsidRPr="00706BA9" w:rsidRDefault="00706BA9" w:rsidP="00706BA9">
      <w:pPr>
        <w:spacing w:after="0" w:line="360" w:lineRule="auto"/>
        <w:ind w:firstLine="708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в ходе голосования – стационарные ящики для голосования; комплексы обработки избирательных бюллетеней (в случае их использования); </w:t>
      </w:r>
    </w:p>
    <w:p w14:paraId="0B7BB0E3" w14:textId="4FE6BFCB" w:rsidR="00706BA9" w:rsidRPr="00706BA9" w:rsidRDefault="00706BA9" w:rsidP="00706BA9">
      <w:pPr>
        <w:spacing w:after="0" w:line="360" w:lineRule="auto"/>
        <w:ind w:firstLine="708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в ночное время – сейфы (металлические шкафы, металлические ящики), где хранятся сейф-пакеты с избирательными бюллетенями; стационарные ящики для голосования, в случае если они используются для хранения избирательных бюллетеней; </w:t>
      </w:r>
    </w:p>
    <w:p w14:paraId="233DB3EE" w14:textId="77777777" w:rsidR="00706BA9" w:rsidRPr="00706BA9" w:rsidRDefault="00706BA9" w:rsidP="00706BA9">
      <w:pPr>
        <w:spacing w:after="0" w:line="360" w:lineRule="auto"/>
        <w:ind w:firstLine="708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при проведении подсчета голосов избирателей – места погашения неиспользованных избирательных бюллетеней; места подсчета голосов избирателей по избирательным бюллетеням, извлеченным из сейф-пакетов; места непосредственного подсчета голосов избирателей по избирательным бюллетеням;</w:t>
      </w:r>
    </w:p>
    <w:p w14:paraId="112C8589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места, где производится перемещение избирательных бюллетеней из ящиков для голосования в сейф-пакеты. </w:t>
      </w:r>
    </w:p>
    <w:p w14:paraId="740B849A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В случае если устройства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br/>
        <w:t xml:space="preserve">не обладают возможностью осуществлять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видеорегистрацию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(видеофиксацию) в отсутствии освещения (в режиме ночной съемки), то в зоне их видимости должно быть организовано необходимое для их работы освещение.</w:t>
      </w:r>
    </w:p>
    <w:p w14:paraId="78EAEBBF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1.5. В зоне видимости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br/>
        <w:t>в помещениях ТИК должно находиться место, где осуществляются прием протоколов участковых избирательных комиссий об итогах голосования; суммирование данных, содержащихся в этих протоколах; проведение итогового заседания территориальной избирательной комиссии и составление протокола территориальной избирательной комиссии об итогах голосования на соответствующей территории.</w:t>
      </w:r>
    </w:p>
    <w:p w14:paraId="6762FC7D" w14:textId="77777777" w:rsidR="00706BA9" w:rsidRPr="00706BA9" w:rsidRDefault="00706BA9" w:rsidP="00706BA9">
      <w:pPr>
        <w:suppressAutoHyphens/>
        <w:spacing w:after="0" w:line="360" w:lineRule="auto"/>
        <w:ind w:firstLine="708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1.6. Контроль за выполнением пунктов 1.4 и 1.5 настоящего Порядка осуществляет председатель соответствующей избирательной комиссии.</w:t>
      </w:r>
    </w:p>
    <w:p w14:paraId="5B7D3C39" w14:textId="77777777" w:rsidR="00706BA9" w:rsidRPr="00706BA9" w:rsidRDefault="00706BA9" w:rsidP="00706BA9">
      <w:pPr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1.7. 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применяются с учетом положений статьи 152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vertAlign w:val="superscript"/>
          <w:lang w:eastAsia="ru-RU"/>
        </w:rPr>
        <w:t>1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Гражданского кодекса Российской Федерации, иных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lastRenderedPageBreak/>
        <w:t>положений законодательства Российской Федерации, устанавливающих ограничения доступа к информации и ее распространению.</w:t>
      </w:r>
    </w:p>
    <w:p w14:paraId="6E7C375D" w14:textId="77777777" w:rsidR="00706BA9" w:rsidRPr="00706BA9" w:rsidRDefault="00706BA9" w:rsidP="00706BA9">
      <w:pPr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1.8. Размер (емкость) памяти используемого 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должен (должна) быть достаточен (достаточна) для хранения видеоизображения в течение всего времени работы устройства в соответствии с пунктами 1.4 и 1.5 настоящего Порядка.</w:t>
      </w:r>
    </w:p>
    <w:p w14:paraId="2E64D0C4" w14:textId="77777777" w:rsidR="00706BA9" w:rsidRPr="00706BA9" w:rsidRDefault="00706BA9" w:rsidP="00706BA9">
      <w:pPr>
        <w:spacing w:after="0" w:line="360" w:lineRule="auto"/>
        <w:ind w:firstLine="851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14:paraId="6CA9AAEB" w14:textId="77777777" w:rsidR="00706BA9" w:rsidRPr="00706BA9" w:rsidRDefault="00706BA9" w:rsidP="00706BA9">
      <w:pPr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1.9. При входе, а также внутри помещений, где применяются 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на видном месте должны быть размещены одна либо несколько табличек формата А4 с надписью «В помещении ведется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видеорегистрация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(видеофиксация)».</w:t>
      </w:r>
    </w:p>
    <w:p w14:paraId="440EF0A8" w14:textId="77777777" w:rsidR="00706BA9" w:rsidRPr="00706BA9" w:rsidRDefault="00706BA9" w:rsidP="00706BA9">
      <w:pPr>
        <w:tabs>
          <w:tab w:val="left" w:pos="0"/>
        </w:tabs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В зоне видимости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при осуществлении следующих действий членов участковых избирательных комиссий рекомендуется разместить таблички: </w:t>
      </w:r>
    </w:p>
    <w:p w14:paraId="0C333D78" w14:textId="77777777" w:rsidR="00706BA9" w:rsidRPr="00706BA9" w:rsidRDefault="00706BA9" w:rsidP="00706BA9">
      <w:pPr>
        <w:tabs>
          <w:tab w:val="left" w:pos="0"/>
        </w:tabs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перемещение избирательных бюллетеней из переносного (стационарного) ящика для голосования в сейф-пакеты – «Перемещение бюллетеней в сейф-пакеты»;</w:t>
      </w:r>
    </w:p>
    <w:p w14:paraId="6D22AB57" w14:textId="77777777" w:rsidR="00706BA9" w:rsidRPr="00706BA9" w:rsidRDefault="00706BA9" w:rsidP="00706BA9">
      <w:pPr>
        <w:tabs>
          <w:tab w:val="left" w:pos="0"/>
        </w:tabs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запечатывание сейф-пакетов – «Запечатывание сейф-пакетов»;</w:t>
      </w:r>
    </w:p>
    <w:p w14:paraId="661417CC" w14:textId="77777777" w:rsidR="00706BA9" w:rsidRPr="00706BA9" w:rsidRDefault="00706BA9" w:rsidP="00706BA9">
      <w:pPr>
        <w:tabs>
          <w:tab w:val="left" w:pos="0"/>
        </w:tabs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перемещение запечатанных сейф-пакетов с избирательными бюллетенями в сейф (металлический шкаф, металлический ящик) – «Перемещение запечатанных сейф-пакетов в сейф»; </w:t>
      </w:r>
    </w:p>
    <w:p w14:paraId="2BE1DC3B" w14:textId="77777777" w:rsidR="00706BA9" w:rsidRPr="00706BA9" w:rsidRDefault="00706BA9" w:rsidP="00706BA9">
      <w:pPr>
        <w:tabs>
          <w:tab w:val="left" w:pos="0"/>
        </w:tabs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Сейф (металлический шкаф, металлический ящик), содержащий сейф-пакеты с избирательными бюллетенями проголосовавших избирателей, составленными в отношении них актами, заявлениями избирателей о предоставлении возможности проголосовать вне помещения для голосования, рекомендуется промаркировать надписью «Место хранения сейф-пакетов». </w:t>
      </w:r>
    </w:p>
    <w:p w14:paraId="12CA8539" w14:textId="77777777" w:rsidR="00706BA9" w:rsidRPr="00706BA9" w:rsidRDefault="00706BA9" w:rsidP="00706BA9">
      <w:pPr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7E65A19D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lastRenderedPageBreak/>
        <w:t xml:space="preserve">2. Применение средств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(видеофиксации)</w:t>
      </w:r>
    </w:p>
    <w:p w14:paraId="1BF5EFEF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 помещениях для голосования УИК</w:t>
      </w:r>
    </w:p>
    <w:p w14:paraId="45026CE1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ind w:firstLine="708"/>
        <w:contextualSpacing/>
        <w:jc w:val="center"/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</w:pPr>
    </w:p>
    <w:p w14:paraId="0917D167" w14:textId="77777777" w:rsidR="00706BA9" w:rsidRPr="00706BA9" w:rsidRDefault="00706BA9" w:rsidP="00706BA9">
      <w:pPr>
        <w:suppressAutoHyphens/>
        <w:spacing w:after="0" w:line="360" w:lineRule="auto"/>
        <w:ind w:firstLine="851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2.1. Объекты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в помещении для голосования УИК:</w:t>
      </w:r>
    </w:p>
    <w:p w14:paraId="71C911D7" w14:textId="6258B924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в ходе голосования – помещение для голосования в целом; увеличенная форма протокола УИК об итогах голосования; места, где осуществляется работа со списком избирателей; места выдачи избирателям бюллетеней; стационарные и переносные ящики для голосования; </w:t>
      </w:r>
    </w:p>
    <w:p w14:paraId="49BE5280" w14:textId="00C39796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места перемещения бюллетеней из ящиков для голосования в сейф-пакеты; переносные и стационарные ящики для голосования, 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br/>
        <w:t>в которых хранятся бюллетени проголосовавших избирателей; сейф (металлический шкаф, металлический ящик), где хранятся сейф-пакеты с бюллетенями проголосовавших избирателей;</w:t>
      </w:r>
    </w:p>
    <w:p w14:paraId="256FD9D5" w14:textId="77777777" w:rsidR="00706BA9" w:rsidRPr="00706BA9" w:rsidRDefault="00706BA9" w:rsidP="00706BA9">
      <w:pPr>
        <w:spacing w:after="0" w:line="360" w:lineRule="auto"/>
        <w:ind w:firstLine="851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при проведении подсчета голосов избирателей – места погашения неиспользованных бюллетеней; места подсчета голосов избирателей по бюллетеням, извлеченным из сейф-пакетов; места непосредственного подсчета голосов избирателей по бюллетеням, извлеченным из переносных и стационарных 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протокола УИК об итогах голосования и проведения итогового заседания УИК.</w:t>
      </w:r>
    </w:p>
    <w:p w14:paraId="4F049858" w14:textId="77777777" w:rsidR="00706BA9" w:rsidRPr="00706BA9" w:rsidRDefault="00706BA9" w:rsidP="00706BA9">
      <w:pPr>
        <w:suppressAutoHyphens/>
        <w:spacing w:after="0" w:line="360" w:lineRule="auto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2.2. Места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br/>
        <w:t xml:space="preserve">в том числе камер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и иного оборудования в помещении для голосования, определяет участковая избирательная комиссия по согласованию с владельцем помещения. Камеры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должны располагаться таким образом, чтобы в зоне их видимости располагались все объекты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указанные в пункте 2.1 настоящего Порядка.</w:t>
      </w:r>
    </w:p>
    <w:p w14:paraId="7E554B3F" w14:textId="77777777" w:rsidR="00706BA9" w:rsidRPr="00706BA9" w:rsidRDefault="00706BA9" w:rsidP="00706BA9">
      <w:pPr>
        <w:suppressAutoHyphens/>
        <w:spacing w:after="0" w:line="360" w:lineRule="auto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2.3. После определения мест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соответствующая УИК составляет схему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lastRenderedPageBreak/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обозначая на ней зону видимости камеры (камер)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и размещение технологического оборудования, столов и иного оборудования.</w:t>
      </w:r>
    </w:p>
    <w:p w14:paraId="2934A394" w14:textId="77777777" w:rsidR="00706BA9" w:rsidRPr="00706BA9" w:rsidRDefault="00706BA9" w:rsidP="00706BA9">
      <w:pPr>
        <w:tabs>
          <w:tab w:val="left" w:pos="0"/>
        </w:tabs>
        <w:suppressAutoHyphens/>
        <w:spacing w:after="0" w:line="360" w:lineRule="auto"/>
        <w:ind w:firstLine="708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Указанная выше схема подписывается председателем УИК и согласовывается с владельцем помещения, оригинал передается в ТИК, а копия этой схемы размещается в помещении для голосования не позднее 18.00 часов 5 сентября 2024 года.</w:t>
      </w:r>
    </w:p>
    <w:p w14:paraId="6374299F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2.4. Средства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устанавливаются в соответствии с указанной в пункте 2.3 настоящего Порядка схемой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 При этом камера (камеры)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устанавливаются на высоте, обеспечивающей отсутствие помех для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</w:t>
      </w:r>
    </w:p>
    <w:p w14:paraId="3D24432C" w14:textId="77777777" w:rsidR="00A03B90" w:rsidRPr="00692C5E" w:rsidRDefault="00706BA9" w:rsidP="00A03B90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Оператором УИК проводится настройка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проверка их работоспособности в соответствии с эксплуатационной документацией и требованиями настоящего Порядка.</w:t>
      </w:r>
    </w:p>
    <w:p w14:paraId="5DF35230" w14:textId="5A20F357" w:rsidR="00706BA9" w:rsidRPr="00706BA9" w:rsidRDefault="00706BA9" w:rsidP="00A03B90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2.5. Работу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осуществляют не менее двух членов УИК с правом решающего голоса, определенных решением УИК не позднее чем за четыре дня до дня установки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</w:t>
      </w:r>
    </w:p>
    <w:p w14:paraId="5AA4D3ED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Члены УИК, осуществляющие работу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руководствуются Инструкцией по работе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(Приложение № 1 к настоящему Порядку).</w:t>
      </w:r>
    </w:p>
    <w:p w14:paraId="006318CC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2.6. Не ранее 8.00 и не позднее 18.00 часов по местному времени 5 сентября 2024 года члены УИК, осуществляющие работу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проводят тренировку.</w:t>
      </w:r>
    </w:p>
    <w:p w14:paraId="74BAFA96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В ходе тренировки проверяется работоспособность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наличие электропитания; если оно отсутствует, то принимаются меры по его включению. </w:t>
      </w:r>
    </w:p>
    <w:p w14:paraId="442C3A57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Председатель УИК осуществляет контроль за соблюдением установленных зон видимости камеры (камер)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 </w:t>
      </w:r>
    </w:p>
    <w:p w14:paraId="6FC6E868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lastRenderedPageBreak/>
        <w:t xml:space="preserve">По окончании тренировки средства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остаются включенными. </w:t>
      </w:r>
    </w:p>
    <w:p w14:paraId="3CCEBE97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Категорически запрещается: </w:t>
      </w:r>
    </w:p>
    <w:p w14:paraId="62727468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перемещать камеры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изменять фокусное расстояние камер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(видеофиксации);</w:t>
      </w:r>
    </w:p>
    <w:p w14:paraId="5BE8938B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перемещать из зон видимости камер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технологическое оборудование УИК, столы и иное оборудование, за исключением случаев, когда членами УИК, осуществляющими работу со средствами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при контроле через средство воспроизведения записываемой видеоинформации обнаружено, что в зонах видимости видеокамер не находится хотя бы один из объектов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указанных в пункте 2.1 Порядка;</w:t>
      </w:r>
    </w:p>
    <w:p w14:paraId="04712C91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производить действия, нарушающие функционирование средств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вмешиваться в процесс хранения записываемой информации.</w:t>
      </w:r>
    </w:p>
    <w:p w14:paraId="04C76DD4" w14:textId="77777777" w:rsidR="00706BA9" w:rsidRPr="00706BA9" w:rsidRDefault="00706BA9" w:rsidP="00706BA9">
      <w:pPr>
        <w:suppressAutoHyphens/>
        <w:spacing w:after="0" w:line="360" w:lineRule="auto"/>
        <w:ind w:firstLine="720"/>
        <w:contextualSpacing/>
        <w:jc w:val="both"/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2.7. В дни голосования при наступлении времени голосования председатель УИК сообщает присутствующим о том, что в помещении для голосования ведется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видеорегистрация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(видеофиксация).</w:t>
      </w:r>
    </w:p>
    <w:p w14:paraId="71CD0580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1"/>
          <w:sz w:val="28"/>
          <w:szCs w:val="28"/>
          <w:lang w:eastAsia="ru-RU"/>
        </w:rPr>
        <w:t xml:space="preserve">2.8. 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</w:t>
      </w:r>
      <w:r w:rsidRPr="00706BA9">
        <w:rPr>
          <w:rFonts w:eastAsia="Courier New"/>
          <w:color w:val="auto"/>
          <w:spacing w:val="-2"/>
          <w:kern w:val="1"/>
          <w:sz w:val="28"/>
          <w:szCs w:val="28"/>
          <w:lang w:eastAsia="ru-RU"/>
        </w:rPr>
        <w:t xml:space="preserve">находились в зонах видимости камер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</w:t>
      </w:r>
      <w:r w:rsidRPr="00706BA9">
        <w:rPr>
          <w:rFonts w:eastAsia="Courier New"/>
          <w:color w:val="auto"/>
          <w:spacing w:val="-2"/>
          <w:kern w:val="1"/>
          <w:sz w:val="28"/>
          <w:szCs w:val="28"/>
          <w:lang w:eastAsia="ru-RU"/>
        </w:rPr>
        <w:t xml:space="preserve">. Члены УИК, осуществляющие работу со средствами </w:t>
      </w:r>
      <w:proofErr w:type="spellStart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Cs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</w:t>
      </w:r>
      <w:r w:rsidRPr="00706BA9">
        <w:rPr>
          <w:rFonts w:eastAsia="Courier New"/>
          <w:color w:val="auto"/>
          <w:spacing w:val="-2"/>
          <w:kern w:val="1"/>
          <w:sz w:val="28"/>
          <w:szCs w:val="28"/>
          <w:lang w:eastAsia="ru-RU"/>
        </w:rPr>
        <w:t>, контролируют выполнение указанных требований.</w:t>
      </w:r>
    </w:p>
    <w:p w14:paraId="6158F523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2.9. После подписания протокола УИК об итогах голосования 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br/>
        <w:t xml:space="preserve">и окончания проведения итогового заседания УИК председатель УИК поручает членам УИК, осуществляющим работу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отключить средства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</w:t>
      </w:r>
    </w:p>
    <w:p w14:paraId="2CC12073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2.10. Обо всех случаях включения/выключения электропитания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и неполадках в работе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делается соответствующая запись в 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lastRenderedPageBreak/>
        <w:t xml:space="preserve">ведомости применения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в помещении для голосования УИК (Приложение № 2 к Порядку). Ведомость применения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передается в ТИК.</w:t>
      </w:r>
    </w:p>
    <w:p w14:paraId="0806A25D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018F8150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 xml:space="preserve">3. Применение средств </w:t>
      </w:r>
      <w:proofErr w:type="spellStart"/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 xml:space="preserve"> (видеофиксации)</w:t>
      </w:r>
    </w:p>
    <w:p w14:paraId="79607E06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 xml:space="preserve"> в помещениях ТИК</w:t>
      </w:r>
    </w:p>
    <w:p w14:paraId="05CFB395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</w:p>
    <w:p w14:paraId="0C28FC7A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3.1. Объектами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в помещении ТИК являются: </w:t>
      </w:r>
    </w:p>
    <w:p w14:paraId="1B6A8148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место, где осуществляются прием протоколов УИК об итогах голосования; суммирование данных, содержащихся в этих протоколах; проведение итогового заседания ТИК и составление протокола ТИК об итогах голосования на соответствующей территории; </w:t>
      </w:r>
    </w:p>
    <w:p w14:paraId="5FEE5A08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место, где расположена увеличенная форма сводной таблицы ТИК; </w:t>
      </w:r>
    </w:p>
    <w:p w14:paraId="5600CB8F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место, где осуществляются подсчет и погашение неиспользованных бюллетеней, хранящихся в ТИК.</w:t>
      </w:r>
    </w:p>
    <w:p w14:paraId="778E00F1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3.2. Место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br/>
        <w:t xml:space="preserve"> и иного оборудования в помещении ТИК определяет ТИК по согласованию 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br/>
        <w:t xml:space="preserve">с владельцем помещения. Средства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должны располагаться таким образом, чтобы в зоне их видимости располагались все объекты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указанные в пункте 3.1 Порядка.</w:t>
      </w:r>
    </w:p>
    <w:p w14:paraId="1DC70F25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3.3. После определения мест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ТИК составляет схему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обозначая на ней зону видимости камеры (камер)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и размещение технологического оборудования, столов и иного оборудования.</w:t>
      </w:r>
    </w:p>
    <w:p w14:paraId="789CC000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Указанная выше схема подписывается председателем ТИК, а копия этой схемы размещается в помещении ТИК не позднее 6 сентября 2024 года.</w:t>
      </w:r>
    </w:p>
    <w:p w14:paraId="307EBDBB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3.4. ТИК устанавливает средства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</w:t>
      </w: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br/>
        <w:t xml:space="preserve">в соответствии с указанной в пункте 3.3 настоящего Порядка схемой размещения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 При этом камера (камеры)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lastRenderedPageBreak/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устанавливаются на высоте, обеспечивающей отсутствие помех для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</w:t>
      </w:r>
    </w:p>
    <w:p w14:paraId="094180FC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ТИК проводит настройку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проверку их работоспособности в соответствии с требованиями настоящего Порядка.</w:t>
      </w:r>
    </w:p>
    <w:p w14:paraId="30FDF30D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3.5. Работу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осуществляют не менее двух членов ТИК с правом решающего голоса, определенных решением ТИК не позднее чем за четыре дня до дня установки средств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(видеофиксации).</w:t>
      </w:r>
    </w:p>
    <w:p w14:paraId="196219B5" w14:textId="77777777" w:rsidR="00706BA9" w:rsidRPr="00706BA9" w:rsidRDefault="00706BA9" w:rsidP="00706BA9">
      <w:pPr>
        <w:spacing w:after="0" w:line="360" w:lineRule="auto"/>
        <w:ind w:firstLine="720"/>
        <w:jc w:val="both"/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Члены ТИК, осуществляющие работу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(видеофиксации), руководствуются Инструкцией по работе со средствами </w:t>
      </w:r>
      <w:proofErr w:type="spellStart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-2"/>
          <w:kern w:val="2"/>
          <w:sz w:val="28"/>
          <w:szCs w:val="28"/>
          <w:lang w:eastAsia="ru-RU"/>
        </w:rPr>
        <w:t xml:space="preserve"> (видеофиксации) (Приложение № 1 к настоящему Порядку).</w:t>
      </w:r>
    </w:p>
    <w:p w14:paraId="63810261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</w:p>
    <w:p w14:paraId="674523F8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>4. Порядок организации доступа к видеозаписям</w:t>
      </w:r>
    </w:p>
    <w:p w14:paraId="6281CE0A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</w:p>
    <w:p w14:paraId="28CA3385" w14:textId="77777777" w:rsidR="00706BA9" w:rsidRPr="00706BA9" w:rsidRDefault="00706BA9" w:rsidP="00706BA9">
      <w:pPr>
        <w:autoSpaceDE w:val="0"/>
        <w:autoSpaceDN w:val="0"/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4.1. Видеоизображения, полученные с использованием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могут использоваться избирательными комиссиями при рассмотрении жалоб, поступивших в дни голосования.</w:t>
      </w:r>
    </w:p>
    <w:p w14:paraId="70273FA5" w14:textId="77777777" w:rsidR="00706BA9" w:rsidRPr="00706BA9" w:rsidRDefault="00706BA9" w:rsidP="00706BA9">
      <w:pPr>
        <w:autoSpaceDE w:val="0"/>
        <w:autoSpaceDN w:val="0"/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4.2. Видеоизображения, полученные с использованием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 (или) проведением расследования указанных дел.</w:t>
      </w:r>
    </w:p>
    <w:p w14:paraId="2CC17DFA" w14:textId="77777777" w:rsidR="00706BA9" w:rsidRPr="00706BA9" w:rsidRDefault="00706BA9" w:rsidP="00706BA9">
      <w:pPr>
        <w:suppressAutoHyphens/>
        <w:spacing w:after="0" w:line="360" w:lineRule="auto"/>
        <w:ind w:firstLine="851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160A9BFE" w14:textId="77777777" w:rsidR="00706BA9" w:rsidRPr="00706BA9" w:rsidRDefault="00706BA9" w:rsidP="00706BA9">
      <w:pPr>
        <w:keepNext/>
        <w:suppressAutoHyphens/>
        <w:snapToGrid w:val="0"/>
        <w:spacing w:after="0" w:line="360" w:lineRule="auto"/>
        <w:contextualSpacing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>5. Сроки хранения видеозаписей, полученных в ходе</w:t>
      </w:r>
    </w:p>
    <w:p w14:paraId="300F0D48" w14:textId="77777777" w:rsidR="00706BA9" w:rsidRPr="00706BA9" w:rsidRDefault="00706BA9" w:rsidP="00706BA9">
      <w:pPr>
        <w:autoSpaceDE w:val="0"/>
        <w:autoSpaceDN w:val="0"/>
        <w:spacing w:after="0" w:line="360" w:lineRule="auto"/>
        <w:ind w:firstLine="720"/>
        <w:jc w:val="center"/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</w:pPr>
      <w:proofErr w:type="spellStart"/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1"/>
          <w:sz w:val="28"/>
          <w:szCs w:val="28"/>
          <w:lang w:eastAsia="ru-RU"/>
        </w:rPr>
        <w:t xml:space="preserve"> (видеофиксации)</w:t>
      </w:r>
    </w:p>
    <w:p w14:paraId="4C7D4ADD" w14:textId="77777777" w:rsidR="00706BA9" w:rsidRPr="00706BA9" w:rsidRDefault="00706BA9" w:rsidP="00706BA9">
      <w:pPr>
        <w:autoSpaceDE w:val="0"/>
        <w:autoSpaceDN w:val="0"/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5.1. Видеоизображения, полученные с использованием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хранятся в Избирательной комиссии 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lastRenderedPageBreak/>
        <w:t>Курской области в течение трех месяцев со дня официального опубликования результатов выборов Губернатора Курской области.</w:t>
      </w:r>
    </w:p>
    <w:p w14:paraId="7DADD39A" w14:textId="77777777" w:rsidR="00706BA9" w:rsidRPr="00706BA9" w:rsidRDefault="00706BA9" w:rsidP="00706BA9">
      <w:pPr>
        <w:autoSpaceDE w:val="0"/>
        <w:autoSpaceDN w:val="0"/>
        <w:spacing w:after="0" w:line="36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14:paraId="109BBA8D" w14:textId="77777777" w:rsidR="00706BA9" w:rsidRPr="00706BA9" w:rsidRDefault="00706BA9" w:rsidP="00706BA9">
      <w:pPr>
        <w:autoSpaceDE w:val="0"/>
        <w:autoSpaceDN w:val="0"/>
        <w:spacing w:after="0" w:line="240" w:lineRule="auto"/>
        <w:ind w:firstLine="720"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sectPr w:rsidR="00706BA9" w:rsidRPr="00706BA9" w:rsidSect="007E346D">
          <w:pgSz w:w="11906" w:h="16838"/>
          <w:pgMar w:top="709" w:right="567" w:bottom="993" w:left="1701" w:header="709" w:footer="720" w:gutter="0"/>
          <w:pgNumType w:start="1"/>
          <w:cols w:space="720"/>
          <w:titlePg/>
          <w:docGrid w:linePitch="381" w:charSpace="-1454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706BA9" w:rsidRPr="00706BA9" w14:paraId="383ADF4D" w14:textId="77777777" w:rsidTr="00CB35D3">
        <w:tc>
          <w:tcPr>
            <w:tcW w:w="3227" w:type="dxa"/>
            <w:shd w:val="clear" w:color="auto" w:fill="auto"/>
          </w:tcPr>
          <w:p w14:paraId="41507396" w14:textId="77777777" w:rsidR="00706BA9" w:rsidRPr="00706BA9" w:rsidRDefault="00706BA9" w:rsidP="00706BA9">
            <w:pPr>
              <w:tabs>
                <w:tab w:val="left" w:pos="698"/>
              </w:tabs>
              <w:suppressAutoHyphens/>
              <w:spacing w:after="0" w:line="240" w:lineRule="auto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14:paraId="466F1C74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lang w:eastAsia="ru-RU"/>
              </w:rPr>
              <w:t>Приложение № 1</w:t>
            </w:r>
          </w:p>
          <w:p w14:paraId="2DC9F7F9" w14:textId="248B1BA4" w:rsidR="00706BA9" w:rsidRPr="00706BA9" w:rsidRDefault="00706BA9" w:rsidP="00706BA9">
            <w:pPr>
              <w:spacing w:after="0" w:line="240" w:lineRule="auto"/>
              <w:jc w:val="center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lang w:eastAsia="ru-RU"/>
              </w:rPr>
              <w:t xml:space="preserve">к Порядку </w:t>
            </w:r>
            <w:r w:rsidR="00A03B90" w:rsidRPr="00A03B90">
              <w:rPr>
                <w:rFonts w:eastAsia="Courier New"/>
                <w:color w:val="auto"/>
                <w:spacing w:val="0"/>
                <w:kern w:val="2"/>
                <w:lang w:eastAsia="ru-RU"/>
              </w:rPr>
              <w:t xml:space="preserve">применения в территориальной избирательной комиссии Поныровского района Курской области и в участковых избирательных комиссий Поныровского района Курской области средств </w:t>
            </w:r>
            <w:proofErr w:type="spellStart"/>
            <w:r w:rsidR="00A03B90" w:rsidRPr="00A03B90">
              <w:rPr>
                <w:rFonts w:eastAsia="Courier New"/>
                <w:color w:val="auto"/>
                <w:spacing w:val="0"/>
                <w:kern w:val="2"/>
                <w:lang w:eastAsia="ru-RU"/>
              </w:rPr>
              <w:t>видеорегистрации</w:t>
            </w:r>
            <w:proofErr w:type="spellEnd"/>
            <w:r w:rsidR="00A03B90" w:rsidRPr="00A03B90">
              <w:rPr>
                <w:rFonts w:eastAsia="Courier New"/>
                <w:color w:val="auto"/>
                <w:spacing w:val="0"/>
                <w:kern w:val="2"/>
                <w:lang w:eastAsia="ru-RU"/>
              </w:rPr>
              <w:t xml:space="preserve"> (видеофиксации) при проведении выборов Губернатора Курской области 8 сентября 2024 года</w:t>
            </w:r>
          </w:p>
        </w:tc>
      </w:tr>
    </w:tbl>
    <w:p w14:paraId="459570A1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center"/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</w:pPr>
    </w:p>
    <w:p w14:paraId="110E9A4C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center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Инструкция по работе со средствами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(видеофиксации)</w:t>
      </w:r>
    </w:p>
    <w:p w14:paraId="784205DC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center"/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</w:pPr>
    </w:p>
    <w:p w14:paraId="17E7C83A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1. Проверка текущего состояния средств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(видеофиксации)</w:t>
      </w:r>
    </w:p>
    <w:p w14:paraId="31F923ED" w14:textId="6E7DC05F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Члены территориальн</w:t>
      </w:r>
      <w:r w:rsidR="00A03B90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ой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, участковых избирательных комиссий, осуществляющие работу со средствами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должны проверить текущее состояние 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и убедиться, что все элементы 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включены в электрическую сеть. </w:t>
      </w:r>
    </w:p>
    <w:p w14:paraId="3DE4002F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u w:val="single"/>
          <w:lang w:eastAsia="ru-RU"/>
        </w:rPr>
        <w:t xml:space="preserve">Если средства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u w:val="single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u w:val="single"/>
          <w:lang w:eastAsia="ru-RU"/>
        </w:rPr>
        <w:t xml:space="preserve"> (видеофиксации)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u w:val="single"/>
          <w:lang w:eastAsia="ru-RU"/>
        </w:rPr>
        <w:t xml:space="preserve"> </w:t>
      </w: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u w:val="single"/>
          <w:lang w:eastAsia="ru-RU"/>
        </w:rPr>
        <w:t>включены</w:t>
      </w: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, то члены ТИК, УИК, осуществляющие работу со средствами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должны убедиться в их корректной работе:</w:t>
      </w:r>
    </w:p>
    <w:p w14:paraId="6EE7D0AE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на установленных в помещении для голосования, помещении избирательной комиссии камерах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светятся индикаторы (при наличии).</w:t>
      </w:r>
    </w:p>
    <w:p w14:paraId="4E3D9999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2C3A5C1F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2. Действия членов УИК, ТИК, осуществляющих работу со средствами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при возникновении нештатной ситуации</w:t>
      </w:r>
    </w:p>
    <w:p w14:paraId="55ECED6C" w14:textId="77777777" w:rsidR="00706BA9" w:rsidRPr="00706BA9" w:rsidRDefault="00706BA9" w:rsidP="00706BA9">
      <w:pPr>
        <w:suppressAutoHyphens/>
        <w:spacing w:after="0" w:line="240" w:lineRule="auto"/>
        <w:ind w:firstLine="709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7D5D321B" w14:textId="77777777" w:rsidR="00706BA9" w:rsidRPr="00706BA9" w:rsidRDefault="00706BA9" w:rsidP="00706BA9">
      <w:pPr>
        <w:suppressAutoHyphens/>
        <w:spacing w:after="0" w:line="240" w:lineRule="auto"/>
        <w:ind w:firstLine="709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2.1. Перечень возможных неисправностей в работе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(видеофиксации):</w:t>
      </w:r>
    </w:p>
    <w:p w14:paraId="7B5828E5" w14:textId="77777777" w:rsidR="00706BA9" w:rsidRPr="00706BA9" w:rsidRDefault="00706BA9" w:rsidP="00706BA9">
      <w:pPr>
        <w:suppressAutoHyphens/>
        <w:spacing w:after="0" w:line="240" w:lineRule="auto"/>
        <w:ind w:firstLine="709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26"/>
        <w:gridCol w:w="5987"/>
      </w:tblGrid>
      <w:tr w:rsidR="00706BA9" w:rsidRPr="00706BA9" w14:paraId="4146DADA" w14:textId="77777777" w:rsidTr="00CB35D3">
        <w:trPr>
          <w:cantSplit/>
          <w:trHeight w:val="435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5D966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b/>
                <w:color w:val="auto"/>
                <w:spacing w:val="0"/>
                <w:kern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1C970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b/>
                <w:color w:val="auto"/>
                <w:spacing w:val="0"/>
                <w:kern w:val="2"/>
                <w:sz w:val="28"/>
                <w:szCs w:val="28"/>
                <w:lang w:eastAsia="ru-RU"/>
              </w:rPr>
              <w:t>Описание неисправности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9AE0D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b/>
                <w:color w:val="auto"/>
                <w:spacing w:val="0"/>
                <w:kern w:val="2"/>
                <w:sz w:val="28"/>
                <w:szCs w:val="28"/>
                <w:lang w:eastAsia="ru-RU"/>
              </w:rPr>
              <w:t>Рекомендуемые действия</w:t>
            </w:r>
          </w:p>
        </w:tc>
      </w:tr>
      <w:tr w:rsidR="00706BA9" w:rsidRPr="00706BA9" w14:paraId="5E3E4A3A" w14:textId="77777777" w:rsidTr="00CB35D3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6A487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2A5E2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Отключение электроэнергии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2BCF3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В случае отключения электроэнергии незамедлительно сообщить:</w:t>
            </w:r>
          </w:p>
          <w:p w14:paraId="5E5774D7" w14:textId="77777777" w:rsidR="00706BA9" w:rsidRPr="00706BA9" w:rsidRDefault="00706BA9" w:rsidP="00706BA9">
            <w:pPr>
              <w:suppressAutoHyphens/>
              <w:spacing w:after="0" w:line="240" w:lineRule="auto"/>
              <w:ind w:firstLine="351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энергоснабжения.</w:t>
            </w:r>
          </w:p>
          <w:p w14:paraId="5C2A4FA5" w14:textId="77777777" w:rsidR="00706BA9" w:rsidRPr="00706BA9" w:rsidRDefault="00706BA9" w:rsidP="00706BA9">
            <w:pPr>
              <w:suppressAutoHyphens/>
              <w:spacing w:after="0" w:line="240" w:lineRule="auto"/>
              <w:ind w:firstLine="351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 xml:space="preserve">После включения электроэнергии выполнить действия в соответствии с разделом 1 настоящей Инструкции и убедиться в работе средств </w:t>
            </w:r>
            <w:proofErr w:type="spellStart"/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видеорегистрации</w:t>
            </w:r>
            <w:proofErr w:type="spellEnd"/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 xml:space="preserve"> (видеофиксации)</w:t>
            </w:r>
          </w:p>
        </w:tc>
      </w:tr>
      <w:tr w:rsidR="00706BA9" w:rsidRPr="00706BA9" w14:paraId="4D8D42F4" w14:textId="77777777" w:rsidTr="00CB35D3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27262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ACEE0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Камеры имеют неправильный ракурс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F46D6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 xml:space="preserve">Передвинуть мебель и технологическое оборудование для обеспечения выполнения требований к объектам </w:t>
            </w:r>
            <w:proofErr w:type="spellStart"/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>видеорегистрации</w:t>
            </w:r>
            <w:proofErr w:type="spellEnd"/>
            <w:r w:rsidRPr="00706BA9">
              <w:rPr>
                <w:rFonts w:eastAsia="Courier New"/>
                <w:color w:val="auto"/>
                <w:spacing w:val="0"/>
                <w:kern w:val="2"/>
                <w:sz w:val="28"/>
                <w:szCs w:val="28"/>
                <w:lang w:eastAsia="ru-RU"/>
              </w:rPr>
              <w:t xml:space="preserve"> (видеофиксации). </w:t>
            </w:r>
          </w:p>
        </w:tc>
      </w:tr>
    </w:tbl>
    <w:p w14:paraId="3F4E61DC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3D0CF8E2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2.2. В случае если рекомендуемые действия не привели к восстановлению работоспособности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а также в случае выявления иных неисправностей в работе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 члены ТИК, УИК, осуществляющие работу со средствами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сообщают об этом председателю соответствующей избирательной комиссии.</w:t>
      </w:r>
    </w:p>
    <w:p w14:paraId="35B4C647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2.3. В случае если устранение неисправности возможно только силами технических специалистов с выездом в помещение для голосования, по итогам устранения неисправности составляется и подписывается в двух экземплярах акт восстановления работоспособности средства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(видеофиксации). В данном акте должна содержаться информация о причине неработоспособности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(видеофиксации), о текущем работоспособном состоянии средств </w:t>
      </w:r>
      <w:proofErr w:type="spellStart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Pr="00706B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(видеофиксации). </w:t>
      </w:r>
    </w:p>
    <w:p w14:paraId="732752E7" w14:textId="77777777" w:rsidR="00706BA9" w:rsidRPr="00706BA9" w:rsidRDefault="00706BA9" w:rsidP="00706BA9">
      <w:pPr>
        <w:suppressAutoHyphens/>
        <w:spacing w:after="0" w:line="240" w:lineRule="auto"/>
        <w:ind w:firstLine="720"/>
        <w:contextualSpacing/>
        <w:jc w:val="both"/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</w:pPr>
    </w:p>
    <w:p w14:paraId="18C6D8F2" w14:textId="77777777" w:rsidR="00706BA9" w:rsidRDefault="00706BA9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2B71B221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6D5A8FDE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423192F9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6F31AE8B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49CBB8FE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2ADB46ED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681019E8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4E2378D1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1AF1DD67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3E298EDA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2BEE4CE2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05956F42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551ADDC2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3CA7B595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286BE5FF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50FED50D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4A4B8606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0C3F168D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16345443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13179840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14B94BB1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50738AB5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5691585F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67E0DDA4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7DEA1DE6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5D7CED89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5F2CAAAE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4A6726B6" w14:textId="77777777" w:rsidR="00692C5E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</w:pPr>
    </w:p>
    <w:p w14:paraId="46A46233" w14:textId="4F9CB8B7" w:rsidR="00692C5E" w:rsidRPr="00706BA9" w:rsidRDefault="00692C5E" w:rsidP="00706BA9">
      <w:pPr>
        <w:suppressAutoHyphens/>
        <w:spacing w:after="0" w:line="240" w:lineRule="auto"/>
        <w:rPr>
          <w:rFonts w:eastAsia="Courier New"/>
          <w:color w:val="auto"/>
          <w:spacing w:val="0"/>
          <w:kern w:val="2"/>
          <w:lang w:eastAsia="ru-RU"/>
        </w:rPr>
        <w:sectPr w:rsidR="00692C5E" w:rsidRPr="00706BA9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9" w:footer="720" w:gutter="0"/>
          <w:cols w:space="720"/>
          <w:titlePg/>
          <w:docGrid w:linePitch="381" w:charSpace="-1454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4"/>
        <w:gridCol w:w="6945"/>
      </w:tblGrid>
      <w:tr w:rsidR="00706BA9" w:rsidRPr="00706BA9" w14:paraId="4C8D57F7" w14:textId="77777777" w:rsidTr="00CB35D3">
        <w:trPr>
          <w:trHeight w:val="1389"/>
        </w:trPr>
        <w:tc>
          <w:tcPr>
            <w:tcW w:w="8754" w:type="dxa"/>
            <w:shd w:val="clear" w:color="auto" w:fill="auto"/>
          </w:tcPr>
          <w:p w14:paraId="2B582927" w14:textId="77777777" w:rsidR="00706BA9" w:rsidRPr="00706BA9" w:rsidRDefault="00706BA9" w:rsidP="00706BA9">
            <w:pPr>
              <w:pageBreakBefore/>
              <w:suppressAutoHyphens/>
              <w:spacing w:after="0" w:line="240" w:lineRule="auto"/>
              <w:ind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14:paraId="702F82D9" w14:textId="77777777" w:rsidR="00706BA9" w:rsidRPr="00706BA9" w:rsidRDefault="00706BA9" w:rsidP="00706BA9">
            <w:pPr>
              <w:suppressAutoHyphens/>
              <w:spacing w:after="0" w:line="240" w:lineRule="auto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>Приложение № 2</w:t>
            </w:r>
          </w:p>
          <w:p w14:paraId="622F52EE" w14:textId="67EED81B" w:rsidR="00706BA9" w:rsidRPr="00706BA9" w:rsidRDefault="00706BA9" w:rsidP="00706BA9">
            <w:pPr>
              <w:spacing w:after="0" w:line="240" w:lineRule="auto"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 xml:space="preserve">к Порядку </w:t>
            </w:r>
            <w:r w:rsidR="00692C5E" w:rsidRPr="00692C5E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>применения в</w:t>
            </w:r>
            <w:r w:rsidR="00692C5E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 xml:space="preserve"> </w:t>
            </w:r>
            <w:r w:rsidR="00692C5E" w:rsidRPr="00692C5E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 xml:space="preserve">территориальной избирательной комиссии Поныровского района Курской области и в участковых избирательных комиссий Поныровского района Курской области средств </w:t>
            </w:r>
            <w:proofErr w:type="spellStart"/>
            <w:r w:rsidR="00692C5E" w:rsidRPr="00692C5E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>видеорегистрации</w:t>
            </w:r>
            <w:proofErr w:type="spellEnd"/>
            <w:r w:rsidR="00692C5E" w:rsidRPr="00692C5E">
              <w:rPr>
                <w:rFonts w:eastAsia="Courier New" w:cs="TimesNewRomanPSMT"/>
                <w:color w:val="auto"/>
                <w:spacing w:val="0"/>
                <w:kern w:val="2"/>
                <w:lang w:eastAsia="ru-RU"/>
              </w:rPr>
              <w:t xml:space="preserve"> (видеофиксации) при проведении выборов Губернатора Курской области 8 сентября 2024 года</w:t>
            </w:r>
          </w:p>
        </w:tc>
      </w:tr>
    </w:tbl>
    <w:p w14:paraId="657480F6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b/>
          <w:color w:val="auto"/>
          <w:spacing w:val="0"/>
          <w:kern w:val="2"/>
          <w:lang w:eastAsia="ru-RU"/>
        </w:rPr>
      </w:pPr>
    </w:p>
    <w:p w14:paraId="41843C3A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b/>
          <w:color w:val="auto"/>
          <w:spacing w:val="0"/>
          <w:kern w:val="2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lang w:eastAsia="ru-RU"/>
        </w:rPr>
        <w:t xml:space="preserve">Ведомость применения средств </w:t>
      </w:r>
      <w:proofErr w:type="spellStart"/>
      <w:r w:rsidRPr="00706BA9">
        <w:rPr>
          <w:rFonts w:eastAsia="Courier New"/>
          <w:b/>
          <w:color w:val="auto"/>
          <w:spacing w:val="0"/>
          <w:kern w:val="2"/>
          <w:lang w:eastAsia="ru-RU"/>
        </w:rPr>
        <w:t>видеорегистрации</w:t>
      </w:r>
      <w:proofErr w:type="spellEnd"/>
      <w:r w:rsidRPr="00706BA9">
        <w:rPr>
          <w:rFonts w:eastAsia="Courier New"/>
          <w:b/>
          <w:color w:val="auto"/>
          <w:spacing w:val="0"/>
          <w:kern w:val="2"/>
          <w:lang w:eastAsia="ru-RU"/>
        </w:rPr>
        <w:t xml:space="preserve"> (видеофиксации) в помещении для голосования избирательного участка № ____</w:t>
      </w:r>
      <w:proofErr w:type="gramStart"/>
      <w:r w:rsidRPr="00706BA9">
        <w:rPr>
          <w:rFonts w:eastAsia="Courier New"/>
          <w:b/>
          <w:color w:val="auto"/>
          <w:spacing w:val="0"/>
          <w:kern w:val="2"/>
          <w:lang w:eastAsia="ru-RU"/>
        </w:rPr>
        <w:t>_ ,</w:t>
      </w:r>
      <w:proofErr w:type="gramEnd"/>
    </w:p>
    <w:p w14:paraId="09075544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color w:val="auto"/>
          <w:spacing w:val="0"/>
          <w:kern w:val="2"/>
          <w:lang w:eastAsia="ru-RU"/>
        </w:rPr>
      </w:pPr>
      <w:r w:rsidRPr="00706BA9">
        <w:rPr>
          <w:rFonts w:eastAsia="Courier New"/>
          <w:b/>
          <w:color w:val="auto"/>
          <w:spacing w:val="0"/>
          <w:kern w:val="2"/>
          <w:lang w:eastAsia="ru-RU"/>
        </w:rPr>
        <w:t>(территориальной избирательной комиссии ____________________________________________________________________)</w:t>
      </w:r>
    </w:p>
    <w:p w14:paraId="795EBD29" w14:textId="77777777" w:rsidR="00706BA9" w:rsidRPr="00706BA9" w:rsidRDefault="00706BA9" w:rsidP="00706BA9">
      <w:pPr>
        <w:suppressAutoHyphens/>
        <w:spacing w:after="0" w:line="240" w:lineRule="auto"/>
        <w:contextualSpacing/>
        <w:jc w:val="center"/>
        <w:rPr>
          <w:rFonts w:eastAsia="Courier New"/>
          <w:color w:val="auto"/>
          <w:spacing w:val="0"/>
          <w:kern w:val="2"/>
          <w:lang w:eastAsia="ru-RU"/>
        </w:rPr>
      </w:pPr>
    </w:p>
    <w:tbl>
      <w:tblPr>
        <w:tblW w:w="0" w:type="auto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10"/>
        <w:gridCol w:w="1985"/>
        <w:gridCol w:w="2906"/>
        <w:gridCol w:w="1875"/>
        <w:gridCol w:w="2193"/>
        <w:gridCol w:w="1526"/>
        <w:gridCol w:w="1249"/>
        <w:gridCol w:w="1249"/>
        <w:gridCol w:w="827"/>
      </w:tblGrid>
      <w:tr w:rsidR="00706BA9" w:rsidRPr="00706BA9" w14:paraId="44E666B7" w14:textId="77777777" w:rsidTr="00CB35D3">
        <w:trPr>
          <w:cantSplit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BB539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№</w:t>
            </w:r>
          </w:p>
          <w:p w14:paraId="04B411C5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1A5FAD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-20"/>
                <w:kern w:val="2"/>
                <w:sz w:val="20"/>
                <w:lang w:eastAsia="ru-RU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530AA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Время</w:t>
            </w:r>
          </w:p>
          <w:p w14:paraId="46B8A1CE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(часы, минуты) начала/завершения проводимых действий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43095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Основания инициирования действия по проверке работоспособности средств </w:t>
            </w:r>
            <w:proofErr w:type="spellStart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видеорегистрации</w:t>
            </w:r>
            <w:proofErr w:type="spellEnd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 (видеофиксации)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88850" w14:textId="77777777" w:rsidR="00706BA9" w:rsidRPr="00706BA9" w:rsidRDefault="00706BA9" w:rsidP="00706BA9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Результат проверки работоспособности средств </w:t>
            </w:r>
            <w:proofErr w:type="spellStart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видеорегистрации</w:t>
            </w:r>
            <w:proofErr w:type="spellEnd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 (видеофиксации) (выключен, включен)</w:t>
            </w:r>
          </w:p>
        </w:tc>
        <w:tc>
          <w:tcPr>
            <w:tcW w:w="49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24A25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Инициатор действий по проверке работоспособности средств </w:t>
            </w:r>
            <w:proofErr w:type="spellStart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видеорегистрации</w:t>
            </w:r>
            <w:proofErr w:type="spellEnd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 (видеофиксации)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32245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Члены </w:t>
            </w:r>
            <w:proofErr w:type="gramStart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УИК  (</w:t>
            </w:r>
            <w:proofErr w:type="gramEnd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ТИК), осуществляющие работу со средствами </w:t>
            </w:r>
            <w:proofErr w:type="spellStart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видеорегистрации</w:t>
            </w:r>
            <w:proofErr w:type="spellEnd"/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 xml:space="preserve"> (видеофиксации)</w:t>
            </w:r>
          </w:p>
        </w:tc>
      </w:tr>
      <w:tr w:rsidR="00706BA9" w:rsidRPr="00706BA9" w14:paraId="77B472A3" w14:textId="77777777" w:rsidTr="00CB35D3">
        <w:trPr>
          <w:cantSplit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F566B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31BD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FE031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8B6E1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CB1FA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948E4D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ФИО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3E895" w14:textId="77777777" w:rsidR="00706BA9" w:rsidRPr="00706BA9" w:rsidRDefault="00706BA9" w:rsidP="00706BA9">
            <w:pPr>
              <w:suppressAutoHyphens/>
              <w:spacing w:after="0" w:line="240" w:lineRule="auto"/>
              <w:ind w:left="-113"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18"/>
                <w:szCs w:val="18"/>
                <w:lang w:eastAsia="ru-RU"/>
              </w:rPr>
              <w:t>Должность в избирательной комиссии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E4FFB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Подпись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F1E55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ФИО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B8E07" w14:textId="77777777" w:rsidR="00706BA9" w:rsidRPr="00706BA9" w:rsidRDefault="00706BA9" w:rsidP="00706BA9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Подпись</w:t>
            </w:r>
          </w:p>
        </w:tc>
      </w:tr>
      <w:tr w:rsidR="00706BA9" w:rsidRPr="00706BA9" w14:paraId="49A62845" w14:textId="77777777" w:rsidTr="00CB35D3">
        <w:trPr>
          <w:trHeight w:val="2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EDE16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BACA08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57F28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BEABD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919E4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339BD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ACF72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4FC57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16ABA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8223C" w14:textId="77777777" w:rsidR="00706BA9" w:rsidRPr="00706BA9" w:rsidRDefault="00706BA9" w:rsidP="00706BA9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sz w:val="20"/>
                <w:lang w:eastAsia="ru-RU"/>
              </w:rPr>
              <w:t>10</w:t>
            </w:r>
          </w:p>
        </w:tc>
      </w:tr>
      <w:tr w:rsidR="00706BA9" w:rsidRPr="00706BA9" w14:paraId="25CDAE7F" w14:textId="77777777" w:rsidTr="00CB35D3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63BC0E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lang w:eastAsia="ru-RU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22886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96271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240A6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6F19A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F7DDA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C1D6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04F49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AE61C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A33B0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287A0227" w14:textId="77777777" w:rsidTr="00CB35D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C0385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FE6C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6060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17C21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3CC11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865F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D957F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CF9FC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F120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2D249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17E73475" w14:textId="77777777" w:rsidTr="00CB35D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15E84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3F1AE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B6046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942E2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7AFD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1BFD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99B2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237A2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CFD20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75BB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6F3D9106" w14:textId="77777777" w:rsidTr="00CB35D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43B55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F4E2A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7F20A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D4D82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3794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1493B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31022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ECEEE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54D7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A83C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618E2EBF" w14:textId="77777777" w:rsidTr="00CB35D3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1946F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  <w:r w:rsidRPr="00706BA9">
              <w:rPr>
                <w:rFonts w:eastAsia="Courier New"/>
                <w:color w:val="auto"/>
                <w:spacing w:val="0"/>
                <w:kern w:val="2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D82689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B492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2793F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2272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4BEA9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33BC6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907BA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A3A85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3D2E4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102A61EA" w14:textId="77777777" w:rsidTr="00CB35D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43EE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D5AB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DE690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2F21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F072C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2E526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DA532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7201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703A6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3C35C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6F6978EB" w14:textId="77777777" w:rsidTr="00CB35D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AF80B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A940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D250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1A98D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2484F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CE07B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CAA1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64BA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07BC9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9CA7B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  <w:tr w:rsidR="00706BA9" w:rsidRPr="00706BA9" w14:paraId="55959889" w14:textId="77777777" w:rsidTr="00CB35D3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0BDF7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48A7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0D9FC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781D3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C4275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E754C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6A294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7C390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center"/>
              <w:rPr>
                <w:rFonts w:eastAsia="Courier New"/>
                <w:color w:val="auto"/>
                <w:spacing w:val="0"/>
                <w:kern w:val="2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62858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67C91" w14:textId="77777777" w:rsidR="00706BA9" w:rsidRPr="00706BA9" w:rsidRDefault="00706BA9" w:rsidP="00706BA9">
            <w:pPr>
              <w:suppressAutoHyphens/>
              <w:spacing w:after="0" w:line="240" w:lineRule="auto"/>
              <w:ind w:right="113" w:firstLine="720"/>
              <w:contextualSpacing/>
              <w:jc w:val="both"/>
              <w:rPr>
                <w:rFonts w:eastAsia="Courier New"/>
                <w:color w:val="auto"/>
                <w:spacing w:val="0"/>
                <w:kern w:val="2"/>
                <w:sz w:val="26"/>
                <w:szCs w:val="26"/>
                <w:lang w:eastAsia="ru-RU"/>
              </w:rPr>
            </w:pPr>
          </w:p>
        </w:tc>
      </w:tr>
    </w:tbl>
    <w:p w14:paraId="6709976F" w14:textId="77777777" w:rsidR="00706BA9" w:rsidRPr="00706BA9" w:rsidRDefault="00706BA9" w:rsidP="00706BA9">
      <w:pPr>
        <w:suppressAutoHyphens/>
        <w:spacing w:after="0" w:line="240" w:lineRule="auto"/>
        <w:jc w:val="both"/>
        <w:rPr>
          <w:rFonts w:eastAsia="Courier New"/>
          <w:color w:val="auto"/>
          <w:spacing w:val="0"/>
          <w:kern w:val="2"/>
          <w:lang w:eastAsia="ru-RU"/>
        </w:rPr>
      </w:pPr>
    </w:p>
    <w:p w14:paraId="76036B17" w14:textId="77777777" w:rsidR="00706BA9" w:rsidRPr="00706BA9" w:rsidRDefault="00706BA9" w:rsidP="00706BA9">
      <w:pPr>
        <w:suppressAutoHyphens/>
        <w:spacing w:after="0" w:line="240" w:lineRule="auto"/>
        <w:jc w:val="center"/>
        <w:rPr>
          <w:rFonts w:eastAsia="Courier New"/>
          <w:color w:val="auto"/>
          <w:spacing w:val="0"/>
          <w:kern w:val="2"/>
          <w:lang w:eastAsia="ru-RU"/>
        </w:rPr>
      </w:pPr>
    </w:p>
    <w:p w14:paraId="75B67088" w14:textId="77777777" w:rsidR="00706BA9" w:rsidRDefault="00706BA9"/>
    <w:sectPr w:rsidR="00706BA9" w:rsidSect="00692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C49D" w14:textId="77777777" w:rsidR="003A61F1" w:rsidRDefault="003A61F1" w:rsidP="00706BA9">
      <w:pPr>
        <w:spacing w:after="0" w:line="240" w:lineRule="auto"/>
      </w:pPr>
      <w:r>
        <w:separator/>
      </w:r>
    </w:p>
  </w:endnote>
  <w:endnote w:type="continuationSeparator" w:id="0">
    <w:p w14:paraId="4B0DFEA4" w14:textId="77777777" w:rsidR="003A61F1" w:rsidRDefault="003A61F1" w:rsidP="0070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198D" w14:textId="77777777" w:rsidR="003A61F1" w:rsidRDefault="003A61F1" w:rsidP="00706BA9">
      <w:pPr>
        <w:spacing w:after="0" w:line="240" w:lineRule="auto"/>
      </w:pPr>
      <w:r>
        <w:separator/>
      </w:r>
    </w:p>
  </w:footnote>
  <w:footnote w:type="continuationSeparator" w:id="0">
    <w:p w14:paraId="7A3E3501" w14:textId="77777777" w:rsidR="003A61F1" w:rsidRDefault="003A61F1" w:rsidP="0070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6E0B" w14:textId="77777777" w:rsidR="007908D9" w:rsidRDefault="003A6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6B71" w14:textId="77777777" w:rsidR="00692C5E" w:rsidRDefault="00692C5E">
    <w:pPr>
      <w:pStyle w:val="a4"/>
    </w:pPr>
  </w:p>
  <w:p w14:paraId="1D8DB5F0" w14:textId="77777777" w:rsidR="00692C5E" w:rsidRDefault="00692C5E" w:rsidP="00692C5E">
    <w:pPr>
      <w:pStyle w:val="a4"/>
    </w:pPr>
  </w:p>
  <w:p w14:paraId="6F6BBBD1" w14:textId="7B842569" w:rsidR="00692C5E" w:rsidRDefault="00692C5E" w:rsidP="00692C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B98A" w14:textId="77777777" w:rsidR="007908D9" w:rsidRDefault="003A61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6278"/>
    <w:multiLevelType w:val="hybridMultilevel"/>
    <w:tmpl w:val="0E82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E0A16"/>
    <w:multiLevelType w:val="hybridMultilevel"/>
    <w:tmpl w:val="485ED3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0"/>
    <w:rsid w:val="001C3974"/>
    <w:rsid w:val="00230D36"/>
    <w:rsid w:val="00243B83"/>
    <w:rsid w:val="003A55C0"/>
    <w:rsid w:val="003A61F1"/>
    <w:rsid w:val="0055441E"/>
    <w:rsid w:val="00692C5E"/>
    <w:rsid w:val="006D3DC1"/>
    <w:rsid w:val="00706BA9"/>
    <w:rsid w:val="008173D8"/>
    <w:rsid w:val="0086241E"/>
    <w:rsid w:val="00A03B90"/>
    <w:rsid w:val="00B12239"/>
    <w:rsid w:val="00D514A9"/>
    <w:rsid w:val="00E51004"/>
    <w:rsid w:val="00E8765B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5AC6"/>
  <w15:chartTrackingRefBased/>
  <w15:docId w15:val="{A523F38F-98C9-4DFE-94CF-427E9C16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44444"/>
        <w:spacing w:val="-18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BA9"/>
  </w:style>
  <w:style w:type="paragraph" w:styleId="a6">
    <w:name w:val="footer"/>
    <w:basedOn w:val="a"/>
    <w:link w:val="a7"/>
    <w:uiPriority w:val="99"/>
    <w:unhideWhenUsed/>
    <w:rsid w:val="0070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BA9"/>
  </w:style>
  <w:style w:type="paragraph" w:styleId="a8">
    <w:name w:val="Balloon Text"/>
    <w:basedOn w:val="a"/>
    <w:link w:val="a9"/>
    <w:uiPriority w:val="99"/>
    <w:semiHidden/>
    <w:unhideWhenUsed/>
    <w:rsid w:val="0023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2024-08-19T07:36:00Z</cp:lastPrinted>
  <dcterms:created xsi:type="dcterms:W3CDTF">2024-08-07T07:37:00Z</dcterms:created>
  <dcterms:modified xsi:type="dcterms:W3CDTF">2024-08-23T07:20:00Z</dcterms:modified>
</cp:coreProperties>
</file>