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BD" w:rsidRPr="00427CA8" w:rsidRDefault="00954EBD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954EBD" w:rsidRPr="00427CA8" w:rsidRDefault="00954EBD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954EBD" w:rsidRPr="00427CA8" w:rsidRDefault="00954EBD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954EBD" w:rsidRDefault="00954EBD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954EBD" w:rsidRPr="00427CA8" w:rsidRDefault="00954EBD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954EBD" w:rsidRPr="00555C10" w:rsidTr="004E103C">
        <w:tc>
          <w:tcPr>
            <w:tcW w:w="10127" w:type="dxa"/>
          </w:tcPr>
          <w:p w:rsidR="00954EBD" w:rsidRDefault="00954EBD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954EBD" w:rsidRPr="00B527E1" w:rsidTr="003B00E4">
              <w:tc>
                <w:tcPr>
                  <w:tcW w:w="3436" w:type="dxa"/>
                </w:tcPr>
                <w:p w:rsidR="00954EBD" w:rsidRPr="00427CA8" w:rsidRDefault="00954EBD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954EBD" w:rsidRPr="00B527E1" w:rsidRDefault="00954EBD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954EBD" w:rsidRPr="00427CA8" w:rsidRDefault="00954EBD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40/293-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954EBD" w:rsidRPr="00B527E1" w:rsidRDefault="00954EBD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954EBD" w:rsidRPr="00555C10" w:rsidRDefault="00954EBD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54EBD" w:rsidRPr="0076673F" w:rsidRDefault="00954EBD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954EBD" w:rsidRPr="00570D3E" w:rsidRDefault="00954EBD" w:rsidP="00570D3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570D3E">
        <w:rPr>
          <w:rStyle w:val="Strong"/>
          <w:bCs/>
          <w:color w:val="000000"/>
          <w:sz w:val="28"/>
          <w:szCs w:val="28"/>
        </w:rPr>
        <w:t>О применении средств видеорегистрации (видеофиксации) при проведении выбор</w:t>
      </w:r>
      <w:r>
        <w:rPr>
          <w:rStyle w:val="Strong"/>
          <w:bCs/>
          <w:color w:val="000000"/>
          <w:sz w:val="28"/>
          <w:szCs w:val="28"/>
        </w:rPr>
        <w:t>ов</w:t>
      </w:r>
      <w:r w:rsidRPr="00570D3E">
        <w:rPr>
          <w:rStyle w:val="Strong"/>
          <w:bCs/>
          <w:color w:val="000000"/>
          <w:sz w:val="28"/>
          <w:szCs w:val="28"/>
        </w:rPr>
        <w:t xml:space="preserve"> депутатов Представительного Собрания Поныровского района Курской области пятого созыва по одномандатным избирательным округам №№ 1-15</w:t>
      </w:r>
    </w:p>
    <w:p w:rsidR="00954EBD" w:rsidRPr="005C63D2" w:rsidRDefault="00954EBD" w:rsidP="00570D3E">
      <w:pPr>
        <w:keepNext/>
        <w:outlineLvl w:val="0"/>
        <w:rPr>
          <w:b/>
          <w:bCs/>
          <w:sz w:val="28"/>
          <w:szCs w:val="28"/>
        </w:rPr>
      </w:pPr>
    </w:p>
    <w:p w:rsidR="00954EBD" w:rsidRDefault="00954EBD" w:rsidP="00570D3E">
      <w:pPr>
        <w:jc w:val="both"/>
        <w:rPr>
          <w:iCs/>
          <w:sz w:val="28"/>
          <w:szCs w:val="28"/>
        </w:rPr>
      </w:pPr>
      <w:r w:rsidRPr="005C63D2">
        <w:rPr>
          <w:iCs/>
          <w:sz w:val="28"/>
          <w:szCs w:val="28"/>
        </w:rPr>
        <w:t xml:space="preserve">         </w:t>
      </w:r>
      <w:r w:rsidRPr="00570D3E">
        <w:rPr>
          <w:iCs/>
          <w:sz w:val="28"/>
          <w:szCs w:val="28"/>
        </w:rPr>
        <w:t>В соответствии с постановлением Центральной избирательной комиссии Российской Федерации от 22 июня 2022 года №</w:t>
      </w:r>
      <w:r>
        <w:rPr>
          <w:iCs/>
          <w:sz w:val="28"/>
          <w:szCs w:val="28"/>
        </w:rPr>
        <w:t xml:space="preserve"> </w:t>
      </w:r>
      <w:r w:rsidRPr="00570D3E">
        <w:rPr>
          <w:iCs/>
          <w:sz w:val="28"/>
          <w:szCs w:val="28"/>
        </w:rPr>
        <w:t xml:space="preserve">87/727-8 </w:t>
      </w:r>
      <w:r>
        <w:rPr>
          <w:iCs/>
          <w:sz w:val="28"/>
          <w:szCs w:val="28"/>
        </w:rPr>
        <w:br/>
      </w:r>
      <w:r w:rsidRPr="00570D3E">
        <w:rPr>
          <w:iCs/>
          <w:sz w:val="28"/>
          <w:szCs w:val="28"/>
        </w:rPr>
        <w:t xml:space="preserve">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референдумов», в целях обеспечения дополнительных гарантий реализации принципа гласности в деятельности избирательных комиссий </w:t>
      </w:r>
      <w:r>
        <w:rPr>
          <w:iCs/>
          <w:sz w:val="28"/>
          <w:szCs w:val="28"/>
        </w:rPr>
        <w:br/>
      </w:r>
      <w:r w:rsidRPr="00570D3E">
        <w:rPr>
          <w:iCs/>
          <w:sz w:val="28"/>
          <w:szCs w:val="28"/>
        </w:rPr>
        <w:t xml:space="preserve">и открытости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1-15, территориальная избирательная комиссия Поныровского района Курской области РЕШИЛА: </w:t>
      </w:r>
    </w:p>
    <w:p w:rsidR="00954EBD" w:rsidRPr="00570D3E" w:rsidRDefault="00954EBD" w:rsidP="00570D3E">
      <w:pPr>
        <w:jc w:val="both"/>
        <w:rPr>
          <w:iCs/>
          <w:sz w:val="28"/>
          <w:szCs w:val="28"/>
        </w:rPr>
      </w:pPr>
    </w:p>
    <w:p w:rsidR="00954EBD" w:rsidRPr="00570D3E" w:rsidRDefault="00954EBD" w:rsidP="00570D3E">
      <w:pPr>
        <w:ind w:firstLine="709"/>
        <w:jc w:val="both"/>
        <w:rPr>
          <w:iCs/>
          <w:sz w:val="28"/>
          <w:szCs w:val="28"/>
        </w:rPr>
      </w:pPr>
      <w:r w:rsidRPr="00570D3E">
        <w:rPr>
          <w:iCs/>
          <w:sz w:val="28"/>
          <w:szCs w:val="28"/>
        </w:rPr>
        <w:t xml:space="preserve">1. Применять в помещениях для голосования </w:t>
      </w:r>
      <w:r>
        <w:rPr>
          <w:iCs/>
          <w:sz w:val="28"/>
          <w:szCs w:val="28"/>
        </w:rPr>
        <w:t>семнадцати</w:t>
      </w:r>
      <w:r w:rsidRPr="00570D3E">
        <w:rPr>
          <w:iCs/>
          <w:sz w:val="28"/>
          <w:szCs w:val="28"/>
        </w:rPr>
        <w:t xml:space="preserve"> участковых избирательных комиссий и в помещении территориальн</w:t>
      </w:r>
      <w:r>
        <w:rPr>
          <w:iCs/>
          <w:sz w:val="28"/>
          <w:szCs w:val="28"/>
        </w:rPr>
        <w:t>ой</w:t>
      </w:r>
      <w:r w:rsidRPr="00570D3E">
        <w:rPr>
          <w:iCs/>
          <w:sz w:val="28"/>
          <w:szCs w:val="28"/>
        </w:rPr>
        <w:t xml:space="preserve"> избирательн</w:t>
      </w:r>
      <w:r>
        <w:rPr>
          <w:iCs/>
          <w:sz w:val="28"/>
          <w:szCs w:val="28"/>
        </w:rPr>
        <w:t>ой</w:t>
      </w:r>
      <w:r w:rsidRPr="00570D3E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и</w:t>
      </w:r>
      <w:r w:rsidRPr="00570D3E">
        <w:rPr>
          <w:iCs/>
          <w:sz w:val="28"/>
          <w:szCs w:val="28"/>
        </w:rPr>
        <w:t xml:space="preserve"> Поныровского района Курской области средства видеорегистрации (видеофиксации) с возможностью сбора и последующего хранения видеозаписей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1-15. </w:t>
      </w:r>
    </w:p>
    <w:p w:rsidR="00954EBD" w:rsidRPr="00570D3E" w:rsidRDefault="00954EBD" w:rsidP="00570D3E">
      <w:pPr>
        <w:ind w:firstLine="709"/>
        <w:jc w:val="both"/>
        <w:rPr>
          <w:iCs/>
          <w:sz w:val="28"/>
          <w:szCs w:val="28"/>
        </w:rPr>
      </w:pPr>
      <w:r w:rsidRPr="00570D3E">
        <w:rPr>
          <w:iCs/>
          <w:sz w:val="28"/>
          <w:szCs w:val="28"/>
        </w:rPr>
        <w:t xml:space="preserve">2. Утвердить перечень помещений участковых избирательных комиссий для голосования, в которых применяются средства видеорегистрации (видеофиксации)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 (приложение </w:t>
      </w:r>
      <w:r>
        <w:rPr>
          <w:iCs/>
          <w:sz w:val="28"/>
          <w:szCs w:val="28"/>
        </w:rPr>
        <w:br/>
      </w:r>
      <w:r w:rsidRPr="00570D3E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Pr="00570D3E">
        <w:rPr>
          <w:iCs/>
          <w:sz w:val="28"/>
          <w:szCs w:val="28"/>
        </w:rPr>
        <w:t xml:space="preserve">1). </w:t>
      </w:r>
    </w:p>
    <w:p w:rsidR="00954EBD" w:rsidRDefault="00954EBD" w:rsidP="004965CF">
      <w:pPr>
        <w:ind w:firstLine="709"/>
        <w:jc w:val="both"/>
        <w:rPr>
          <w:iCs/>
          <w:sz w:val="28"/>
          <w:szCs w:val="28"/>
        </w:rPr>
      </w:pPr>
      <w:r w:rsidRPr="00570D3E">
        <w:rPr>
          <w:iCs/>
          <w:sz w:val="28"/>
          <w:szCs w:val="28"/>
        </w:rPr>
        <w:t>3. Утвердить порядок применения средств видеорегистрации (видеофиксации)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 (приложение №</w:t>
      </w:r>
      <w:r>
        <w:rPr>
          <w:iCs/>
          <w:sz w:val="28"/>
          <w:szCs w:val="28"/>
        </w:rPr>
        <w:t xml:space="preserve"> </w:t>
      </w:r>
      <w:r w:rsidRPr="00570D3E">
        <w:rPr>
          <w:iCs/>
          <w:sz w:val="28"/>
          <w:szCs w:val="28"/>
        </w:rPr>
        <w:t xml:space="preserve">2). </w:t>
      </w:r>
    </w:p>
    <w:p w:rsidR="00954EBD" w:rsidRDefault="00954EBD" w:rsidP="004965CF">
      <w:pPr>
        <w:ind w:firstLine="709"/>
        <w:jc w:val="both"/>
        <w:rPr>
          <w:iCs/>
          <w:sz w:val="28"/>
          <w:szCs w:val="28"/>
        </w:rPr>
      </w:pPr>
      <w:r w:rsidRPr="00570D3E">
        <w:rPr>
          <w:iCs/>
          <w:sz w:val="28"/>
          <w:szCs w:val="28"/>
        </w:rPr>
        <w:t xml:space="preserve">5. Контроль за исполнением настоящего решения возложить на заместителя </w:t>
      </w:r>
      <w:r>
        <w:rPr>
          <w:iCs/>
          <w:sz w:val="28"/>
          <w:szCs w:val="28"/>
        </w:rPr>
        <w:t>п</w:t>
      </w:r>
      <w:r w:rsidRPr="00570D3E">
        <w:rPr>
          <w:iCs/>
          <w:sz w:val="28"/>
          <w:szCs w:val="28"/>
        </w:rPr>
        <w:t>редседателя</w:t>
      </w:r>
      <w:r>
        <w:rPr>
          <w:iCs/>
          <w:sz w:val="28"/>
          <w:szCs w:val="28"/>
        </w:rPr>
        <w:t xml:space="preserve"> </w:t>
      </w:r>
      <w:r w:rsidRPr="004965CF">
        <w:rPr>
          <w:iCs/>
          <w:sz w:val="28"/>
          <w:szCs w:val="28"/>
        </w:rPr>
        <w:t>территориальн</w:t>
      </w:r>
      <w:r>
        <w:rPr>
          <w:iCs/>
          <w:sz w:val="28"/>
          <w:szCs w:val="28"/>
        </w:rPr>
        <w:t>ой</w:t>
      </w:r>
      <w:r w:rsidRPr="004965CF">
        <w:rPr>
          <w:iCs/>
          <w:sz w:val="28"/>
          <w:szCs w:val="28"/>
        </w:rPr>
        <w:t xml:space="preserve"> избирательн</w:t>
      </w:r>
      <w:r>
        <w:rPr>
          <w:iCs/>
          <w:sz w:val="28"/>
          <w:szCs w:val="28"/>
        </w:rPr>
        <w:t>ой</w:t>
      </w:r>
      <w:r w:rsidRPr="004965CF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и</w:t>
      </w:r>
      <w:r w:rsidRPr="004965CF">
        <w:rPr>
          <w:iCs/>
          <w:sz w:val="28"/>
          <w:szCs w:val="28"/>
        </w:rPr>
        <w:t xml:space="preserve"> Поныровского района Курской области</w:t>
      </w:r>
      <w:r>
        <w:rPr>
          <w:iCs/>
          <w:sz w:val="28"/>
          <w:szCs w:val="28"/>
        </w:rPr>
        <w:t xml:space="preserve"> Бирюкову Е.В.</w:t>
      </w:r>
      <w:r w:rsidRPr="004965CF">
        <w:rPr>
          <w:iCs/>
          <w:sz w:val="28"/>
          <w:szCs w:val="28"/>
        </w:rPr>
        <w:t xml:space="preserve"> </w:t>
      </w:r>
    </w:p>
    <w:p w:rsidR="00954EBD" w:rsidRDefault="00954EBD" w:rsidP="004965CF">
      <w:pPr>
        <w:ind w:firstLine="709"/>
        <w:jc w:val="both"/>
        <w:rPr>
          <w:iCs/>
          <w:sz w:val="28"/>
          <w:szCs w:val="28"/>
        </w:rPr>
      </w:pPr>
      <w:r w:rsidRPr="00570D3E">
        <w:rPr>
          <w:iCs/>
          <w:sz w:val="28"/>
          <w:szCs w:val="28"/>
        </w:rPr>
        <w:t xml:space="preserve">6. 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954EBD" w:rsidRPr="005C63D2" w:rsidRDefault="00954EBD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954EBD" w:rsidRPr="005C63D2" w:rsidRDefault="00954EBD" w:rsidP="004965CF">
      <w:pPr>
        <w:jc w:val="both"/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954EBD" w:rsidRPr="005C63D2" w:rsidRDefault="00954EBD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954EBD" w:rsidRPr="005C63D2" w:rsidRDefault="00954EBD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0F2F71" w:rsidRDefault="00954EBD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0F2F71">
        <w:rPr>
          <w:sz w:val="28"/>
          <w:szCs w:val="28"/>
        </w:rPr>
        <w:t>территориальной</w:t>
      </w:r>
    </w:p>
    <w:p w:rsidR="00954EBD" w:rsidRPr="005C63D2" w:rsidRDefault="00954EBD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Default="00954EBD" w:rsidP="005C63D2">
      <w:pPr>
        <w:rPr>
          <w:sz w:val="28"/>
          <w:szCs w:val="28"/>
        </w:rPr>
      </w:pPr>
    </w:p>
    <w:p w:rsidR="00954EBD" w:rsidRPr="005C63D2" w:rsidRDefault="00954EBD" w:rsidP="005C63D2">
      <w:pPr>
        <w:rPr>
          <w:sz w:val="28"/>
          <w:szCs w:val="28"/>
        </w:rPr>
      </w:pPr>
    </w:p>
    <w:p w:rsidR="00954EBD" w:rsidRPr="004965CF" w:rsidRDefault="00954EBD" w:rsidP="004965CF">
      <w:pPr>
        <w:rPr>
          <w:sz w:val="24"/>
          <w:szCs w:val="24"/>
        </w:rPr>
      </w:pPr>
      <w:r w:rsidRPr="005C63D2">
        <w:rPr>
          <w:sz w:val="24"/>
          <w:szCs w:val="24"/>
        </w:rPr>
        <w:t xml:space="preserve">             </w:t>
      </w:r>
      <w:r w:rsidRPr="005C63D2">
        <w:rPr>
          <w:b/>
          <w:bCs/>
          <w:sz w:val="28"/>
          <w:szCs w:val="24"/>
        </w:rPr>
        <w:t xml:space="preserve">                                                              </w:t>
      </w: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643"/>
      </w:tblGrid>
      <w:tr w:rsidR="00954EBD" w:rsidRPr="004965CF" w:rsidTr="004965CF">
        <w:tc>
          <w:tcPr>
            <w:tcW w:w="4928" w:type="dxa"/>
          </w:tcPr>
          <w:p w:rsidR="00954EBD" w:rsidRPr="004965CF" w:rsidRDefault="00954EBD" w:rsidP="004965C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>Приложение 1</w:t>
            </w:r>
          </w:p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>УТВЕРЖДЕН</w:t>
            </w:r>
          </w:p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 xml:space="preserve">решением территориальной </w:t>
            </w:r>
          </w:p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>избирательной комиссии</w:t>
            </w:r>
          </w:p>
          <w:p w:rsidR="00954EBD" w:rsidRPr="004965CF" w:rsidRDefault="00954EBD" w:rsidP="004965C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 xml:space="preserve">Поныровского района Курской области                                                                                      от </w:t>
            </w:r>
            <w:r>
              <w:rPr>
                <w:color w:val="000000"/>
                <w:sz w:val="24"/>
                <w:szCs w:val="24"/>
              </w:rPr>
              <w:t>4 августа</w:t>
            </w:r>
            <w:r w:rsidRPr="004965CF">
              <w:rPr>
                <w:color w:val="000000"/>
                <w:sz w:val="24"/>
                <w:szCs w:val="24"/>
              </w:rPr>
              <w:t xml:space="preserve"> 2023 года № 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4965CF">
              <w:rPr>
                <w:color w:val="000000"/>
                <w:sz w:val="24"/>
                <w:szCs w:val="24"/>
              </w:rPr>
              <w:t>/29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965CF">
              <w:rPr>
                <w:color w:val="000000"/>
                <w:sz w:val="24"/>
                <w:szCs w:val="24"/>
              </w:rPr>
              <w:t>-5</w:t>
            </w:r>
          </w:p>
        </w:tc>
      </w:tr>
    </w:tbl>
    <w:p w:rsidR="00954EBD" w:rsidRPr="004965CF" w:rsidRDefault="00954EBD" w:rsidP="004965CF">
      <w:pPr>
        <w:rPr>
          <w:sz w:val="24"/>
          <w:szCs w:val="24"/>
        </w:rPr>
      </w:pPr>
    </w:p>
    <w:p w:rsidR="00954EBD" w:rsidRPr="004965CF" w:rsidRDefault="00954EBD" w:rsidP="004965CF">
      <w:pPr>
        <w:rPr>
          <w:b/>
          <w:sz w:val="28"/>
          <w:szCs w:val="28"/>
        </w:rPr>
      </w:pPr>
    </w:p>
    <w:p w:rsidR="00954EBD" w:rsidRPr="004965CF" w:rsidRDefault="00954EBD" w:rsidP="004965CF">
      <w:pPr>
        <w:spacing w:after="120"/>
        <w:jc w:val="center"/>
        <w:rPr>
          <w:b/>
          <w:sz w:val="26"/>
          <w:szCs w:val="26"/>
        </w:rPr>
      </w:pPr>
      <w:r w:rsidRPr="004965CF">
        <w:rPr>
          <w:b/>
          <w:sz w:val="26"/>
          <w:szCs w:val="26"/>
        </w:rPr>
        <w:t>Перечень помещений участковых избирательных комиссий для голосования, в которых применяются средства видеорегистрации (видеофиксации)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</w:t>
      </w:r>
      <w:r w:rsidRPr="004965CF">
        <w:rPr>
          <w:b/>
          <w:bCs/>
          <w:sz w:val="26"/>
          <w:szCs w:val="26"/>
          <w:shd w:val="clear" w:color="auto" w:fill="FFFFFF"/>
        </w:rPr>
        <w:t>.</w:t>
      </w:r>
    </w:p>
    <w:p w:rsidR="00954EBD" w:rsidRPr="004965CF" w:rsidRDefault="00954EBD" w:rsidP="004965CF">
      <w:pPr>
        <w:spacing w:after="120"/>
        <w:rPr>
          <w:sz w:val="14"/>
          <w:szCs w:val="14"/>
        </w:rPr>
      </w:pPr>
    </w:p>
    <w:tbl>
      <w:tblPr>
        <w:tblW w:w="9227" w:type="dxa"/>
        <w:tblInd w:w="95" w:type="dxa"/>
        <w:tblLook w:val="00A0"/>
      </w:tblPr>
      <w:tblGrid>
        <w:gridCol w:w="567"/>
        <w:gridCol w:w="1992"/>
        <w:gridCol w:w="6668"/>
      </w:tblGrid>
      <w:tr w:rsidR="00954EBD" w:rsidRPr="004965CF" w:rsidTr="00F674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b/>
                <w:bCs/>
                <w:color w:val="000000"/>
              </w:rPr>
            </w:pPr>
            <w:r w:rsidRPr="004965C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b/>
                <w:bCs/>
                <w:color w:val="000000"/>
              </w:rPr>
            </w:pPr>
            <w:r w:rsidRPr="004965CF">
              <w:rPr>
                <w:b/>
                <w:bCs/>
                <w:color w:val="000000"/>
              </w:rPr>
              <w:t>УИК №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b/>
                <w:bCs/>
                <w:color w:val="000000"/>
              </w:rPr>
            </w:pPr>
            <w:r w:rsidRPr="004965CF">
              <w:rPr>
                <w:b/>
                <w:bCs/>
                <w:color w:val="000000"/>
              </w:rPr>
              <w:t>Адрес комиссии с указанием почтового индекса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 w:rsidRPr="004965CF">
              <w:rPr>
                <w:color w:val="000000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9434D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Территориальная избирательная комиссия</w:t>
            </w:r>
          </w:p>
          <w:p w:rsidR="00954EBD" w:rsidRPr="004965CF" w:rsidRDefault="00954EBD" w:rsidP="009434D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Поныровского района Курской области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306000, Курская область, поселок Поныри, улица Ленина, дом 14,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Администрации Поныровского района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306000, Курская область, поселок Поныри, улица Ленина, дом 12,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МКУК «Поныровский центр культуры и досуга»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306000, Курская область, поселок Поныри, улица Веселая, дом 11,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МКОУ «Поныровская средняя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306000, Курская область, поселок Поныри, улица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Октябрьская, дом 119в,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МКОУ «Поныровская средняя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306007, Курская область, Поныровский район, деревня Прилепы, дом 10,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МКУК «Первомайский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306005, Курская область, Поныровский район, село Березовец, дом 150, здание МКОУ «Березовецкая основная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306009, Курская область, Поныровский район, село Горяйново, дом 58а, здание бывшего МКУК «Горяйновский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306006, Курская область, Поныровский район, село Бобровка, дом 54а, здание МКОУ «Бобровская основная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306010, Курская область, Поныровский район, поселок Возы, улица Комсомольская, дом 5а, здание МКОУ «Возовская средняя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306015, Курская область, Поныровский район, село Брусовое, улица Молодежная, дом 13, здание бывшего МКУК «Брусовской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306013, Курская область, Поныровский район, поселок Ленинский, дом 61,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МКУК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«Верхнесмородинский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306012, Курская область, Поныровский район, деревня Гнилое, дом 47 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МКУК «Матвеевский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306018, Курская область, Поныровский район, село Ольховатка, улица Погорельцы, дом 9,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МКОУ «Ольховатская средняя общеобразовательная школа»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306014, Курская область, Поныровский район, с. Становое, дом 42, здание бывшего МКУК «Становской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306004, Курская область, Поныровский район,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село Игишево, дом 102,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МКУК «Игишевский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4965CF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306002, Курская область, Поныровский район, село 2-е Поныри, улица Писаревка, дом 18,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МКУК «2-ой Поныровский сельский Дом культуры»</w:t>
            </w:r>
          </w:p>
        </w:tc>
      </w:tr>
      <w:tr w:rsidR="00954EBD" w:rsidRPr="004965CF" w:rsidTr="00F674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Default="00954EBD" w:rsidP="00496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496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BD" w:rsidRPr="009434DF" w:rsidRDefault="00954EBD" w:rsidP="00F6747F">
            <w:pPr>
              <w:jc w:val="center"/>
              <w:rPr>
                <w:color w:val="000000"/>
                <w:sz w:val="24"/>
                <w:szCs w:val="24"/>
              </w:rPr>
            </w:pPr>
            <w:r w:rsidRPr="009434DF">
              <w:rPr>
                <w:color w:val="000000"/>
                <w:sz w:val="24"/>
                <w:szCs w:val="24"/>
              </w:rPr>
              <w:t>306001, Курская область, Поныровский район, улица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Майоровка, дом 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34DF">
              <w:rPr>
                <w:color w:val="000000"/>
                <w:sz w:val="24"/>
                <w:szCs w:val="24"/>
              </w:rPr>
              <w:t>здание бывшего МКОУ «Первопоныровская основная общеобразовательная школа» Поныровского района Курской области</w:t>
            </w:r>
          </w:p>
        </w:tc>
      </w:tr>
    </w:tbl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643"/>
      </w:tblGrid>
      <w:tr w:rsidR="00954EBD" w:rsidRPr="00F6747F" w:rsidTr="00F638BF">
        <w:tc>
          <w:tcPr>
            <w:tcW w:w="4928" w:type="dxa"/>
          </w:tcPr>
          <w:p w:rsidR="00954EBD" w:rsidRPr="00F6747F" w:rsidRDefault="00954EBD" w:rsidP="00F6747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954EBD" w:rsidRPr="004965CF" w:rsidRDefault="00954EBD" w:rsidP="00F6747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954EBD" w:rsidRPr="004965CF" w:rsidRDefault="00954EBD" w:rsidP="00F6747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54EBD" w:rsidRPr="004965CF" w:rsidRDefault="00954EBD" w:rsidP="00F6747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>УТВЕРЖДЕН</w:t>
            </w:r>
          </w:p>
          <w:p w:rsidR="00954EBD" w:rsidRPr="004965CF" w:rsidRDefault="00954EBD" w:rsidP="00F6747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 xml:space="preserve">решением территориальной </w:t>
            </w:r>
          </w:p>
          <w:p w:rsidR="00954EBD" w:rsidRPr="004965CF" w:rsidRDefault="00954EBD" w:rsidP="00F6747F">
            <w:pPr>
              <w:jc w:val="right"/>
              <w:rPr>
                <w:color w:val="000000"/>
                <w:sz w:val="24"/>
                <w:szCs w:val="24"/>
              </w:rPr>
            </w:pPr>
            <w:r w:rsidRPr="004965CF">
              <w:rPr>
                <w:color w:val="000000"/>
                <w:sz w:val="24"/>
                <w:szCs w:val="24"/>
              </w:rPr>
              <w:t>избирательной комиссии</w:t>
            </w:r>
          </w:p>
          <w:p w:rsidR="00954EBD" w:rsidRPr="00F6747F" w:rsidRDefault="00954EBD" w:rsidP="00F6747F">
            <w:pPr>
              <w:jc w:val="right"/>
              <w:rPr>
                <w:sz w:val="28"/>
                <w:szCs w:val="28"/>
              </w:rPr>
            </w:pPr>
            <w:r w:rsidRPr="004965CF">
              <w:rPr>
                <w:color w:val="000000"/>
                <w:sz w:val="24"/>
                <w:szCs w:val="24"/>
              </w:rPr>
              <w:t xml:space="preserve">Поныровского района Курской области                                                                                      от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4 августа</w:t>
            </w:r>
            <w:r w:rsidRPr="004965CF">
              <w:rPr>
                <w:color w:val="000000"/>
                <w:sz w:val="24"/>
                <w:szCs w:val="24"/>
              </w:rPr>
              <w:t xml:space="preserve"> 2023 года № 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4965CF">
              <w:rPr>
                <w:color w:val="000000"/>
                <w:sz w:val="24"/>
                <w:szCs w:val="24"/>
              </w:rPr>
              <w:t>/29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965CF">
              <w:rPr>
                <w:color w:val="000000"/>
                <w:sz w:val="24"/>
                <w:szCs w:val="24"/>
              </w:rPr>
              <w:t>-5</w:t>
            </w:r>
          </w:p>
        </w:tc>
      </w:tr>
    </w:tbl>
    <w:p w:rsidR="00954EBD" w:rsidRPr="00F6747F" w:rsidRDefault="00954EBD" w:rsidP="00F6747F">
      <w:pPr>
        <w:spacing w:after="120"/>
        <w:jc w:val="center"/>
        <w:rPr>
          <w:b/>
          <w:sz w:val="28"/>
          <w:szCs w:val="28"/>
        </w:rPr>
      </w:pPr>
    </w:p>
    <w:p w:rsidR="00954EBD" w:rsidRPr="00F6747F" w:rsidRDefault="00954EBD" w:rsidP="00F6747F">
      <w:pPr>
        <w:spacing w:after="120"/>
        <w:jc w:val="center"/>
        <w:rPr>
          <w:b/>
          <w:sz w:val="28"/>
          <w:szCs w:val="28"/>
        </w:rPr>
      </w:pPr>
      <w:r w:rsidRPr="00F6747F">
        <w:rPr>
          <w:b/>
          <w:sz w:val="28"/>
          <w:szCs w:val="28"/>
        </w:rPr>
        <w:t>ПОРЯДОК</w:t>
      </w:r>
    </w:p>
    <w:p w:rsidR="00954EBD" w:rsidRPr="00F6747F" w:rsidRDefault="00954EBD" w:rsidP="00F6747F">
      <w:pPr>
        <w:spacing w:after="120"/>
        <w:jc w:val="center"/>
        <w:rPr>
          <w:b/>
          <w:sz w:val="28"/>
          <w:szCs w:val="28"/>
        </w:rPr>
      </w:pPr>
      <w:r w:rsidRPr="00F6747F">
        <w:rPr>
          <w:b/>
          <w:bCs/>
          <w:sz w:val="28"/>
          <w:szCs w:val="28"/>
        </w:rPr>
        <w:t>применения средств видеорегистрации (видеофиксации) при проведении выборов депутатов Представительного Собрания Поныровского района Курской области пятого созыва по одномандатным избирательным округам №№ 1-15</w:t>
      </w:r>
      <w:r w:rsidRPr="00F6747F">
        <w:rPr>
          <w:b/>
          <w:bCs/>
          <w:sz w:val="28"/>
          <w:szCs w:val="28"/>
          <w:shd w:val="clear" w:color="auto" w:fill="FFFFFF"/>
        </w:rPr>
        <w:t>.</w:t>
      </w:r>
    </w:p>
    <w:p w:rsidR="00954EBD" w:rsidRPr="00F6747F" w:rsidRDefault="00954EBD" w:rsidP="00F6747F">
      <w:pPr>
        <w:rPr>
          <w:b/>
          <w:bCs/>
          <w:sz w:val="28"/>
          <w:szCs w:val="28"/>
        </w:rPr>
      </w:pP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1. Средства видеорегистрации (видеофиксации) применяются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>в помещениях участковых избирательных комиссий 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сейф-пакеты и хранение бюллетеней в сейф-пакетах (стационарных ящиках для голосования).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2. 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>в реализации их полномочий, а также вышестоящими избирательными комиссиями.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bookmarkStart w:id="1" w:name="Par2"/>
      <w:bookmarkEnd w:id="1"/>
      <w:r w:rsidRPr="00F6747F">
        <w:rPr>
          <w:sz w:val="28"/>
          <w:szCs w:val="28"/>
        </w:rPr>
        <w:t>3. В зоне видимости средств видеорегистрации (видеофиксации) должны находиться: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места, где производится перемещение избирательных бюллетеней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>из ящиков для голосования в сейф-пакеты;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>сейф (металлический шкаф, металлический ящик), где хранятся сейф-пакеты с избирательными бюллетенями;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комплексы обработки избирательных бюллетеней (в случае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>их использования) в период хранения в них бюллетеней в ночное время;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>стационарные ящики для голосования, в случае если они используются для хранения бюллетеней.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bookmarkStart w:id="2" w:name="Par7"/>
      <w:bookmarkEnd w:id="2"/>
      <w:r w:rsidRPr="00F6747F">
        <w:rPr>
          <w:sz w:val="28"/>
          <w:szCs w:val="28"/>
        </w:rPr>
        <w:t xml:space="preserve">4. Сейф (металлический шкаф, металлический ящик), где хранятся сейф-пакеты с избирательными бюллетенями, должен находиться в зоне видимости средств видеорегистрации (видеофиксации) круглосуточно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 xml:space="preserve">с момента помещения туда сейф-пакетов до извлечения сейф-пакетов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>10 сентября 2023 года для вскрытия и подсчета избирательных бюллетеней. В случае, если указанные устройства не обладают возможностью осуществлять видеорегистрацию (видеофиксацию) в отсутствии освещения (в режиме ночной съемки), то в зоне мест хранения сейф-пакетов должно быть организовано освещение.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5. Контроль за выполнением </w:t>
      </w:r>
      <w:hyperlink r:id="rId7" w:anchor="Par2" w:history="1">
        <w:r w:rsidRPr="00EB6900">
          <w:rPr>
            <w:color w:val="000000"/>
            <w:sz w:val="28"/>
            <w:szCs w:val="28"/>
          </w:rPr>
          <w:t>пунктов 3</w:t>
        </w:r>
      </w:hyperlink>
      <w:r w:rsidRPr="00EB6900">
        <w:rPr>
          <w:color w:val="000000"/>
          <w:sz w:val="28"/>
          <w:szCs w:val="28"/>
        </w:rPr>
        <w:t xml:space="preserve"> и </w:t>
      </w:r>
      <w:hyperlink r:id="rId8" w:anchor="Par7" w:history="1">
        <w:r w:rsidRPr="00EB6900">
          <w:rPr>
            <w:color w:val="000000"/>
            <w:sz w:val="28"/>
            <w:szCs w:val="28"/>
          </w:rPr>
          <w:t>4</w:t>
        </w:r>
      </w:hyperlink>
      <w:r w:rsidRPr="00F6747F">
        <w:rPr>
          <w:sz w:val="28"/>
          <w:szCs w:val="28"/>
        </w:rPr>
        <w:t xml:space="preserve"> настоящего Порядка осуществляет председатель участковой избирательной комиссии.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6. Размер (емкость) памяти используемого средства видеорегистрации (видеофиксации) должен быть достаточен для хранения видеоизображения </w:t>
      </w:r>
      <w:r>
        <w:rPr>
          <w:sz w:val="28"/>
          <w:szCs w:val="28"/>
        </w:rPr>
        <w:br/>
      </w:r>
      <w:r w:rsidRPr="00F6747F">
        <w:rPr>
          <w:sz w:val="28"/>
          <w:szCs w:val="28"/>
        </w:rPr>
        <w:t xml:space="preserve">в течение всего времени работы устройства в соответствии с </w:t>
      </w:r>
      <w:hyperlink r:id="rId9" w:anchor="Par7" w:history="1">
        <w:r w:rsidRPr="00EB6900">
          <w:rPr>
            <w:color w:val="000000"/>
            <w:sz w:val="28"/>
            <w:szCs w:val="28"/>
          </w:rPr>
          <w:t>пунктом 4</w:t>
        </w:r>
      </w:hyperlink>
      <w:r w:rsidRPr="00EB6900">
        <w:rPr>
          <w:color w:val="000000"/>
          <w:sz w:val="28"/>
          <w:szCs w:val="28"/>
        </w:rPr>
        <w:t xml:space="preserve"> </w:t>
      </w:r>
      <w:r w:rsidRPr="00F6747F">
        <w:rPr>
          <w:sz w:val="28"/>
          <w:szCs w:val="28"/>
        </w:rPr>
        <w:t>настоящего Порядка.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>7. Видеоизображения, полученные с использованием средств видеорегистрации (видеофиксации), в случае необходимости используются территориальными избирательными комиссиями при рассмотрении вопросов об отмене решений участковых избирательных комиссий об итогах голосования.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>8. Видеоизображения, полученные с использованием средств видеорегистрации (видеофиксации),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954EBD" w:rsidRPr="00F6747F" w:rsidRDefault="00954EBD" w:rsidP="00F6747F">
      <w:pPr>
        <w:autoSpaceDE w:val="0"/>
        <w:ind w:firstLine="539"/>
        <w:jc w:val="both"/>
        <w:rPr>
          <w:sz w:val="28"/>
          <w:szCs w:val="28"/>
        </w:rPr>
      </w:pPr>
      <w:r w:rsidRPr="00F6747F">
        <w:rPr>
          <w:sz w:val="28"/>
          <w:szCs w:val="28"/>
        </w:rPr>
        <w:t xml:space="preserve">9. Видеоизображения, полученные с использованием средств видеорегистрации (видеофиксации), хранятся в территориальной избирательной комиссии </w:t>
      </w:r>
      <w:r>
        <w:rPr>
          <w:sz w:val="28"/>
          <w:szCs w:val="28"/>
        </w:rPr>
        <w:t xml:space="preserve">Поныровского района Курской области </w:t>
      </w:r>
      <w:r w:rsidRPr="00F6747F">
        <w:rPr>
          <w:sz w:val="28"/>
          <w:szCs w:val="28"/>
        </w:rPr>
        <w:t>в течение трех месяцев со дня официального опубликования результатов выборов.</w:t>
      </w:r>
    </w:p>
    <w:p w:rsidR="00954EBD" w:rsidRPr="00F6747F" w:rsidRDefault="00954EBD" w:rsidP="00F6747F">
      <w:pPr>
        <w:widowControl w:val="0"/>
        <w:suppressAutoHyphens/>
        <w:autoSpaceDE w:val="0"/>
        <w:rPr>
          <w:rFonts w:eastAsia="MS Mincho"/>
          <w:sz w:val="28"/>
          <w:szCs w:val="28"/>
          <w:lang w:eastAsia="zh-CN"/>
        </w:rPr>
      </w:pPr>
    </w:p>
    <w:p w:rsidR="00954EBD" w:rsidRDefault="00954EBD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954EBD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BD" w:rsidRDefault="00954EBD" w:rsidP="00CA780D">
      <w:r>
        <w:separator/>
      </w:r>
    </w:p>
  </w:endnote>
  <w:endnote w:type="continuationSeparator" w:id="0">
    <w:p w:rsidR="00954EBD" w:rsidRDefault="00954EBD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BD" w:rsidRDefault="00954EBD" w:rsidP="00CA780D">
      <w:r>
        <w:separator/>
      </w:r>
    </w:p>
  </w:footnote>
  <w:footnote w:type="continuationSeparator" w:id="0">
    <w:p w:rsidR="00954EBD" w:rsidRDefault="00954EBD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86F2C"/>
    <w:rsid w:val="000E57D8"/>
    <w:rsid w:val="000F2F71"/>
    <w:rsid w:val="00105EAC"/>
    <w:rsid w:val="00107B41"/>
    <w:rsid w:val="00177C25"/>
    <w:rsid w:val="0019495B"/>
    <w:rsid w:val="001F3BBD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609EA"/>
    <w:rsid w:val="00473566"/>
    <w:rsid w:val="00492238"/>
    <w:rsid w:val="004965CF"/>
    <w:rsid w:val="004D3A1F"/>
    <w:rsid w:val="004E103C"/>
    <w:rsid w:val="00506EF1"/>
    <w:rsid w:val="00531B33"/>
    <w:rsid w:val="00555C10"/>
    <w:rsid w:val="00570D3E"/>
    <w:rsid w:val="005A2096"/>
    <w:rsid w:val="005A25BC"/>
    <w:rsid w:val="005C63D2"/>
    <w:rsid w:val="0060101C"/>
    <w:rsid w:val="00621073"/>
    <w:rsid w:val="006321E9"/>
    <w:rsid w:val="00634E1F"/>
    <w:rsid w:val="006376E7"/>
    <w:rsid w:val="00655379"/>
    <w:rsid w:val="007413D8"/>
    <w:rsid w:val="0076673F"/>
    <w:rsid w:val="007A69B2"/>
    <w:rsid w:val="007C0D62"/>
    <w:rsid w:val="007D1DB8"/>
    <w:rsid w:val="007D77FD"/>
    <w:rsid w:val="007F5971"/>
    <w:rsid w:val="00806ACC"/>
    <w:rsid w:val="008237A9"/>
    <w:rsid w:val="00832741"/>
    <w:rsid w:val="008478E9"/>
    <w:rsid w:val="00884C3D"/>
    <w:rsid w:val="008F2313"/>
    <w:rsid w:val="008F26BC"/>
    <w:rsid w:val="008F43F6"/>
    <w:rsid w:val="009434DF"/>
    <w:rsid w:val="00954EBD"/>
    <w:rsid w:val="009722FC"/>
    <w:rsid w:val="009C0D9B"/>
    <w:rsid w:val="009D26D0"/>
    <w:rsid w:val="009F1E0E"/>
    <w:rsid w:val="009F7141"/>
    <w:rsid w:val="00A005B8"/>
    <w:rsid w:val="00AA006F"/>
    <w:rsid w:val="00AA0D67"/>
    <w:rsid w:val="00AA42B3"/>
    <w:rsid w:val="00B3296A"/>
    <w:rsid w:val="00B527E1"/>
    <w:rsid w:val="00B538EA"/>
    <w:rsid w:val="00B84D18"/>
    <w:rsid w:val="00B95EC9"/>
    <w:rsid w:val="00BA595D"/>
    <w:rsid w:val="00BF2623"/>
    <w:rsid w:val="00C226A7"/>
    <w:rsid w:val="00C51BE8"/>
    <w:rsid w:val="00C65F0D"/>
    <w:rsid w:val="00C849C4"/>
    <w:rsid w:val="00C93EA0"/>
    <w:rsid w:val="00C954B7"/>
    <w:rsid w:val="00CA780D"/>
    <w:rsid w:val="00CD2E2D"/>
    <w:rsid w:val="00CD345E"/>
    <w:rsid w:val="00CF1B09"/>
    <w:rsid w:val="00D51AD7"/>
    <w:rsid w:val="00E021D4"/>
    <w:rsid w:val="00E4646A"/>
    <w:rsid w:val="00E533A0"/>
    <w:rsid w:val="00EB6900"/>
    <w:rsid w:val="00EC1BF9"/>
    <w:rsid w:val="00ED2CA4"/>
    <w:rsid w:val="00EF58F2"/>
    <w:rsid w:val="00F27B80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6F2C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8;&#1103;&#1076;&#1086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8;&#1103;&#1076;&#1086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&#1055;&#1086;&#1088;&#1103;&#1076;&#1086;&#108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1509</Words>
  <Characters>8607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16</cp:revision>
  <cp:lastPrinted>2023-07-17T13:18:00Z</cp:lastPrinted>
  <dcterms:created xsi:type="dcterms:W3CDTF">2023-07-27T17:13:00Z</dcterms:created>
  <dcterms:modified xsi:type="dcterms:W3CDTF">2023-08-30T12:44:00Z</dcterms:modified>
</cp:coreProperties>
</file>