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FD" w:rsidRPr="00F00857" w:rsidRDefault="008041FD" w:rsidP="00D336E2">
      <w:pPr>
        <w:tabs>
          <w:tab w:val="left" w:pos="720"/>
        </w:tabs>
        <w:spacing w:after="0" w:line="240" w:lineRule="auto"/>
        <w:ind w:left="-1620" w:firstLine="16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41FD" w:rsidRPr="00F00857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8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Поныровского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00857">
        <w:rPr>
          <w:rFonts w:ascii="Times New Roman" w:hAnsi="Times New Roman" w:cs="Times New Roman"/>
          <w:b/>
          <w:bCs/>
          <w:sz w:val="28"/>
          <w:szCs w:val="28"/>
        </w:rPr>
        <w:t>урской области</w:t>
      </w:r>
    </w:p>
    <w:p w:rsidR="008041FD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41FD" w:rsidRPr="00E966CB" w:rsidRDefault="008041FD" w:rsidP="00AA3A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66CB">
        <w:rPr>
          <w:rFonts w:ascii="Times New Roman" w:hAnsi="Times New Roman" w:cs="Times New Roman"/>
        </w:rPr>
        <w:t>(в редакции постановлений Администрации Поныровского района Курской области от 31.12.2014 №</w:t>
      </w:r>
      <w:r w:rsidR="00B05BC8">
        <w:rPr>
          <w:rFonts w:ascii="Times New Roman" w:hAnsi="Times New Roman" w:cs="Times New Roman"/>
        </w:rPr>
        <w:t xml:space="preserve"> </w:t>
      </w:r>
      <w:r w:rsidRPr="00E966CB">
        <w:rPr>
          <w:rFonts w:ascii="Times New Roman" w:hAnsi="Times New Roman" w:cs="Times New Roman"/>
        </w:rPr>
        <w:t>1109, от 31.03.2015 № 283,</w:t>
      </w:r>
      <w:r w:rsidR="00B05BC8">
        <w:rPr>
          <w:rFonts w:ascii="Times New Roman" w:hAnsi="Times New Roman" w:cs="Times New Roman"/>
        </w:rPr>
        <w:t xml:space="preserve"> </w:t>
      </w:r>
      <w:r w:rsidRPr="00E966CB">
        <w:rPr>
          <w:rFonts w:ascii="Times New Roman" w:hAnsi="Times New Roman" w:cs="Times New Roman"/>
        </w:rPr>
        <w:t>от 02.10.2015 № 778, от 29.12.2015 № 1008</w:t>
      </w:r>
      <w:r>
        <w:rPr>
          <w:rFonts w:ascii="Times New Roman" w:hAnsi="Times New Roman" w:cs="Times New Roman"/>
        </w:rPr>
        <w:t>, от 14.07.2016 № 358, от 07.08.2017 № 489, от 08.02.2018 № 64; от 20.03.2019 № 142</w:t>
      </w:r>
      <w:r w:rsidR="00281D6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от 30.10.2019 № 608</w:t>
      </w:r>
      <w:r w:rsidR="00281D6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от </w:t>
      </w:r>
      <w:r w:rsidR="001E19FA">
        <w:rPr>
          <w:rFonts w:ascii="Times New Roman" w:hAnsi="Times New Roman" w:cs="Times New Roman"/>
        </w:rPr>
        <w:t>26.02.2020</w:t>
      </w:r>
      <w:r>
        <w:rPr>
          <w:rFonts w:ascii="Times New Roman" w:hAnsi="Times New Roman" w:cs="Times New Roman"/>
        </w:rPr>
        <w:t xml:space="preserve"> № </w:t>
      </w:r>
      <w:r w:rsidR="001E19FA">
        <w:rPr>
          <w:rFonts w:ascii="Times New Roman" w:hAnsi="Times New Roman" w:cs="Times New Roman"/>
        </w:rPr>
        <w:t>82</w:t>
      </w:r>
      <w:r w:rsidR="00281D61">
        <w:rPr>
          <w:rFonts w:ascii="Times New Roman" w:hAnsi="Times New Roman" w:cs="Times New Roman"/>
        </w:rPr>
        <w:t>;</w:t>
      </w:r>
      <w:r w:rsidR="008B11B5">
        <w:rPr>
          <w:rFonts w:ascii="Times New Roman" w:hAnsi="Times New Roman" w:cs="Times New Roman"/>
        </w:rPr>
        <w:t xml:space="preserve"> от</w:t>
      </w:r>
      <w:r w:rsidR="00281D61">
        <w:rPr>
          <w:rFonts w:ascii="Times New Roman" w:hAnsi="Times New Roman" w:cs="Times New Roman"/>
        </w:rPr>
        <w:t xml:space="preserve"> 09.03.2021</w:t>
      </w:r>
      <w:r w:rsidR="008B11B5">
        <w:rPr>
          <w:rFonts w:ascii="Times New Roman" w:hAnsi="Times New Roman" w:cs="Times New Roman"/>
        </w:rPr>
        <w:t xml:space="preserve"> № </w:t>
      </w:r>
      <w:r w:rsidR="00281D61">
        <w:rPr>
          <w:rFonts w:ascii="Times New Roman" w:hAnsi="Times New Roman" w:cs="Times New Roman"/>
        </w:rPr>
        <w:t>88</w:t>
      </w:r>
      <w:r w:rsidR="004203C7">
        <w:rPr>
          <w:rFonts w:ascii="Times New Roman" w:hAnsi="Times New Roman" w:cs="Times New Roman"/>
        </w:rPr>
        <w:t>, от</w:t>
      </w:r>
      <w:r w:rsidR="009F2F41">
        <w:rPr>
          <w:rFonts w:ascii="Times New Roman" w:hAnsi="Times New Roman" w:cs="Times New Roman"/>
        </w:rPr>
        <w:t xml:space="preserve"> 20.12.2021 № 589</w:t>
      </w:r>
      <w:r w:rsidR="00241146">
        <w:rPr>
          <w:rFonts w:ascii="Times New Roman" w:hAnsi="Times New Roman" w:cs="Times New Roman"/>
        </w:rPr>
        <w:t xml:space="preserve">, </w:t>
      </w:r>
      <w:r w:rsidR="00E960BD">
        <w:rPr>
          <w:rFonts w:ascii="Times New Roman" w:hAnsi="Times New Roman" w:cs="Times New Roman"/>
        </w:rPr>
        <w:t>от 02.03.2022 № 113</w:t>
      </w:r>
      <w:r w:rsidR="00D43F84">
        <w:rPr>
          <w:rFonts w:ascii="Times New Roman" w:hAnsi="Times New Roman" w:cs="Times New Roman"/>
        </w:rPr>
        <w:t>, от</w:t>
      </w:r>
      <w:r w:rsidR="00ED1A48">
        <w:rPr>
          <w:rFonts w:ascii="Times New Roman" w:hAnsi="Times New Roman" w:cs="Times New Roman"/>
        </w:rPr>
        <w:t xml:space="preserve"> 17.11.2022 № 611</w:t>
      </w:r>
      <w:r w:rsidR="00822421">
        <w:rPr>
          <w:rFonts w:ascii="Times New Roman" w:hAnsi="Times New Roman" w:cs="Times New Roman"/>
        </w:rPr>
        <w:t xml:space="preserve">, от </w:t>
      </w:r>
      <w:r w:rsidR="00B05BC8">
        <w:rPr>
          <w:rFonts w:ascii="Times New Roman" w:hAnsi="Times New Roman" w:cs="Times New Roman"/>
        </w:rPr>
        <w:t>03.02.2023 № 28</w:t>
      </w:r>
      <w:r w:rsidR="002122DD">
        <w:rPr>
          <w:rFonts w:ascii="Times New Roman" w:hAnsi="Times New Roman" w:cs="Times New Roman"/>
        </w:rPr>
        <w:t>, от</w:t>
      </w:r>
      <w:r w:rsidR="00232CAB">
        <w:rPr>
          <w:rFonts w:ascii="Times New Roman" w:hAnsi="Times New Roman" w:cs="Times New Roman"/>
        </w:rPr>
        <w:t xml:space="preserve"> 13.11.2023</w:t>
      </w:r>
      <w:r>
        <w:rPr>
          <w:rFonts w:ascii="Times New Roman" w:hAnsi="Times New Roman" w:cs="Times New Roman"/>
        </w:rPr>
        <w:t xml:space="preserve"> </w:t>
      </w:r>
      <w:r w:rsidR="00232CAB">
        <w:rPr>
          <w:rFonts w:ascii="Times New Roman" w:hAnsi="Times New Roman" w:cs="Times New Roman"/>
        </w:rPr>
        <w:t>№ 547)</w:t>
      </w:r>
    </w:p>
    <w:p w:rsidR="008041FD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232CAB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232CAB" w:rsidRDefault="008041FD" w:rsidP="008D62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П А С П О Р Т</w:t>
      </w:r>
    </w:p>
    <w:p w:rsidR="008041FD" w:rsidRPr="00232CAB" w:rsidRDefault="008041FD" w:rsidP="00281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 </w:t>
      </w:r>
    </w:p>
    <w:p w:rsidR="00281D61" w:rsidRPr="00232CAB" w:rsidRDefault="00281D61" w:rsidP="00281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232CAB" w:rsidRPr="00232CAB">
        <w:tc>
          <w:tcPr>
            <w:tcW w:w="3936" w:type="dxa"/>
          </w:tcPr>
          <w:p w:rsidR="008041FD" w:rsidRPr="00232CAB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5811" w:type="dxa"/>
          </w:tcPr>
          <w:p w:rsidR="008041FD" w:rsidRPr="00232CAB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 (отдел строительства, архитектуры, ЖКХ, охраны окружающей среды адм</w:t>
            </w:r>
            <w:r w:rsidR="009616A9"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Поныровского района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Курской области)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8041FD" w:rsidRPr="00232CAB" w:rsidRDefault="00E77697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41FD" w:rsidRPr="00232CAB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</w:t>
            </w:r>
          </w:p>
        </w:tc>
        <w:tc>
          <w:tcPr>
            <w:tcW w:w="5811" w:type="dxa"/>
          </w:tcPr>
          <w:p w:rsidR="008041FD" w:rsidRPr="00232CAB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области;</w:t>
            </w:r>
          </w:p>
          <w:p w:rsidR="008041FD" w:rsidRPr="00232CAB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отдел культур</w:t>
            </w:r>
            <w:r w:rsidR="009616A9"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ы по делам молодежи,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ФК и спорту Администрации Поныровского района Курской области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:rsidR="008041FD" w:rsidRPr="00232CAB" w:rsidRDefault="008041FD" w:rsidP="008D62DA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энергосберегающей политики в Поныровском районе Курской области 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8041FD" w:rsidRPr="00232CAB" w:rsidRDefault="008041FD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</w:tc>
        <w:tc>
          <w:tcPr>
            <w:tcW w:w="5811" w:type="dxa"/>
          </w:tcPr>
          <w:p w:rsidR="008041FD" w:rsidRPr="00232CAB" w:rsidRDefault="008041FD" w:rsidP="00E7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энергосберегающей политики в бюджетной сфере Поныровского района Курской области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5811" w:type="dxa"/>
          </w:tcPr>
          <w:p w:rsidR="008041FD" w:rsidRPr="00232CAB" w:rsidRDefault="008041FD" w:rsidP="008D6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экономики Поныровского района</w:t>
            </w:r>
          </w:p>
          <w:p w:rsidR="008041FD" w:rsidRPr="00232CAB" w:rsidRDefault="008041FD" w:rsidP="008D6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Программы:</w:t>
            </w:r>
          </w:p>
        </w:tc>
        <w:tc>
          <w:tcPr>
            <w:tcW w:w="5811" w:type="dxa"/>
          </w:tcPr>
          <w:p w:rsidR="008041FD" w:rsidRPr="00232CAB" w:rsidRDefault="008041FD" w:rsidP="008D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Снижение энергоемкости регионального валового продукта за счет реализации программы на 13,5 % от уровня 2007 года</w:t>
            </w:r>
          </w:p>
          <w:p w:rsidR="008041FD" w:rsidRPr="00232CAB" w:rsidRDefault="008041FD" w:rsidP="005E3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Программы:</w:t>
            </w:r>
          </w:p>
        </w:tc>
        <w:tc>
          <w:tcPr>
            <w:tcW w:w="5811" w:type="dxa"/>
          </w:tcPr>
          <w:p w:rsidR="008041FD" w:rsidRPr="00232CAB" w:rsidRDefault="008041FD" w:rsidP="00D43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4476BF"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76BF"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3F84"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годы, реализуется в один этап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8041FD" w:rsidRPr="00232CAB" w:rsidRDefault="008041FD" w:rsidP="00E77697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8041FD" w:rsidRPr="00232CAB" w:rsidRDefault="008041FD" w:rsidP="00125988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 местного бюджета предусмотренных на реализацию мероприятий Подпрограммы в 2014</w:t>
            </w:r>
            <w:r w:rsidR="004476BF"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76BF"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3F84" w:rsidRPr="00232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 годах, составляет </w:t>
            </w:r>
            <w:r w:rsidR="00822421" w:rsidRPr="00232C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22DD" w:rsidRPr="00232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421" w:rsidRPr="00232CAB">
              <w:rPr>
                <w:rFonts w:ascii="Times New Roman" w:hAnsi="Times New Roman" w:cs="Times New Roman"/>
                <w:sz w:val="24"/>
                <w:szCs w:val="24"/>
              </w:rPr>
              <w:t>2,262</w:t>
            </w:r>
            <w:r w:rsidR="004476BF"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 Программы:</w:t>
            </w:r>
          </w:p>
          <w:p w:rsidR="008041FD" w:rsidRPr="00232CAB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2014 год – 0,000 тыс. рублей;</w:t>
            </w:r>
          </w:p>
          <w:p w:rsidR="008041FD" w:rsidRPr="00232CAB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2015 год – 40,000 тыс. рублей;</w:t>
            </w:r>
          </w:p>
          <w:p w:rsidR="008041FD" w:rsidRPr="00232CAB" w:rsidRDefault="007C2512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8041FD" w:rsidRPr="00232CAB">
              <w:rPr>
                <w:rFonts w:ascii="Times New Roman" w:hAnsi="Times New Roman" w:cs="Times New Roman"/>
                <w:sz w:val="24"/>
                <w:szCs w:val="24"/>
              </w:rPr>
              <w:t>400,000тыс. рублей;</w:t>
            </w:r>
          </w:p>
          <w:p w:rsidR="008041FD" w:rsidRPr="00232CAB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2017 год – 181,642 тыс. рублей;</w:t>
            </w:r>
          </w:p>
          <w:p w:rsidR="008041FD" w:rsidRPr="00232CAB" w:rsidRDefault="007C2512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041FD" w:rsidRPr="00232CAB">
              <w:rPr>
                <w:rFonts w:ascii="Times New Roman" w:hAnsi="Times New Roman" w:cs="Times New Roman"/>
                <w:sz w:val="24"/>
                <w:szCs w:val="24"/>
              </w:rPr>
              <w:t>80,000 тыс. рублей;</w:t>
            </w:r>
          </w:p>
          <w:p w:rsidR="008041FD" w:rsidRPr="00232CAB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2019 год – 48,000 тыс. рублей;</w:t>
            </w:r>
          </w:p>
          <w:p w:rsidR="008041FD" w:rsidRPr="00232CAB" w:rsidRDefault="008B11B5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041FD" w:rsidRPr="00232CAB">
              <w:rPr>
                <w:rFonts w:ascii="Times New Roman" w:hAnsi="Times New Roman" w:cs="Times New Roman"/>
                <w:sz w:val="24"/>
                <w:szCs w:val="24"/>
              </w:rPr>
              <w:t>48,000 тыс. рублей;</w:t>
            </w:r>
          </w:p>
          <w:p w:rsidR="008041FD" w:rsidRPr="00232CAB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4203C7" w:rsidRPr="00232CAB">
              <w:rPr>
                <w:rFonts w:ascii="Times New Roman" w:hAnsi="Times New Roman" w:cs="Times New Roman"/>
                <w:sz w:val="24"/>
                <w:szCs w:val="24"/>
              </w:rPr>
              <w:t>119,620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FD" w:rsidRPr="00232CAB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616A9" w:rsidRPr="00232C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,000 тыс. рублей</w:t>
            </w:r>
            <w:r w:rsidR="008B11B5" w:rsidRPr="00232C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1B5" w:rsidRPr="00232CAB" w:rsidRDefault="008B11B5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122DD" w:rsidRPr="00232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421" w:rsidRPr="0023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,000 тыс.</w:t>
            </w:r>
            <w:r w:rsidR="004476BF"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616A9" w:rsidRPr="00232C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6A9" w:rsidRPr="00232CAB" w:rsidRDefault="009616A9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822421" w:rsidRPr="00232CAB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D43F84" w:rsidRPr="00232C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3F84" w:rsidRPr="00232CAB" w:rsidRDefault="00D43F84" w:rsidP="00D43F84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822421" w:rsidRPr="00232CAB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041FD" w:rsidRPr="00232CAB" w:rsidRDefault="008041FD" w:rsidP="006259A7">
            <w:pPr>
              <w:widowControl w:val="0"/>
              <w:spacing w:after="0" w:line="317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Программы:</w:t>
            </w:r>
          </w:p>
        </w:tc>
        <w:tc>
          <w:tcPr>
            <w:tcW w:w="5811" w:type="dxa"/>
          </w:tcPr>
          <w:p w:rsidR="008041FD" w:rsidRPr="00232CAB" w:rsidRDefault="008041FD" w:rsidP="008D62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эффективное использования топливно</w:t>
            </w:r>
            <w:r w:rsidR="003072B5" w:rsidRPr="00232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32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энергетических ресурсов секторах бюджетной сфере.</w:t>
            </w:r>
          </w:p>
          <w:p w:rsidR="008041FD" w:rsidRPr="00232CAB" w:rsidRDefault="008041FD" w:rsidP="008D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Регулярное представление информации в государственную информационную систему в области энергосбережения и повышения энергетической эффективности и улучшение экологической обстановки.</w:t>
            </w:r>
          </w:p>
        </w:tc>
      </w:tr>
    </w:tbl>
    <w:p w:rsidR="008041FD" w:rsidRPr="00232CAB" w:rsidRDefault="008041FD" w:rsidP="008D62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232CAB" w:rsidRDefault="008041FD" w:rsidP="00E77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0" w:name="_Toc297220572"/>
      <w:r w:rsidRPr="00232CA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8041FD" w:rsidRPr="00232CAB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0"/>
      <w:r w:rsidRPr="00232CAB">
        <w:rPr>
          <w:rFonts w:ascii="Times New Roman" w:hAnsi="Times New Roman" w:cs="Times New Roman"/>
          <w:b/>
          <w:bCs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8041FD" w:rsidRPr="00232CAB" w:rsidRDefault="008041FD" w:rsidP="000B01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232CAB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Программа «Энергосбережение и повышение энергетической эффективности в Поныровском районе Курской области» разработана с учётом результатов реализации муниципальной программы «Энергосбережение и повышение энергетической эффективности Поныровского района Курской области на 2010-2015 годы и на перспективу до 2020года» утверждённой постановлен</w:t>
      </w:r>
      <w:r w:rsidR="00ED1A48" w:rsidRPr="00232CAB">
        <w:rPr>
          <w:rFonts w:ascii="Times New Roman" w:hAnsi="Times New Roman" w:cs="Times New Roman"/>
          <w:sz w:val="24"/>
          <w:szCs w:val="24"/>
        </w:rPr>
        <w:t xml:space="preserve">ием Администрации Поныровского </w:t>
      </w:r>
      <w:r w:rsidRPr="00232CAB">
        <w:rPr>
          <w:rFonts w:ascii="Times New Roman" w:hAnsi="Times New Roman" w:cs="Times New Roman"/>
          <w:sz w:val="24"/>
          <w:szCs w:val="24"/>
        </w:rPr>
        <w:t>от 07.07.2010г. № 1786.</w:t>
      </w:r>
    </w:p>
    <w:p w:rsidR="008041FD" w:rsidRPr="00232CAB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Программа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8041FD" w:rsidRPr="00232CAB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8041FD" w:rsidRPr="00232CAB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настоящее время без активной практической работы по реализации энергосберегающей политики в Поныровском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8041FD" w:rsidRPr="00232CAB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8041FD" w:rsidRPr="00232CAB" w:rsidRDefault="008041FD" w:rsidP="00744B22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97221993"/>
      <w:bookmarkStart w:id="2" w:name="_Toc297220573"/>
      <w:r w:rsidRPr="00232CAB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3"/>
    </w:p>
    <w:p w:rsidR="008041FD" w:rsidRPr="00232CAB" w:rsidRDefault="008041FD" w:rsidP="00744B22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lastRenderedPageBreak/>
        <w:t>поддержка стратегических инициатив в области энергосбережения и повышения энергетической эффективности.</w:t>
      </w: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программы:</w:t>
      </w: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программы являются:</w:t>
      </w: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программы;</w:t>
      </w: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удельный расход энергетических </w:t>
      </w:r>
      <w:r w:rsidR="00E77697" w:rsidRPr="00232CAB">
        <w:rPr>
          <w:rFonts w:ascii="Times New Roman" w:hAnsi="Times New Roman" w:cs="Times New Roman"/>
          <w:sz w:val="24"/>
          <w:szCs w:val="24"/>
        </w:rPr>
        <w:t>ресурсов в бюджетной сфере;</w:t>
      </w:r>
      <w:r w:rsidR="00E77697" w:rsidRPr="00232CAB">
        <w:rPr>
          <w:rFonts w:ascii="Times New Roman" w:hAnsi="Times New Roman" w:cs="Times New Roman"/>
          <w:sz w:val="24"/>
          <w:szCs w:val="24"/>
        </w:rPr>
        <w:tab/>
      </w:r>
      <w:r w:rsidR="00E77697" w:rsidRPr="00232CAB">
        <w:rPr>
          <w:rFonts w:ascii="Times New Roman" w:hAnsi="Times New Roman" w:cs="Times New Roman"/>
          <w:sz w:val="24"/>
          <w:szCs w:val="24"/>
        </w:rPr>
        <w:tab/>
      </w:r>
      <w:r w:rsidR="00E77697" w:rsidRPr="00232CAB">
        <w:rPr>
          <w:rFonts w:ascii="Times New Roman" w:hAnsi="Times New Roman" w:cs="Times New Roman"/>
          <w:sz w:val="24"/>
          <w:szCs w:val="24"/>
        </w:rPr>
        <w:tab/>
      </w:r>
      <w:r w:rsidR="00E77697" w:rsidRPr="00232CAB">
        <w:rPr>
          <w:rFonts w:ascii="Times New Roman" w:hAnsi="Times New Roman" w:cs="Times New Roman"/>
          <w:sz w:val="24"/>
          <w:szCs w:val="24"/>
        </w:rPr>
        <w:tab/>
      </w:r>
      <w:r w:rsidRPr="00232CAB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8041FD" w:rsidRPr="00232CAB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таблице 1.</w:t>
      </w:r>
    </w:p>
    <w:p w:rsidR="008041FD" w:rsidRPr="00232CAB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рамках программы выделяются основные мероприятия:</w:t>
      </w:r>
    </w:p>
    <w:p w:rsidR="008041FD" w:rsidRPr="00232CAB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8041FD" w:rsidRPr="00232CAB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232CAB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232CAB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232CAB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232CAB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232CAB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Pr="00232CAB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Реализация программы энергосбережения и повышения энергетической эффективности Поныровского района.</w:t>
      </w:r>
    </w:p>
    <w:p w:rsidR="008041FD" w:rsidRPr="00232CAB" w:rsidRDefault="008041FD" w:rsidP="00E14EB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Обобщенная характеристика основных мероприятий муниципальной программы </w:t>
      </w:r>
    </w:p>
    <w:p w:rsidR="00E77697" w:rsidRPr="00232CAB" w:rsidRDefault="00E77697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Реализация программ энергосбережения и повышения энергетической эффективности муниципальных образований Курской области направлена на выполнение федерального закона от 23.11.2009 N 261-ФЗ «Об энергосбережении и о повышении энергетической </w:t>
      </w:r>
      <w:r w:rsidR="00ED1A48" w:rsidRPr="00232CAB">
        <w:rPr>
          <w:rFonts w:ascii="Times New Roman" w:hAnsi="Times New Roman" w:cs="Times New Roman"/>
          <w:sz w:val="24"/>
          <w:szCs w:val="24"/>
        </w:rPr>
        <w:t>э</w:t>
      </w:r>
      <w:r w:rsidRPr="00232CAB">
        <w:rPr>
          <w:rFonts w:ascii="Times New Roman" w:hAnsi="Times New Roman" w:cs="Times New Roman"/>
          <w:sz w:val="24"/>
          <w:szCs w:val="24"/>
        </w:rPr>
        <w:t>ффективности и о внесении изменений в отдельные законодательные акты Российской Федерации».  Основноемероприятие</w:t>
      </w:r>
      <w:r w:rsidRPr="00232CAB">
        <w:t>«</w:t>
      </w:r>
      <w:r w:rsidRPr="00232CAB">
        <w:rPr>
          <w:rFonts w:ascii="Times New Roman" w:hAnsi="Times New Roman" w:cs="Times New Roman"/>
          <w:sz w:val="24"/>
          <w:szCs w:val="24"/>
        </w:rPr>
        <w:t>Проведение эффективной энергосберегающей политики в Поныровском районе Курской области»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области», будет реализовано по следующим направлениям:</w:t>
      </w:r>
    </w:p>
    <w:p w:rsidR="008041FD" w:rsidRPr="00232CAB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232CAB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232CAB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232CAB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232CAB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lastRenderedPageBreak/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232CAB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муниципального регулирования</w:t>
      </w:r>
    </w:p>
    <w:p w:rsidR="008041FD" w:rsidRPr="00232CAB" w:rsidRDefault="008041FD" w:rsidP="00E14EBA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Pr="00232CAB" w:rsidRDefault="008041FD" w:rsidP="00E14E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реализации программы </w:t>
      </w:r>
      <w:r w:rsidRPr="00232CAB">
        <w:rPr>
          <w:rFonts w:ascii="Times New Roman" w:hAnsi="Times New Roman" w:cs="Times New Roman"/>
          <w:sz w:val="24"/>
          <w:szCs w:val="24"/>
        </w:rPr>
        <w:t>меры муниципального регулирования не предусмотрены.</w:t>
      </w:r>
    </w:p>
    <w:p w:rsidR="008041FD" w:rsidRPr="00232CAB" w:rsidRDefault="008041FD" w:rsidP="00893A7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заданий по этапам реализации </w:t>
      </w:r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E14E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8041FD" w:rsidRPr="00232CAB" w:rsidRDefault="008041FD" w:rsidP="00E14EB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программы.</w:t>
      </w:r>
    </w:p>
    <w:p w:rsidR="008041FD" w:rsidRPr="00232CAB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E776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Поныровского района Курской области в достижении целей и задач муниципальной программы не предусмотрено. </w:t>
      </w:r>
    </w:p>
    <w:p w:rsidR="008041FD" w:rsidRPr="00232CAB" w:rsidRDefault="008041FD" w:rsidP="00E14EB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программы</w:t>
      </w:r>
    </w:p>
    <w:p w:rsidR="003072B5" w:rsidRPr="00232CAB" w:rsidRDefault="003072B5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рамках данной программы предусматривается участие только бюджетных учреждений Поныровского района</w:t>
      </w:r>
      <w:bookmarkStart w:id="4" w:name="_Toc297222005"/>
      <w:bookmarkStart w:id="5" w:name="_Toc297220590"/>
      <w:r w:rsidRPr="00232CAB">
        <w:rPr>
          <w:rFonts w:ascii="Times New Roman" w:hAnsi="Times New Roman" w:cs="Times New Roman"/>
          <w:sz w:val="24"/>
          <w:szCs w:val="24"/>
        </w:rPr>
        <w:t>.</w:t>
      </w:r>
    </w:p>
    <w:p w:rsidR="008041FD" w:rsidRPr="00232CAB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6" w:name="_Toc297221994"/>
      <w:bookmarkStart w:id="7" w:name="_Toc297220575"/>
      <w:bookmarkEnd w:id="4"/>
      <w:bookmarkEnd w:id="5"/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8" w:name="_Toc297220576"/>
      <w:bookmarkEnd w:id="6"/>
      <w:bookmarkEnd w:id="7"/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  <w:bookmarkEnd w:id="8"/>
    </w:p>
    <w:p w:rsidR="008041FD" w:rsidRPr="00232CAB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E77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8041FD" w:rsidRPr="00232CAB" w:rsidRDefault="008041FD" w:rsidP="00E77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«Проведение эффективной энергосберегающей политики в Поныровском районе Курской области»</w:t>
      </w:r>
      <w:r w:rsidR="003072B5" w:rsidRPr="00232CAB">
        <w:rPr>
          <w:rFonts w:ascii="Times New Roman" w:hAnsi="Times New Roman" w:cs="Times New Roman"/>
          <w:sz w:val="24"/>
          <w:szCs w:val="24"/>
        </w:rPr>
        <w:t>.</w:t>
      </w: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9" w:name="_Toc297220593"/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</w:t>
      </w: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необходимых для реализации муниципальной программы</w:t>
      </w:r>
      <w:bookmarkEnd w:id="9"/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C8" w:rsidRPr="00232CAB" w:rsidRDefault="006E3FC8" w:rsidP="00E77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местного бюджета.</w:t>
      </w:r>
    </w:p>
    <w:p w:rsidR="002122DD" w:rsidRPr="00232CAB" w:rsidRDefault="002122DD" w:rsidP="002122DD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         Общий объем финансовых средств местного бюджета предусмотренных на реализацию мероприятий Подпрограммы в 2014 - 2025 годах, составляет 1122,262 тыс. рублей, в том числе по годам реализации Программы:</w:t>
      </w:r>
    </w:p>
    <w:p w:rsidR="002122DD" w:rsidRPr="00232CAB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2014 год – 0,000 тыс. рублей;</w:t>
      </w:r>
    </w:p>
    <w:p w:rsidR="002122DD" w:rsidRPr="00232CAB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2015 год – 40,000 тыс. рублей;</w:t>
      </w:r>
    </w:p>
    <w:p w:rsidR="002122DD" w:rsidRPr="00232CAB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2016 год – 400,000тыс. рублей;</w:t>
      </w:r>
    </w:p>
    <w:p w:rsidR="002122DD" w:rsidRPr="00232CAB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2017 год – 181,642 тыс. рублей;</w:t>
      </w:r>
    </w:p>
    <w:p w:rsidR="002122DD" w:rsidRPr="00232CAB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2018 год – 80,000 тыс. рублей;</w:t>
      </w:r>
    </w:p>
    <w:p w:rsidR="002122DD" w:rsidRPr="00232CAB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2019 год – 48,000 тыс. рублей;</w:t>
      </w:r>
    </w:p>
    <w:p w:rsidR="002122DD" w:rsidRPr="00232CAB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2020 год – 48,000 тыс. рублей;</w:t>
      </w:r>
    </w:p>
    <w:p w:rsidR="002122DD" w:rsidRPr="00232CAB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2021 год – 119,620 тыс. рублей;</w:t>
      </w:r>
    </w:p>
    <w:p w:rsidR="002122DD" w:rsidRPr="00232CAB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2022 год – 15,000 тыс. рублей;</w:t>
      </w:r>
    </w:p>
    <w:p w:rsidR="002122DD" w:rsidRPr="00232CAB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lastRenderedPageBreak/>
        <w:t>2023 год – 30,000 тыс. рублей;</w:t>
      </w:r>
    </w:p>
    <w:p w:rsidR="002122DD" w:rsidRPr="00232CAB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2024 год – 80,000 тыс. рублей;</w:t>
      </w:r>
    </w:p>
    <w:p w:rsidR="002122DD" w:rsidRPr="00232CAB" w:rsidRDefault="002122DD" w:rsidP="002122D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2025 год – 80,000 тыс. рублей.</w:t>
      </w:r>
    </w:p>
    <w:p w:rsidR="008041FD" w:rsidRPr="00232CAB" w:rsidRDefault="008041FD" w:rsidP="00FA3C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8041FD" w:rsidRPr="00232CAB" w:rsidRDefault="008041FD" w:rsidP="00FA3C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Информация о расходах на реализацию муниципальной программы представляется по годам реализации муниципальной программы согласно приложению (таблица 4).</w:t>
      </w:r>
    </w:p>
    <w:p w:rsidR="008041FD" w:rsidRPr="00232CAB" w:rsidRDefault="008041FD" w:rsidP="00FA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Указанный объем средств необходим для:</w:t>
      </w:r>
    </w:p>
    <w:p w:rsidR="008041FD" w:rsidRPr="00232CAB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снижения энергоемкости валового регионально продукта на 13,5% от уровня 2007 года;</w:t>
      </w:r>
    </w:p>
    <w:p w:rsidR="008041FD" w:rsidRPr="00232CAB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8041FD" w:rsidRPr="00232CAB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8041FD" w:rsidRPr="00232CAB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ежегодного снижения потребления энергоресурсов государственными учреждениями на 3%.</w:t>
      </w:r>
    </w:p>
    <w:p w:rsidR="008041FD" w:rsidRPr="00232CAB" w:rsidRDefault="008041FD" w:rsidP="00E14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11. Оценка степени влияния дополнительных объемов </w:t>
      </w: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FA3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программы не предусмотрено.</w:t>
      </w: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 Анализ рисков реализации муниципальной программы </w:t>
      </w: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8041FD" w:rsidRPr="00232CAB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К рискам реализации муниципальной программы, которыми могут управлять ответственный исполнитель, участники муниципальной программы, уменьшая вероятность их возникновения, следует отнести следующие: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3CCB" w:rsidRPr="00232CAB" w:rsidRDefault="00FA3CCB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232CAB" w:rsidRPr="00232CAB">
        <w:trPr>
          <w:tblHeader/>
        </w:trPr>
        <w:tc>
          <w:tcPr>
            <w:tcW w:w="3190" w:type="dxa"/>
          </w:tcPr>
          <w:p w:rsidR="008041FD" w:rsidRPr="00232CAB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риска</w:t>
            </w:r>
          </w:p>
        </w:tc>
        <w:tc>
          <w:tcPr>
            <w:tcW w:w="1418" w:type="dxa"/>
          </w:tcPr>
          <w:p w:rsidR="008041FD" w:rsidRPr="00232CAB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8041FD" w:rsidRPr="00232CAB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Меры по снижению риска</w:t>
            </w:r>
          </w:p>
        </w:tc>
      </w:tr>
      <w:tr w:rsidR="00232CAB" w:rsidRPr="00232CAB">
        <w:tc>
          <w:tcPr>
            <w:tcW w:w="9179" w:type="dxa"/>
            <w:gridSpan w:val="3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Институционально-правовые риски</w:t>
            </w:r>
          </w:p>
        </w:tc>
      </w:tr>
      <w:tr w:rsidR="00232CAB" w:rsidRPr="00232CAB">
        <w:trPr>
          <w:trHeight w:val="1932"/>
        </w:trPr>
        <w:tc>
          <w:tcPr>
            <w:tcW w:w="3190" w:type="dxa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нормативных правовых актов Поныровского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</w:t>
            </w:r>
            <w:r w:rsidR="00FA3CCB" w:rsidRPr="0023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CAB" w:rsidRPr="00232CAB">
        <w:tc>
          <w:tcPr>
            <w:tcW w:w="9179" w:type="dxa"/>
            <w:gridSpan w:val="3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риски</w:t>
            </w:r>
          </w:p>
        </w:tc>
      </w:tr>
      <w:tr w:rsidR="00232CAB" w:rsidRPr="00232CAB">
        <w:tc>
          <w:tcPr>
            <w:tcW w:w="3190" w:type="dxa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8041FD" w:rsidRPr="00232CAB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совершенствованию системы и повышению качества муниципального управления, в том числе: </w:t>
            </w:r>
          </w:p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</w:t>
            </w:r>
            <w:r w:rsidR="00FA3CCB"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и налаживание административных проце</w:t>
            </w:r>
            <w:r w:rsidR="00FA3CCB" w:rsidRPr="00232CAB">
              <w:rPr>
                <w:rFonts w:ascii="Times New Roman" w:hAnsi="Times New Roman" w:cs="Times New Roman"/>
                <w:sz w:val="24"/>
                <w:szCs w:val="24"/>
              </w:rPr>
              <w:t>дур для снижения данного риска.</w:t>
            </w:r>
          </w:p>
        </w:tc>
      </w:tr>
      <w:tr w:rsidR="00232CAB" w:rsidRPr="00232CAB">
        <w:tc>
          <w:tcPr>
            <w:tcW w:w="3190" w:type="dxa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0" w:type="auto"/>
            <w:vMerge/>
            <w:vAlign w:val="center"/>
          </w:tcPr>
          <w:p w:rsidR="008041FD" w:rsidRPr="00232CAB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232CAB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AB" w:rsidRPr="00232CAB">
        <w:tc>
          <w:tcPr>
            <w:tcW w:w="3190" w:type="dxa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0" w:type="auto"/>
            <w:vMerge/>
            <w:vAlign w:val="center"/>
          </w:tcPr>
          <w:p w:rsidR="008041FD" w:rsidRPr="00232CAB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232CAB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AB" w:rsidRPr="00232CAB">
        <w:tc>
          <w:tcPr>
            <w:tcW w:w="9179" w:type="dxa"/>
            <w:gridSpan w:val="3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риски</w:t>
            </w:r>
          </w:p>
        </w:tc>
      </w:tr>
      <w:tr w:rsidR="00232CAB" w:rsidRPr="00232CAB">
        <w:trPr>
          <w:trHeight w:val="1390"/>
        </w:trPr>
        <w:tc>
          <w:tcPr>
            <w:tcW w:w="3190" w:type="dxa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  <w:r w:rsidR="00FA3CCB" w:rsidRPr="0023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CAB" w:rsidRPr="00232CAB">
        <w:tc>
          <w:tcPr>
            <w:tcW w:w="9179" w:type="dxa"/>
            <w:gridSpan w:val="3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Непредвиденные риски</w:t>
            </w:r>
          </w:p>
        </w:tc>
      </w:tr>
      <w:tr w:rsidR="00232CAB" w:rsidRPr="00232CAB">
        <w:tc>
          <w:tcPr>
            <w:tcW w:w="3190" w:type="dxa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- осуществление прогнозирования социально-экономичес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8041FD" w:rsidRPr="00232CAB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8041FD" w:rsidRPr="00232CAB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</w:t>
            </w:r>
            <w:r w:rsidR="00FA3CCB"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социальной сфере.</w:t>
            </w:r>
          </w:p>
        </w:tc>
      </w:tr>
      <w:tr w:rsidR="00232CAB" w:rsidRPr="00232CAB">
        <w:tc>
          <w:tcPr>
            <w:tcW w:w="3190" w:type="dxa"/>
          </w:tcPr>
          <w:p w:rsidR="008041FD" w:rsidRPr="00232CAB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0" w:type="auto"/>
            <w:vMerge/>
            <w:vAlign w:val="center"/>
          </w:tcPr>
          <w:p w:rsidR="008041FD" w:rsidRPr="00232CAB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232CAB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AB" w:rsidRPr="00232CAB">
        <w:tc>
          <w:tcPr>
            <w:tcW w:w="3190" w:type="dxa"/>
          </w:tcPr>
          <w:p w:rsidR="008041FD" w:rsidRPr="00232CAB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0" w:type="auto"/>
            <w:vMerge/>
            <w:vAlign w:val="center"/>
          </w:tcPr>
          <w:p w:rsidR="008041FD" w:rsidRPr="00232CAB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232CAB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6A9" w:rsidRPr="00232CAB" w:rsidRDefault="009616A9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6A9" w:rsidRPr="00232CAB" w:rsidRDefault="009616A9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8041FD" w:rsidRPr="00232CAB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0" w:name="sub_121244"/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0"/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4" w:dyaOrig="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36pt" o:ole="">
            <v:imagedata r:id="rId7" o:title=""/>
          </v:shape>
          <o:OLEObject Type="Embed" ProgID="Equation.3" ShapeID="_x0000_i1025" DrawAspect="Content" ObjectID="_1761634514" r:id="rId8"/>
        </w:object>
      </w:r>
      <w:r w:rsidRPr="00232CAB">
        <w:rPr>
          <w:rFonts w:ascii="Times New Roman" w:hAnsi="Times New Roman" w:cs="Times New Roman"/>
          <w:sz w:val="24"/>
          <w:szCs w:val="24"/>
        </w:rPr>
        <w:t> ,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Ei – степень достижения i - показателя программы (процентов);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Tfi – фактическое значение показателя;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TNi – установленное программой целевое значение показателя.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36" w:dyaOrig="1080">
          <v:shape id="_x0000_i1026" type="#_x0000_t75" style="width:105pt;height:53.25pt" o:ole="">
            <v:imagedata r:id="rId9" o:title=""/>
          </v:shape>
          <o:OLEObject Type="Embed" ProgID="Equation.3" ShapeID="_x0000_i1026" DrawAspect="Content" ObjectID="_1761634515" r:id="rId10"/>
        </w:object>
      </w:r>
      <w:r w:rsidRPr="00232CAB">
        <w:rPr>
          <w:rFonts w:ascii="Times New Roman" w:hAnsi="Times New Roman" w:cs="Times New Roman"/>
          <w:sz w:val="24"/>
          <w:szCs w:val="24"/>
        </w:rPr>
        <w:t>,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1" w:name="OLE_LINK1"/>
      <w:bookmarkStart w:id="12" w:name="OLE_LINK2"/>
      <w:r w:rsidRPr="00232CAB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1"/>
    <w:bookmarkEnd w:id="12"/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eastAsia="Batang" w:hAnsi="Times New Roman" w:cs="Times New Roman"/>
          <w:i/>
          <w:iCs/>
          <w:position w:val="-24"/>
          <w:sz w:val="24"/>
          <w:szCs w:val="24"/>
          <w:lang w:eastAsia="ko-KR"/>
        </w:rPr>
        <w:object w:dxaOrig="1656" w:dyaOrig="612">
          <v:shape id="_x0000_i1027" type="#_x0000_t75" style="width:78pt;height:30pt" o:ole="">
            <v:imagedata r:id="rId11" o:title=""/>
          </v:shape>
          <o:OLEObject Type="Embed" ProgID="Equation.3" ShapeID="_x0000_i1027" DrawAspect="Content" ObjectID="_1761634516" r:id="rId12"/>
        </w:object>
      </w:r>
      <w:r w:rsidRPr="00232CAB">
        <w:rPr>
          <w:rFonts w:ascii="Times New Roman" w:hAnsi="Times New Roman" w:cs="Times New Roman"/>
          <w:sz w:val="24"/>
          <w:szCs w:val="24"/>
        </w:rPr>
        <w:t>,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П – полнота использования бюджетных средств;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ЗФ– фактические расходы местного бюджета на реализацию программы в соответствующем периоде;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ЗП– запланированные местным бюджетом расходы на реализацию программы в соответствующей периоде.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</w:t>
      </w:r>
      <w:r w:rsidR="00FA3CCB" w:rsidRPr="00232CAB">
        <w:rPr>
          <w:rFonts w:ascii="Times New Roman" w:hAnsi="Times New Roman" w:cs="Times New Roman"/>
          <w:sz w:val="24"/>
          <w:szCs w:val="24"/>
        </w:rPr>
        <w:t>ается как неудовлетворительная.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32" w:dyaOrig="612">
          <v:shape id="_x0000_i1028" type="#_x0000_t75" style="width:36pt;height:30pt" o:ole="">
            <v:imagedata r:id="rId13" o:title=""/>
          </v:shape>
          <o:OLEObject Type="Embed" ProgID="Equation.3" ShapeID="_x0000_i1028" DrawAspect="Content" ObjectID="_1761634517" r:id="rId14"/>
        </w:object>
      </w:r>
      <w:r w:rsidRPr="00232CAB">
        <w:rPr>
          <w:rFonts w:ascii="Times New Roman" w:hAnsi="Times New Roman" w:cs="Times New Roman"/>
          <w:sz w:val="24"/>
          <w:szCs w:val="24"/>
        </w:rPr>
        <w:t>,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Э – эффективность использования средств местного бюджета;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П – показатель полноты использования бюджетных средств;</w:t>
      </w:r>
    </w:p>
    <w:p w:rsidR="008041FD" w:rsidRPr="00232CAB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8041FD" w:rsidRPr="00232CAB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8041FD" w:rsidRPr="00232CAB" w:rsidRDefault="008041FD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CCB" w:rsidRPr="00232CAB" w:rsidRDefault="00FA3CCB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F108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CAB">
        <w:rPr>
          <w:rFonts w:ascii="Times New Roman" w:hAnsi="Times New Roman" w:cs="Times New Roman"/>
          <w:b/>
          <w:bCs/>
          <w:sz w:val="28"/>
          <w:szCs w:val="28"/>
        </w:rPr>
        <w:t>Подпрограмма 1</w:t>
      </w:r>
    </w:p>
    <w:p w:rsidR="008041FD" w:rsidRPr="00232CAB" w:rsidRDefault="008041FD" w:rsidP="00FA3C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CAB">
        <w:rPr>
          <w:rFonts w:ascii="Times New Roman" w:hAnsi="Times New Roman" w:cs="Times New Roman"/>
          <w:b/>
          <w:bCs/>
          <w:sz w:val="28"/>
          <w:szCs w:val="28"/>
        </w:rPr>
        <w:t>«Проведение эффективной энергосберегающей политики в Поныровском районе Курской области» Муниципальной программы «Энергосбережение и повышение энергетической эффективности в Поныр</w:t>
      </w:r>
      <w:r w:rsidR="00FA3CCB" w:rsidRPr="00232CAB">
        <w:rPr>
          <w:rFonts w:ascii="Times New Roman" w:hAnsi="Times New Roman" w:cs="Times New Roman"/>
          <w:b/>
          <w:bCs/>
          <w:sz w:val="28"/>
          <w:szCs w:val="28"/>
        </w:rPr>
        <w:t xml:space="preserve">овском районе Курской области» </w:t>
      </w:r>
    </w:p>
    <w:p w:rsidR="008041FD" w:rsidRPr="00232CAB" w:rsidRDefault="008041FD" w:rsidP="00F108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П А С П О Р Т</w:t>
      </w:r>
    </w:p>
    <w:p w:rsidR="008041FD" w:rsidRPr="00232CAB" w:rsidRDefault="008041FD" w:rsidP="00F10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CAB">
        <w:rPr>
          <w:rFonts w:ascii="Times New Roman" w:hAnsi="Times New Roman" w:cs="Times New Roman"/>
          <w:sz w:val="28"/>
          <w:szCs w:val="28"/>
        </w:rPr>
        <w:t>Подпрограммы</w:t>
      </w:r>
      <w:r w:rsidRPr="00232CA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232CAB">
        <w:rPr>
          <w:rFonts w:ascii="Times New Roman" w:hAnsi="Times New Roman" w:cs="Times New Roman"/>
          <w:sz w:val="28"/>
          <w:szCs w:val="28"/>
        </w:rPr>
        <w:t>Проведение эффективной энергосберегающей политики в Поныровском районе Курской области»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232CAB" w:rsidRPr="00232CAB">
        <w:tc>
          <w:tcPr>
            <w:tcW w:w="3936" w:type="dxa"/>
          </w:tcPr>
          <w:p w:rsidR="008041FD" w:rsidRPr="00232CAB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5811" w:type="dxa"/>
          </w:tcPr>
          <w:p w:rsidR="008041FD" w:rsidRPr="00232CAB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Поныровского района Курской области (отдел строительства, архитектуры, ЖКХ, охраны окружающей среды администрации Поныровского района  </w:t>
            </w:r>
            <w:r w:rsidRPr="00232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области)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280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Подпрограммы:</w:t>
            </w:r>
          </w:p>
        </w:tc>
        <w:tc>
          <w:tcPr>
            <w:tcW w:w="5811" w:type="dxa"/>
          </w:tcPr>
          <w:p w:rsidR="008041FD" w:rsidRPr="00232CAB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Поныровского района Курской области;</w:t>
            </w:r>
          </w:p>
          <w:p w:rsidR="008041FD" w:rsidRPr="00232CAB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 по делам молодежи,  ФК и спорту Администрации Поныровского района Курской области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CC2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811" w:type="dxa"/>
          </w:tcPr>
          <w:p w:rsidR="008041FD" w:rsidRPr="00232CAB" w:rsidRDefault="008041FD" w:rsidP="00CC2C7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Цели Подпрограммы:</w:t>
            </w:r>
          </w:p>
        </w:tc>
        <w:tc>
          <w:tcPr>
            <w:tcW w:w="5811" w:type="dxa"/>
          </w:tcPr>
          <w:p w:rsidR="008041FD" w:rsidRPr="00232CAB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Проведение эффективной энергосберегающей политики в бюджетной сфере Поныровского района Курской области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</w:tc>
        <w:tc>
          <w:tcPr>
            <w:tcW w:w="5811" w:type="dxa"/>
          </w:tcPr>
          <w:p w:rsidR="008041FD" w:rsidRPr="00232CAB" w:rsidRDefault="008041FD" w:rsidP="00CC2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Повышение энергетической эффективности экономики Поныровского района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Подпрограммы:</w:t>
            </w:r>
          </w:p>
        </w:tc>
        <w:tc>
          <w:tcPr>
            <w:tcW w:w="5811" w:type="dxa"/>
          </w:tcPr>
          <w:p w:rsidR="00FA3CCB" w:rsidRPr="00232CAB" w:rsidRDefault="008041FD" w:rsidP="00FA3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Обеспечение за счет реализации основного мероприятия:</w:t>
            </w:r>
          </w:p>
          <w:p w:rsidR="008041FD" w:rsidRPr="00232CAB" w:rsidRDefault="008041FD" w:rsidP="00FA3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 w:rsidRPr="00232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экономии энергии;</w:t>
            </w:r>
          </w:p>
          <w:p w:rsidR="008041FD" w:rsidRPr="00232CAB" w:rsidRDefault="008041FD" w:rsidP="00FA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 w:rsidRPr="00232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экономии природного газа;</w:t>
            </w:r>
          </w:p>
          <w:p w:rsidR="008041FD" w:rsidRPr="00232CAB" w:rsidRDefault="008041FD" w:rsidP="00FA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 w:rsidRPr="00232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экономии тепловой энергии;</w:t>
            </w:r>
          </w:p>
          <w:p w:rsidR="008041FD" w:rsidRPr="00232CAB" w:rsidRDefault="008041FD" w:rsidP="00CC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 w:rsidRPr="00232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энергоемкости </w:t>
            </w:r>
            <w:r w:rsidR="00FA3CCB" w:rsidRPr="00232CAB">
              <w:rPr>
                <w:rFonts w:ascii="Times New Roman" w:hAnsi="Times New Roman" w:cs="Times New Roman"/>
                <w:sz w:val="28"/>
                <w:szCs w:val="28"/>
              </w:rPr>
              <w:t>регионального валового продукта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Подпрограммы:</w:t>
            </w:r>
          </w:p>
        </w:tc>
        <w:tc>
          <w:tcPr>
            <w:tcW w:w="5811" w:type="dxa"/>
          </w:tcPr>
          <w:p w:rsidR="008041FD" w:rsidRPr="00232CAB" w:rsidRDefault="008041FD" w:rsidP="00D43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266C2" w:rsidRPr="00232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 w:rsidRPr="00232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43F84" w:rsidRPr="00232C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CC2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</w:tcPr>
          <w:p w:rsidR="00822421" w:rsidRPr="00232CAB" w:rsidRDefault="00822421" w:rsidP="00822421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2122DD" w:rsidRPr="00232CAB" w:rsidRDefault="002122DD" w:rsidP="002122DD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 предусмотренных на реализацию мероприятий Подпрограммы в 2014 - 2025 годах, составляет 1122,262 тыс. рублей, в том числе по годам реализации Программы:</w:t>
            </w:r>
          </w:p>
          <w:p w:rsidR="002122DD" w:rsidRPr="00232CAB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2122DD" w:rsidRPr="00232CAB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2015 год – 40,000 тыс. рублей;</w:t>
            </w:r>
          </w:p>
          <w:p w:rsidR="002122DD" w:rsidRPr="00232CAB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2016 год – 400,000тыс. рублей;</w:t>
            </w:r>
          </w:p>
          <w:p w:rsidR="002122DD" w:rsidRPr="00232CAB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2017 год – 181,642 тыс. рублей;</w:t>
            </w:r>
          </w:p>
          <w:p w:rsidR="002122DD" w:rsidRPr="00232CAB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2018 год – 80,000 тыс. рублей;</w:t>
            </w:r>
          </w:p>
          <w:p w:rsidR="002122DD" w:rsidRPr="00232CAB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2019 год – 48,000 тыс. рублей;</w:t>
            </w:r>
          </w:p>
          <w:p w:rsidR="002122DD" w:rsidRPr="00232CAB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2020 год – 48,000 тыс. рублей;</w:t>
            </w:r>
          </w:p>
          <w:p w:rsidR="002122DD" w:rsidRPr="00232CAB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2021 год – 119,620 тыс. рублей;</w:t>
            </w:r>
          </w:p>
          <w:p w:rsidR="002122DD" w:rsidRPr="00232CAB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2022 год – 15,000 тыс. рублей;</w:t>
            </w:r>
          </w:p>
          <w:p w:rsidR="002122DD" w:rsidRPr="00232CAB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2023 год – 30,000 тыс. рублей;</w:t>
            </w:r>
          </w:p>
          <w:p w:rsidR="002122DD" w:rsidRPr="00232CAB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2024 год – 80,000 тыс. рублей;</w:t>
            </w:r>
          </w:p>
          <w:p w:rsidR="002122DD" w:rsidRPr="00232CAB" w:rsidRDefault="002122DD" w:rsidP="002122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2025 год – 80,000 тыс. рублей.</w:t>
            </w:r>
          </w:p>
          <w:p w:rsidR="008041FD" w:rsidRPr="00232CAB" w:rsidRDefault="008041FD" w:rsidP="00D43F84">
            <w:pPr>
              <w:widowControl w:val="0"/>
              <w:spacing w:after="0" w:line="317" w:lineRule="exact"/>
              <w:ind w:left="20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CAB" w:rsidRPr="00232CAB">
        <w:tc>
          <w:tcPr>
            <w:tcW w:w="3936" w:type="dxa"/>
          </w:tcPr>
          <w:p w:rsidR="008041FD" w:rsidRPr="00232CAB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Подпрограммы:</w:t>
            </w:r>
          </w:p>
        </w:tc>
        <w:tc>
          <w:tcPr>
            <w:tcW w:w="5811" w:type="dxa"/>
          </w:tcPr>
          <w:p w:rsidR="008041FD" w:rsidRPr="00232CAB" w:rsidRDefault="008041FD" w:rsidP="00CC2C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Максимально эффек</w:t>
            </w:r>
            <w:r w:rsidR="003072B5" w:rsidRPr="00232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тивное использования топливно-</w:t>
            </w:r>
            <w:r w:rsidRPr="00232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энергетических ресурсов секторах бюджетной сфере.</w:t>
            </w:r>
          </w:p>
          <w:p w:rsidR="008041FD" w:rsidRPr="00232CAB" w:rsidRDefault="008041FD" w:rsidP="00CC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AB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представление информации в государственную информационную систему в области энергосбережения и повышения </w:t>
            </w:r>
            <w:r w:rsidRPr="00232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энергетической эффективности и улучшение экологической обстановки.</w:t>
            </w:r>
          </w:p>
        </w:tc>
      </w:tr>
    </w:tbl>
    <w:p w:rsidR="008041FD" w:rsidRPr="00232CAB" w:rsidRDefault="005266C2" w:rsidP="005266C2">
      <w:pPr>
        <w:tabs>
          <w:tab w:val="left" w:pos="553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2CAB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p w:rsidR="005266C2" w:rsidRPr="00232CAB" w:rsidRDefault="005266C2" w:rsidP="005266C2">
      <w:pPr>
        <w:tabs>
          <w:tab w:val="left" w:pos="553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сферы реализации</w:t>
      </w:r>
    </w:p>
    <w:p w:rsidR="008041FD" w:rsidRPr="00232CAB" w:rsidRDefault="008041FD" w:rsidP="00926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подпрограммы, в том числе формулировки основных проблем в указанной сфере и прогноз ее развития</w:t>
      </w:r>
    </w:p>
    <w:p w:rsidR="008041FD" w:rsidRPr="00232CAB" w:rsidRDefault="008041FD" w:rsidP="00926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Подпрограмма «Проведение эффективной энергосберегающей политики в Поныровском районе Курской области»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8041FD" w:rsidRPr="00232CAB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8041FD" w:rsidRPr="00232CAB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настоящее время без активной практической работы по реализации энергосберегающей политики в Поныровском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8041FD" w:rsidRPr="00232CAB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8041FD" w:rsidRPr="00232CAB" w:rsidRDefault="008041FD" w:rsidP="00F10894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B319D9" w:rsidRPr="00232CAB" w:rsidRDefault="00B319D9" w:rsidP="00B31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подпрограммы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8041FD" w:rsidRPr="00232CAB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8041FD" w:rsidRPr="00232CAB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8041FD" w:rsidRPr="00232CAB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8041FD" w:rsidRPr="00232CAB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8041FD" w:rsidRPr="00232CAB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подпрограммы:</w:t>
      </w:r>
    </w:p>
    <w:p w:rsidR="008041FD" w:rsidRPr="00232CAB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8041FD" w:rsidRPr="00232CAB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8041FD" w:rsidRPr="00232CAB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8041FD" w:rsidRPr="00232CAB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8041FD" w:rsidRPr="00232CAB" w:rsidRDefault="008041FD" w:rsidP="00F10894">
      <w:pPr>
        <w:autoSpaceDE w:val="0"/>
        <w:autoSpaceDN w:val="0"/>
        <w:adjustRightInd w:val="0"/>
        <w:spacing w:after="0" w:line="355" w:lineRule="exact"/>
        <w:ind w:left="-54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Pr="00232CAB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подпрограммы </w:t>
      </w:r>
    </w:p>
    <w:p w:rsidR="008041FD" w:rsidRPr="00232CAB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подпрограммы являются:</w:t>
      </w:r>
    </w:p>
    <w:p w:rsidR="008041FD" w:rsidRPr="00232CAB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подпрограммы;</w:t>
      </w:r>
    </w:p>
    <w:p w:rsidR="00220333" w:rsidRPr="00232CAB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 xml:space="preserve">удельный расход энергетических ресурсов в </w:t>
      </w:r>
      <w:r w:rsidRPr="00232CAB">
        <w:rPr>
          <w:rFonts w:ascii="Times New Roman" w:hAnsi="Times New Roman" w:cs="Times New Roman"/>
          <w:sz w:val="24"/>
          <w:szCs w:val="24"/>
        </w:rPr>
        <w:t>бюджетной сфере;</w:t>
      </w:r>
      <w:r w:rsidRPr="00232CAB">
        <w:rPr>
          <w:rFonts w:ascii="Times New Roman" w:hAnsi="Times New Roman" w:cs="Times New Roman"/>
          <w:sz w:val="24"/>
          <w:szCs w:val="24"/>
        </w:rPr>
        <w:tab/>
      </w:r>
      <w:r w:rsidRPr="00232CAB">
        <w:rPr>
          <w:rFonts w:ascii="Times New Roman" w:hAnsi="Times New Roman" w:cs="Times New Roman"/>
          <w:sz w:val="24"/>
          <w:szCs w:val="24"/>
        </w:rPr>
        <w:tab/>
      </w:r>
    </w:p>
    <w:p w:rsidR="008041FD" w:rsidRPr="00232CAB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8041FD" w:rsidRPr="00232CAB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приложении1 к муниципальной программе.</w:t>
      </w:r>
    </w:p>
    <w:p w:rsidR="008041FD" w:rsidRPr="00232CAB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рамках программы выделяются основные мероприятия:</w:t>
      </w:r>
    </w:p>
    <w:p w:rsidR="008041FD" w:rsidRPr="00232CAB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8041FD" w:rsidRPr="00232CAB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232CAB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232CAB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232CAB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232CAB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подпрограмм энергосбережения в бюджетной сфере района;</w:t>
      </w:r>
    </w:p>
    <w:p w:rsidR="008041FD" w:rsidRPr="00232CAB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Pr="00232CAB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Реализация подпрограммы энергосбережения и повышения энергетической эффективности Поныровского района.</w:t>
      </w:r>
    </w:p>
    <w:p w:rsidR="008041FD" w:rsidRPr="00232CAB" w:rsidRDefault="008041FD" w:rsidP="0092633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41FD" w:rsidRPr="00232CAB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РАЗДЕЛ 4. Обобщенная характеристика основных мероприятий подпрограммы</w:t>
      </w:r>
    </w:p>
    <w:p w:rsidR="008041FD" w:rsidRPr="00232CAB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Реализация подпрограммы направлена на выполнение федерального закона от 23.11.2009 г.  N 261-ФЗ «Об энергосбережении и о повышении энергетическойэффективности и о внесении изменений в отдельные законодательные акты Российской Федерации». Основноемероприятие </w:t>
      </w:r>
      <w:r w:rsidRPr="00232CAB">
        <w:t>«</w:t>
      </w:r>
      <w:r w:rsidRPr="00232CAB">
        <w:rPr>
          <w:rFonts w:ascii="Times New Roman" w:hAnsi="Times New Roman" w:cs="Times New Roman"/>
          <w:sz w:val="24"/>
          <w:szCs w:val="24"/>
        </w:rPr>
        <w:t>Проведение эффективной энергосберегающей политики в Поныровском районе Курской области»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 реализуется по следующим направлениям:</w:t>
      </w:r>
    </w:p>
    <w:p w:rsidR="008041FD" w:rsidRPr="00232CAB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232CAB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232CAB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232CAB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232CAB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232CAB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Pr="00232CAB" w:rsidRDefault="008041FD" w:rsidP="00D43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8041FD" w:rsidRPr="00232CAB" w:rsidRDefault="008041FD" w:rsidP="00B319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РАЗДЕЛ 5. Обобщенная характеристика мер муниципального регулирования</w:t>
      </w:r>
    </w:p>
    <w:p w:rsidR="008041FD" w:rsidRPr="00232CAB" w:rsidRDefault="008041FD" w:rsidP="00F10894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Pr="00232CAB" w:rsidRDefault="008041FD" w:rsidP="002203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реализации подпрограммы </w:t>
      </w:r>
      <w:r w:rsidRPr="00232CAB">
        <w:rPr>
          <w:rFonts w:ascii="Times New Roman" w:hAnsi="Times New Roman" w:cs="Times New Roman"/>
          <w:sz w:val="24"/>
          <w:szCs w:val="24"/>
        </w:rPr>
        <w:t>меры муниципального регулирования не предусмотрены.</w:t>
      </w:r>
    </w:p>
    <w:p w:rsidR="008041FD" w:rsidRPr="00232CAB" w:rsidRDefault="008041FD" w:rsidP="00926338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Pr="00232CAB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РАЗДЕЛ 6. Прогноз сводных показателей муниципальных заданий по этапам реализации подпрограммы</w:t>
      </w:r>
    </w:p>
    <w:p w:rsidR="008041FD" w:rsidRPr="00232CAB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F108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рамках реализации подпрограммы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B319D9" w:rsidRPr="00232CAB" w:rsidRDefault="00B319D9" w:rsidP="002203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Pr="00232CAB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подпрограммы.</w:t>
      </w:r>
    </w:p>
    <w:p w:rsidR="008041FD" w:rsidRPr="00232CAB" w:rsidRDefault="008041FD" w:rsidP="00F10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lastRenderedPageBreak/>
        <w:t xml:space="preserve">Участие муниципальных поселений Поныровского района Курской области в достижении целей и задач подпрограммы не предусмотрено. </w:t>
      </w:r>
    </w:p>
    <w:p w:rsidR="008041FD" w:rsidRPr="00232CAB" w:rsidRDefault="008041FD" w:rsidP="00F108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Pr="00232CAB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8041FD" w:rsidRPr="00232CAB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8041FD" w:rsidRPr="00232CAB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подпрограммы</w:t>
      </w:r>
    </w:p>
    <w:p w:rsidR="008041FD" w:rsidRPr="00232CAB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 рамках данной подпрограммы предусматривается участие только бюджетных учреждений Поныровского района.</w:t>
      </w: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9.  Обоснования объема финансовых ресурсов, </w:t>
      </w: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необходимых для реализации подпрограммы</w:t>
      </w: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C8" w:rsidRPr="00232CAB" w:rsidRDefault="006E3FC8" w:rsidP="00B3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местного бюджета.</w:t>
      </w:r>
    </w:p>
    <w:p w:rsidR="00EC63C6" w:rsidRPr="00232CAB" w:rsidRDefault="00EC63C6" w:rsidP="00EC63C6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          Общий объем финансовых средств местного бюджета предусмотренных на реализацию мероприятий Подпрограммы в 2014 - 2025 годах, составляет 1122,262 тыс. рублей, в том числе по годам реализации Программы:</w:t>
      </w:r>
    </w:p>
    <w:p w:rsidR="00EC63C6" w:rsidRPr="00232CAB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2014 год – 0,000 тыс. рублей;</w:t>
      </w:r>
    </w:p>
    <w:p w:rsidR="00EC63C6" w:rsidRPr="00232CAB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2015 год – 40,000 тыс. рублей;</w:t>
      </w:r>
    </w:p>
    <w:p w:rsidR="00EC63C6" w:rsidRPr="00232CAB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2016 год – 400,000тыс. рублей;</w:t>
      </w:r>
    </w:p>
    <w:p w:rsidR="00EC63C6" w:rsidRPr="00232CAB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2017 год – 181,642 тыс. рублей;</w:t>
      </w:r>
    </w:p>
    <w:p w:rsidR="00EC63C6" w:rsidRPr="00232CAB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2018 год – 80,000 тыс. рублей;</w:t>
      </w:r>
    </w:p>
    <w:p w:rsidR="00EC63C6" w:rsidRPr="00232CAB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2019 год – 48,000 тыс. рублей;</w:t>
      </w:r>
    </w:p>
    <w:p w:rsidR="00EC63C6" w:rsidRPr="00232CAB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2020 год – 48,000 тыс. рублей;</w:t>
      </w:r>
    </w:p>
    <w:p w:rsidR="00EC63C6" w:rsidRPr="00232CAB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2021 год – 119,620 тыс. рублей;</w:t>
      </w:r>
    </w:p>
    <w:p w:rsidR="00EC63C6" w:rsidRPr="00232CAB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2022 год – 15,000 тыс. рублей;</w:t>
      </w:r>
    </w:p>
    <w:p w:rsidR="00EC63C6" w:rsidRPr="00232CAB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2023 год – 30,000 тыс. рублей;</w:t>
      </w:r>
    </w:p>
    <w:p w:rsidR="00EC63C6" w:rsidRPr="00232CAB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2024 год – 80,000 тыс. рублей;</w:t>
      </w:r>
    </w:p>
    <w:p w:rsidR="00EC63C6" w:rsidRPr="00232CAB" w:rsidRDefault="00EC63C6" w:rsidP="00EC63C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2025 год – 80,000 тыс. рублей.</w:t>
      </w:r>
    </w:p>
    <w:p w:rsidR="008041FD" w:rsidRPr="00232CAB" w:rsidRDefault="0075670E" w:rsidP="00B3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Объем ф</w:t>
      </w:r>
      <w:r w:rsidR="008041FD" w:rsidRPr="00232CAB">
        <w:rPr>
          <w:rFonts w:ascii="Times New Roman" w:hAnsi="Times New Roman" w:cs="Times New Roman"/>
          <w:sz w:val="24"/>
          <w:szCs w:val="24"/>
        </w:rPr>
        <w:t>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8041FD" w:rsidRPr="00232CAB" w:rsidRDefault="008041FD" w:rsidP="00B3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Информация о расходах на реализацию подпрограммы представляется по годам реализации муниципальной программы согласно приложению к Муниципальной программе (таблица 4).</w:t>
      </w:r>
    </w:p>
    <w:p w:rsidR="008041FD" w:rsidRPr="00232CAB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Указанный объем средств необходим для:</w:t>
      </w:r>
    </w:p>
    <w:p w:rsidR="008041FD" w:rsidRPr="00232CAB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снижения энергоемкости валового регионально продукта на 13,5% от уровня 2007 года;</w:t>
      </w:r>
    </w:p>
    <w:p w:rsidR="008041FD" w:rsidRPr="00232CAB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8041FD" w:rsidRPr="00232CAB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8041FD" w:rsidRPr="00232CAB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232CAB">
        <w:rPr>
          <w:rFonts w:ascii="Times New Roman" w:hAnsi="Times New Roman" w:cs="Times New Roman"/>
          <w:sz w:val="24"/>
          <w:szCs w:val="24"/>
        </w:rPr>
        <w:t>ежегодного снижения потребления энергоресурсов государственными учреждениями на 3%.</w:t>
      </w:r>
    </w:p>
    <w:p w:rsidR="008041FD" w:rsidRPr="00232CAB" w:rsidRDefault="008041FD" w:rsidP="00F10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10. Оценка степени влияния дополнительных объемов </w:t>
      </w: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РАЗДЕЛ 11.  Анализ рисков реализации подпрограммы </w:t>
      </w: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</w:p>
    <w:p w:rsidR="008041FD" w:rsidRPr="00232CAB" w:rsidRDefault="008041FD" w:rsidP="00F10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lastRenderedPageBreak/>
        <w:t>К рискам реализации муниципальной подпрограммы, которыми могут управлять ответственный исполнитель, участники муниципальной подпрограммы, уменьшая вероятность их возникновения, следует отнести следующие:</w:t>
      </w:r>
    </w:p>
    <w:p w:rsidR="008041FD" w:rsidRPr="00232CAB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8041FD" w:rsidRPr="00232CAB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2) организационные риски, связанные с неэффективным управлением реализацией подпрограммы, в том числе отдельных ее исполнителей, неготовностью организационной инфраструктуры к решению задач, поставленных подпрограммой,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выполнении;</w:t>
      </w:r>
    </w:p>
    <w:p w:rsidR="008041FD" w:rsidRPr="00232CAB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3) финансовые риски, которые связаны с финансированием подпрограммы в неполном объеме как за счет бюджетных, так и внебюджетных источников. Данный риск возникает в связи со значительным сроком реализации подпрограммы, а также высокой зависимости ее успешной реализации от привлечения внебюджетных источников;</w:t>
      </w:r>
    </w:p>
    <w:p w:rsidR="008041FD" w:rsidRPr="00232CAB" w:rsidRDefault="008041FD" w:rsidP="00F7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8041FD" w:rsidRPr="00232CAB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Из перечисленных рисков наибольшее отрицательное влияние на реализацию подпрограммы может оказать реализация финансовых и непредвиденных рисков, которые содержат угрозу срыва реализации Подпрограммы. Поскольку в рамках реализации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F1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Pr="00232CAB" w:rsidRDefault="008041FD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115E2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</w:rPr>
        <w:sectPr w:rsidR="008041FD" w:rsidRPr="00232CAB" w:rsidSect="009B305A">
          <w:pgSz w:w="11906" w:h="16838"/>
          <w:pgMar w:top="454" w:right="624" w:bottom="397" w:left="1680" w:header="709" w:footer="709" w:gutter="0"/>
          <w:cols w:space="708"/>
          <w:docGrid w:linePitch="360"/>
        </w:sectPr>
      </w:pPr>
    </w:p>
    <w:p w:rsidR="008041FD" w:rsidRPr="00232CAB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20333" w:rsidRPr="00232CAB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041FD" w:rsidRPr="00232CAB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Поныровского районаКурской области</w:t>
      </w:r>
    </w:p>
    <w:p w:rsidR="008041FD" w:rsidRPr="00232CAB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Поныровском районе Курской области»</w:t>
      </w:r>
    </w:p>
    <w:p w:rsidR="008041FD" w:rsidRPr="00232CAB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ED1A48" w:rsidRPr="00232CAB">
        <w:rPr>
          <w:rFonts w:ascii="Times New Roman" w:hAnsi="Times New Roman" w:cs="Times New Roman"/>
          <w:sz w:val="24"/>
          <w:szCs w:val="24"/>
        </w:rPr>
        <w:t xml:space="preserve"> 17.11. 2022 </w:t>
      </w:r>
      <w:r w:rsidR="00E960BD" w:rsidRPr="00232CAB">
        <w:rPr>
          <w:rFonts w:ascii="Times New Roman" w:hAnsi="Times New Roman" w:cs="Times New Roman"/>
          <w:sz w:val="24"/>
          <w:szCs w:val="24"/>
        </w:rPr>
        <w:t xml:space="preserve">№ </w:t>
      </w:r>
      <w:r w:rsidR="00ED1A48" w:rsidRPr="00232CAB">
        <w:rPr>
          <w:rFonts w:ascii="Times New Roman" w:hAnsi="Times New Roman" w:cs="Times New Roman"/>
          <w:sz w:val="24"/>
          <w:szCs w:val="24"/>
        </w:rPr>
        <w:t>611</w:t>
      </w:r>
      <w:r w:rsidRPr="00232CAB">
        <w:rPr>
          <w:rFonts w:ascii="Times New Roman" w:hAnsi="Times New Roman" w:cs="Times New Roman"/>
          <w:sz w:val="24"/>
          <w:szCs w:val="24"/>
        </w:rPr>
        <w:t>)</w:t>
      </w:r>
    </w:p>
    <w:p w:rsidR="00220333" w:rsidRPr="00232CAB" w:rsidRDefault="00220333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232CAB" w:rsidRDefault="008041FD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041FD" w:rsidRPr="00232CAB" w:rsidRDefault="008041FD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8041FD" w:rsidRPr="00232CAB" w:rsidRDefault="008041FD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«Энергосбережение и повышение энергетической эффективности в Поныровском районе Курской области» и их значениях</w:t>
      </w:r>
    </w:p>
    <w:p w:rsidR="008041FD" w:rsidRPr="00232CAB" w:rsidRDefault="008041FD" w:rsidP="007441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8"/>
        <w:gridCol w:w="255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32CAB" w:rsidRPr="00232CAB" w:rsidTr="007C2512">
        <w:trPr>
          <w:tblHeader/>
        </w:trPr>
        <w:tc>
          <w:tcPr>
            <w:tcW w:w="568" w:type="dxa"/>
            <w:vMerge w:val="restart"/>
          </w:tcPr>
          <w:p w:rsidR="00F04CB1" w:rsidRPr="00232CAB" w:rsidRDefault="00F04CB1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4CB1" w:rsidRPr="00232CAB" w:rsidRDefault="00F04CB1" w:rsidP="00220333">
            <w:p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F04CB1" w:rsidRPr="00232CAB" w:rsidRDefault="00F04CB1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04CB1" w:rsidRPr="00232CAB" w:rsidRDefault="00F04CB1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F04CB1" w:rsidRPr="00232CAB" w:rsidRDefault="00F04CB1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418" w:type="dxa"/>
            <w:vMerge w:val="restart"/>
          </w:tcPr>
          <w:p w:rsidR="00F04CB1" w:rsidRPr="00232CAB" w:rsidRDefault="00F04CB1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907" w:type="dxa"/>
            <w:gridSpan w:val="14"/>
          </w:tcPr>
          <w:p w:rsidR="00F04CB1" w:rsidRPr="00232CAB" w:rsidRDefault="00F04CB1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32CAB" w:rsidRPr="00232CAB" w:rsidTr="00220333">
        <w:trPr>
          <w:trHeight w:val="578"/>
          <w:tblHeader/>
        </w:trPr>
        <w:tc>
          <w:tcPr>
            <w:tcW w:w="568" w:type="dxa"/>
            <w:vMerge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851" w:type="dxa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50" w:type="dxa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</w:tcPr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</w:tr>
    </w:tbl>
    <w:p w:rsidR="008041FD" w:rsidRPr="00232CAB" w:rsidRDefault="008041FD" w:rsidP="007441A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8"/>
        <w:gridCol w:w="255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32CAB" w:rsidRPr="00232CAB" w:rsidTr="00F04CB1">
        <w:trPr>
          <w:trHeight w:val="204"/>
          <w:tblHeader/>
        </w:trPr>
        <w:tc>
          <w:tcPr>
            <w:tcW w:w="568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D43F84" w:rsidRPr="00232CAB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43F84" w:rsidRPr="00232CAB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D43F84" w:rsidRPr="00232CAB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43F84" w:rsidRPr="00232CAB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32CAB" w:rsidRPr="00232CAB" w:rsidTr="00F04CB1">
        <w:trPr>
          <w:tblHeader/>
        </w:trPr>
        <w:tc>
          <w:tcPr>
            <w:tcW w:w="16444" w:type="dxa"/>
            <w:gridSpan w:val="17"/>
          </w:tcPr>
          <w:p w:rsidR="00F04CB1" w:rsidRPr="00232CAB" w:rsidRDefault="00F04CB1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«Энергосбережение и повышение энергетической эффективности в Поныровском районе Курской области»</w:t>
            </w:r>
          </w:p>
        </w:tc>
      </w:tr>
      <w:tr w:rsidR="00232CAB" w:rsidRPr="00232CAB" w:rsidTr="00F04CB1">
        <w:trPr>
          <w:tblHeader/>
        </w:trPr>
        <w:tc>
          <w:tcPr>
            <w:tcW w:w="568" w:type="dxa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D43F84" w:rsidRPr="00232CAB" w:rsidRDefault="00D43F84" w:rsidP="00F04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Снижение энергоемкости  регионального валового продукта</w:t>
            </w:r>
          </w:p>
        </w:tc>
        <w:tc>
          <w:tcPr>
            <w:tcW w:w="1418" w:type="dxa"/>
            <w:vAlign w:val="center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0" w:type="dxa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0" w:type="dxa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</w:tcPr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A6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  <w:tr w:rsidR="00232CAB" w:rsidRPr="00232CAB" w:rsidTr="004476BF">
        <w:trPr>
          <w:tblHeader/>
        </w:trPr>
        <w:tc>
          <w:tcPr>
            <w:tcW w:w="16444" w:type="dxa"/>
            <w:gridSpan w:val="17"/>
          </w:tcPr>
          <w:p w:rsidR="00220333" w:rsidRPr="00232CAB" w:rsidRDefault="00220333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 «Энергосбережение в Поныровском районе Курской области»</w:t>
            </w:r>
          </w:p>
        </w:tc>
      </w:tr>
      <w:tr w:rsidR="00232CAB" w:rsidRPr="00232CAB" w:rsidTr="00220333">
        <w:trPr>
          <w:trHeight w:val="297"/>
        </w:trPr>
        <w:tc>
          <w:tcPr>
            <w:tcW w:w="568" w:type="dxa"/>
            <w:vMerge w:val="restart"/>
          </w:tcPr>
          <w:p w:rsidR="00D43F84" w:rsidRPr="00232CAB" w:rsidRDefault="00D43F84" w:rsidP="007441A5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43F84" w:rsidRPr="00232CAB" w:rsidRDefault="00D43F84" w:rsidP="00F04C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Обеспечение за счет реализации основного мероприятия:</w:t>
            </w:r>
          </w:p>
          <w:p w:rsidR="00D43F84" w:rsidRPr="00232CAB" w:rsidRDefault="00D43F84" w:rsidP="00F04C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-экономии энергии;</w:t>
            </w:r>
          </w:p>
          <w:p w:rsidR="00D43F84" w:rsidRPr="00232CAB" w:rsidRDefault="00D43F84" w:rsidP="00F04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-экономии природного газа;</w:t>
            </w:r>
          </w:p>
          <w:p w:rsidR="00D43F84" w:rsidRPr="00232CAB" w:rsidRDefault="00D43F84" w:rsidP="00F04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-экономии тепловой энергии;</w:t>
            </w:r>
          </w:p>
          <w:p w:rsidR="00D43F84" w:rsidRPr="00232CAB" w:rsidRDefault="00D43F84" w:rsidP="00F04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 xml:space="preserve">-снижение энергоемкости      </w:t>
            </w:r>
            <w:r w:rsidR="00744743" w:rsidRPr="00232CAB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валового продукта</w:t>
            </w:r>
          </w:p>
        </w:tc>
        <w:tc>
          <w:tcPr>
            <w:tcW w:w="1418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</w:tc>
        <w:tc>
          <w:tcPr>
            <w:tcW w:w="850" w:type="dxa"/>
            <w:vAlign w:val="bottom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bottom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0" w:type="dxa"/>
            <w:vAlign w:val="bottom"/>
          </w:tcPr>
          <w:p w:rsidR="00D43F84" w:rsidRPr="00232CAB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bottom"/>
          </w:tcPr>
          <w:p w:rsidR="00D43F84" w:rsidRPr="00232CAB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bottom"/>
          </w:tcPr>
          <w:p w:rsidR="00D43F84" w:rsidRPr="00232CAB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vAlign w:val="bottom"/>
          </w:tcPr>
          <w:p w:rsidR="00D43F84" w:rsidRPr="00232CAB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  <w:vAlign w:val="bottom"/>
          </w:tcPr>
          <w:p w:rsidR="00D43F84" w:rsidRPr="00232CAB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bottom"/>
          </w:tcPr>
          <w:p w:rsidR="00D43F84" w:rsidRPr="00232CAB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  <w:vAlign w:val="bottom"/>
          </w:tcPr>
          <w:p w:rsidR="00D43F84" w:rsidRPr="00232CAB" w:rsidRDefault="00D43F84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vAlign w:val="bottom"/>
          </w:tcPr>
          <w:p w:rsidR="00D43F84" w:rsidRPr="00232CAB" w:rsidRDefault="00D43F84" w:rsidP="000D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  <w:vAlign w:val="bottom"/>
          </w:tcPr>
          <w:p w:rsidR="00D43F84" w:rsidRPr="00232CAB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D43F84" w:rsidRPr="00232CAB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232CAB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232CAB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D43F84" w:rsidRPr="00232CAB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232CAB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232CAB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D43F84" w:rsidRPr="00232CAB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232CAB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84" w:rsidRPr="00232CAB" w:rsidRDefault="00D43F84" w:rsidP="0076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232CAB" w:rsidRPr="00232CAB" w:rsidTr="00220333">
        <w:trPr>
          <w:trHeight w:val="576"/>
        </w:trPr>
        <w:tc>
          <w:tcPr>
            <w:tcW w:w="568" w:type="dxa"/>
            <w:vMerge/>
          </w:tcPr>
          <w:p w:rsidR="00D43F84" w:rsidRPr="00232CAB" w:rsidRDefault="00D43F84" w:rsidP="007441A5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43F84" w:rsidRPr="00232CAB" w:rsidRDefault="00D43F84" w:rsidP="0074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220333" w:rsidRPr="00232CAB" w:rsidRDefault="00220333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220333" w:rsidRPr="00232CAB" w:rsidRDefault="00220333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220333" w:rsidRPr="00232CAB" w:rsidRDefault="00220333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76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232CAB" w:rsidRPr="00232CAB" w:rsidTr="00220333">
        <w:trPr>
          <w:trHeight w:val="571"/>
        </w:trPr>
        <w:tc>
          <w:tcPr>
            <w:tcW w:w="568" w:type="dxa"/>
            <w:vMerge/>
          </w:tcPr>
          <w:p w:rsidR="00D43F84" w:rsidRPr="00232CAB" w:rsidRDefault="00D43F84" w:rsidP="007441A5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43F84" w:rsidRPr="00232CAB" w:rsidRDefault="00D43F84" w:rsidP="0074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220333" w:rsidRPr="00232CAB" w:rsidRDefault="00220333" w:rsidP="00220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22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220333" w:rsidRPr="00232CAB" w:rsidRDefault="00220333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220333" w:rsidRPr="00232CAB" w:rsidRDefault="00220333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32CAB" w:rsidRPr="00232CAB" w:rsidTr="00F04CB1">
        <w:trPr>
          <w:trHeight w:val="966"/>
        </w:trPr>
        <w:tc>
          <w:tcPr>
            <w:tcW w:w="568" w:type="dxa"/>
            <w:vMerge/>
          </w:tcPr>
          <w:p w:rsidR="00D43F84" w:rsidRPr="00232CAB" w:rsidRDefault="00D43F84" w:rsidP="007441A5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43F84" w:rsidRPr="00232CAB" w:rsidRDefault="00D43F84" w:rsidP="0074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  <w:vAlign w:val="center"/>
          </w:tcPr>
          <w:p w:rsidR="00D43F84" w:rsidRPr="00232CAB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0" w:type="dxa"/>
            <w:vAlign w:val="center"/>
          </w:tcPr>
          <w:p w:rsidR="00D43F84" w:rsidRPr="00232CAB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</w:tcPr>
          <w:p w:rsidR="00D43F84" w:rsidRPr="00232CAB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220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0" w:type="dxa"/>
          </w:tcPr>
          <w:p w:rsidR="00D43F84" w:rsidRPr="00232CAB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220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</w:tcPr>
          <w:p w:rsidR="00D43F84" w:rsidRPr="00232CAB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0D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84" w:rsidRPr="00232CAB" w:rsidRDefault="00D43F84" w:rsidP="002203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</w:tbl>
    <w:p w:rsidR="008041FD" w:rsidRPr="00232CAB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F04CB1" w:rsidRPr="00232CAB" w:rsidRDefault="00F04CB1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220333" w:rsidRPr="00232CAB" w:rsidRDefault="0022033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220333" w:rsidRPr="00232CAB" w:rsidRDefault="00220333" w:rsidP="0022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20333" w:rsidRPr="00232CAB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к муниципальной программе </w:t>
      </w:r>
    </w:p>
    <w:p w:rsidR="00F04CB1" w:rsidRPr="00232CAB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Поныровского районаКурской области                                                                                   </w:t>
      </w:r>
    </w:p>
    <w:p w:rsidR="00220333" w:rsidRPr="00232CAB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</w:t>
      </w:r>
    </w:p>
    <w:p w:rsidR="008041FD" w:rsidRPr="00232CAB" w:rsidRDefault="00220333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э</w:t>
      </w:r>
      <w:r w:rsidR="008041FD" w:rsidRPr="00232CAB">
        <w:rPr>
          <w:rFonts w:ascii="Times New Roman" w:hAnsi="Times New Roman" w:cs="Times New Roman"/>
          <w:sz w:val="24"/>
          <w:szCs w:val="24"/>
        </w:rPr>
        <w:t>ффективностив Поныровском районе Курской области»</w:t>
      </w:r>
    </w:p>
    <w:p w:rsidR="008041FD" w:rsidRPr="00232CAB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ED1A48" w:rsidRPr="00232CAB">
        <w:rPr>
          <w:rFonts w:ascii="Times New Roman" w:hAnsi="Times New Roman" w:cs="Times New Roman"/>
          <w:sz w:val="24"/>
          <w:szCs w:val="24"/>
        </w:rPr>
        <w:t xml:space="preserve"> 17.11 2022 </w:t>
      </w:r>
      <w:r w:rsidR="00E960BD" w:rsidRPr="00232CAB">
        <w:rPr>
          <w:rFonts w:ascii="Times New Roman" w:hAnsi="Times New Roman" w:cs="Times New Roman"/>
          <w:sz w:val="24"/>
          <w:szCs w:val="24"/>
        </w:rPr>
        <w:t xml:space="preserve">№ </w:t>
      </w:r>
      <w:r w:rsidR="00ED1A48" w:rsidRPr="00232CAB">
        <w:rPr>
          <w:rFonts w:ascii="Times New Roman" w:hAnsi="Times New Roman" w:cs="Times New Roman"/>
          <w:sz w:val="24"/>
          <w:szCs w:val="24"/>
        </w:rPr>
        <w:t>611</w:t>
      </w:r>
      <w:r w:rsidRPr="00232CAB">
        <w:rPr>
          <w:rFonts w:ascii="Times New Roman" w:hAnsi="Times New Roman" w:cs="Times New Roman"/>
          <w:sz w:val="24"/>
          <w:szCs w:val="24"/>
        </w:rPr>
        <w:t>)</w:t>
      </w:r>
    </w:p>
    <w:p w:rsidR="008041FD" w:rsidRPr="00232CAB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</w:t>
      </w:r>
    </w:p>
    <w:p w:rsidR="00F04CB1" w:rsidRPr="00232CAB" w:rsidRDefault="00F04CB1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71"/>
        <w:gridCol w:w="1944"/>
        <w:gridCol w:w="905"/>
        <w:gridCol w:w="132"/>
        <w:gridCol w:w="947"/>
        <w:gridCol w:w="2351"/>
        <w:gridCol w:w="1805"/>
        <w:gridCol w:w="2478"/>
      </w:tblGrid>
      <w:tr w:rsidR="00232CAB" w:rsidRPr="00232CAB" w:rsidTr="00A92924">
        <w:trPr>
          <w:cantSplit/>
          <w:trHeight w:val="240"/>
          <w:tblHeader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4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Связь с показателями муниципальной программы (подпрограммы)</w:t>
            </w:r>
          </w:p>
        </w:tc>
      </w:tr>
      <w:tr w:rsidR="00232CAB" w:rsidRPr="00232CAB" w:rsidTr="00A92924">
        <w:trPr>
          <w:cantSplit/>
          <w:trHeight w:val="165"/>
          <w:tblHeader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FD" w:rsidRPr="00232CAB" w:rsidRDefault="008041FD" w:rsidP="00F04CB1">
            <w:pPr>
              <w:pStyle w:val="ConsPlusCell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начал</w:t>
            </w:r>
            <w:r w:rsidR="00F04CB1" w:rsidRPr="00232CAB">
              <w:rPr>
                <w:rFonts w:ascii="Times New Roman" w:hAnsi="Times New Roman" w:cs="Times New Roman"/>
              </w:rPr>
              <w:t>о</w:t>
            </w:r>
            <w:r w:rsidRPr="00232CAB">
              <w:rPr>
                <w:rFonts w:ascii="Times New Roman" w:hAnsi="Times New Roman" w:cs="Times New Roman"/>
              </w:rPr>
              <w:t xml:space="preserve"> реализа-ции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FD" w:rsidRPr="00232CAB" w:rsidRDefault="008041FD" w:rsidP="00F04C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оконча-ни</w:t>
            </w:r>
            <w:r w:rsidR="00F04CB1" w:rsidRPr="00232CAB">
              <w:rPr>
                <w:rFonts w:ascii="Times New Roman" w:hAnsi="Times New Roman" w:cs="Times New Roman"/>
              </w:rPr>
              <w:t>е</w:t>
            </w:r>
            <w:r w:rsidRPr="00232CAB">
              <w:rPr>
                <w:rFonts w:ascii="Times New Roman" w:hAnsi="Times New Roman" w:cs="Times New Roman"/>
              </w:rPr>
              <w:t xml:space="preserve"> реализа-ции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CAB" w:rsidRPr="00232CAB" w:rsidTr="00A92924">
        <w:trPr>
          <w:cantSplit/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C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C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C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C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C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C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C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FD" w:rsidRPr="00232CAB" w:rsidRDefault="008041FD" w:rsidP="00744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8</w:t>
            </w:r>
          </w:p>
        </w:tc>
      </w:tr>
      <w:tr w:rsidR="00232CAB" w:rsidRPr="00232CAB" w:rsidTr="00A92924">
        <w:trPr>
          <w:cantSplit/>
          <w:trHeight w:val="318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FD" w:rsidRPr="00232CAB" w:rsidRDefault="008041FD" w:rsidP="007441A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 «Энергосбережение в Поныровском районе Курской области»</w:t>
            </w:r>
          </w:p>
        </w:tc>
      </w:tr>
      <w:tr w:rsidR="00232CAB" w:rsidRPr="00232CAB" w:rsidTr="00F04CB1">
        <w:trPr>
          <w:trHeight w:val="37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232CAB" w:rsidRDefault="008041FD" w:rsidP="007441A5">
            <w:pPr>
              <w:pStyle w:val="ConsPlusCell"/>
              <w:numPr>
                <w:ilvl w:val="0"/>
                <w:numId w:val="49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232CAB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Основное мероприятие «Проведение эффективной энергосберегающей политики в Поныровском районе Курской области», в том числе по направлениям реализации:</w:t>
            </w:r>
          </w:p>
          <w:p w:rsidR="008041FD" w:rsidRPr="00232CAB" w:rsidRDefault="008041FD" w:rsidP="007441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-установка приборов учета тепловой энергии, ГВС, электрической энергии, газа и воды;</w:t>
            </w:r>
          </w:p>
          <w:p w:rsidR="008041FD" w:rsidRPr="00232CAB" w:rsidRDefault="008041FD" w:rsidP="007441A5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-замена старых образцов светильников и ламп на энергосберегающие светильники и лампы;</w:t>
            </w:r>
          </w:p>
          <w:p w:rsidR="008041FD" w:rsidRPr="00232CAB" w:rsidRDefault="008041FD" w:rsidP="007441A5">
            <w:pPr>
              <w:pStyle w:val="ConsPlusCell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-организация и проведение регулярной промывки инженер</w:t>
            </w:r>
            <w:r w:rsidR="00F04CB1" w:rsidRPr="00232CAB">
              <w:rPr>
                <w:rFonts w:ascii="Times New Roman" w:hAnsi="Times New Roman" w:cs="Times New Roman"/>
              </w:rPr>
              <w:t>ных систем муниципальных зданий</w:t>
            </w:r>
            <w:r w:rsidRPr="00232CAB">
              <w:rPr>
                <w:rFonts w:ascii="Times New Roman" w:hAnsi="Times New Roman" w:cs="Times New Roman"/>
              </w:rPr>
              <w:t>.</w:t>
            </w:r>
          </w:p>
          <w:p w:rsidR="008041FD" w:rsidRPr="00232CAB" w:rsidRDefault="008041FD" w:rsidP="007441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-утепление ограждающих конструкций бюджетных учреждений.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232CAB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 xml:space="preserve"> Администрация Поныровского района;</w:t>
            </w:r>
          </w:p>
          <w:p w:rsidR="008041FD" w:rsidRPr="00232CAB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Отдел образования администрации, 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232CAB" w:rsidRDefault="008041FD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232CAB" w:rsidRDefault="008041FD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43F84" w:rsidRPr="00232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2CA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041FD" w:rsidRPr="00232CAB" w:rsidRDefault="008041FD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232CAB" w:rsidRDefault="008041FD" w:rsidP="007441A5">
            <w:pPr>
              <w:pStyle w:val="ConsPlusCell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Организация работы по проведению энергосберегающей политики</w:t>
            </w:r>
          </w:p>
          <w:p w:rsidR="008041FD" w:rsidRPr="00232CAB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способствует снижению потребления энергоресурсов,</w:t>
            </w:r>
          </w:p>
          <w:p w:rsidR="008041FD" w:rsidRPr="00232CAB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резкому сокращению затрат на освещение, обеспечение экологической безопасности.</w:t>
            </w:r>
          </w:p>
          <w:p w:rsidR="008041FD" w:rsidRPr="00232CAB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232CAB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Не достижение уровня показателей программы,</w:t>
            </w:r>
          </w:p>
          <w:p w:rsidR="008041FD" w:rsidRPr="00232CAB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увеличению затрат на энергоресурсы.</w:t>
            </w:r>
          </w:p>
          <w:p w:rsidR="008041FD" w:rsidRPr="00232CAB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FD" w:rsidRPr="00232CAB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Реализация основного мероприятия обеспечит повышение энергетической эффективности, достижение значений всех показателей программы</w:t>
            </w:r>
          </w:p>
          <w:p w:rsidR="008041FD" w:rsidRPr="00232CAB" w:rsidRDefault="008041FD" w:rsidP="007441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1146" w:rsidRPr="00232CAB" w:rsidRDefault="00241146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146" w:rsidRPr="00232CAB" w:rsidRDefault="00241146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20333" w:rsidRPr="00232CAB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041FD" w:rsidRPr="00232CAB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Поныровского районаКурской области </w:t>
      </w:r>
    </w:p>
    <w:p w:rsidR="00220333" w:rsidRPr="00232CAB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</w:t>
      </w:r>
    </w:p>
    <w:p w:rsidR="008041FD" w:rsidRPr="00232CAB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эффективности в Поныровском районе Курской области»</w:t>
      </w:r>
    </w:p>
    <w:p w:rsidR="008041FD" w:rsidRPr="00232CAB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ED1A48" w:rsidRPr="00232CAB">
        <w:rPr>
          <w:rFonts w:ascii="Times New Roman" w:hAnsi="Times New Roman" w:cs="Times New Roman"/>
          <w:sz w:val="24"/>
          <w:szCs w:val="24"/>
        </w:rPr>
        <w:t xml:space="preserve">17.11.2022 </w:t>
      </w:r>
      <w:r w:rsidR="00E960BD" w:rsidRPr="00232CAB">
        <w:rPr>
          <w:rFonts w:ascii="Times New Roman" w:hAnsi="Times New Roman" w:cs="Times New Roman"/>
          <w:sz w:val="24"/>
          <w:szCs w:val="24"/>
        </w:rPr>
        <w:t xml:space="preserve">№ </w:t>
      </w:r>
      <w:r w:rsidR="00ED1A48" w:rsidRPr="00232CAB">
        <w:rPr>
          <w:rFonts w:ascii="Times New Roman" w:hAnsi="Times New Roman" w:cs="Times New Roman"/>
          <w:sz w:val="24"/>
          <w:szCs w:val="24"/>
        </w:rPr>
        <w:t>611</w:t>
      </w:r>
      <w:r w:rsidRPr="00232CAB">
        <w:rPr>
          <w:rFonts w:ascii="Times New Roman" w:hAnsi="Times New Roman" w:cs="Times New Roman"/>
          <w:sz w:val="24"/>
          <w:szCs w:val="24"/>
        </w:rPr>
        <w:t>)</w:t>
      </w:r>
    </w:p>
    <w:p w:rsidR="008041FD" w:rsidRPr="00232CAB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041FD" w:rsidRPr="00232CAB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041FD" w:rsidRPr="00232CAB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об основных мерах правового регулирования в сфере</w:t>
      </w:r>
    </w:p>
    <w:p w:rsidR="008041FD" w:rsidRPr="00232CAB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 Поныровского района Курской области «Энергосбережение и повышение</w:t>
      </w:r>
    </w:p>
    <w:p w:rsidR="008041FD" w:rsidRPr="00232CAB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CAB">
        <w:rPr>
          <w:rFonts w:ascii="Times New Roman" w:hAnsi="Times New Roman" w:cs="Times New Roman"/>
          <w:b/>
          <w:bCs/>
          <w:sz w:val="24"/>
          <w:szCs w:val="24"/>
        </w:rPr>
        <w:t>энергетической эффективности в Поныровском районе Курской области»</w:t>
      </w:r>
    </w:p>
    <w:p w:rsidR="00F04CB1" w:rsidRPr="00232CAB" w:rsidRDefault="00F04CB1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3969"/>
        <w:gridCol w:w="3187"/>
        <w:gridCol w:w="4609"/>
      </w:tblGrid>
      <w:tr w:rsidR="00232CAB" w:rsidRPr="00232CAB" w:rsidTr="00220333">
        <w:trPr>
          <w:trHeight w:val="800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нормативного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 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нормативного правового 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br/>
              <w:t>акта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соисполнители,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принятия</w:t>
            </w:r>
          </w:p>
        </w:tc>
      </w:tr>
    </w:tbl>
    <w:p w:rsidR="008041FD" w:rsidRPr="00232CAB" w:rsidRDefault="008041FD" w:rsidP="00D336E2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3969"/>
        <w:gridCol w:w="3215"/>
        <w:gridCol w:w="4581"/>
      </w:tblGrid>
      <w:tr w:rsidR="00232CAB" w:rsidRPr="00232CAB" w:rsidTr="00220333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2CAB">
              <w:rPr>
                <w:rFonts w:ascii="Times New Roman" w:hAnsi="Times New Roman" w:cs="Times New Roman"/>
              </w:rPr>
              <w:t>5</w:t>
            </w:r>
          </w:p>
        </w:tc>
      </w:tr>
      <w:tr w:rsidR="00232CAB" w:rsidRPr="00232CAB" w:rsidTr="00220333">
        <w:trPr>
          <w:tblCellSpacing w:w="5" w:type="nil"/>
        </w:trPr>
        <w:tc>
          <w:tcPr>
            <w:tcW w:w="148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«Энергосбережение в Поныровском районе Курской области»</w:t>
            </w:r>
          </w:p>
        </w:tc>
      </w:tr>
      <w:tr w:rsidR="00232CAB" w:rsidRPr="00232CAB" w:rsidTr="0022033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О вопросах проведения эффективной энергосберегающей политики в Поныровском районе Курской области</w:t>
            </w:r>
          </w:p>
        </w:tc>
        <w:tc>
          <w:tcPr>
            <w:tcW w:w="3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</w:p>
        </w:tc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D43F84" w:rsidRPr="00232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8041FD" w:rsidRPr="00232CAB" w:rsidRDefault="008041FD" w:rsidP="00D33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B">
              <w:rPr>
                <w:rFonts w:ascii="Times New Roman" w:hAnsi="Times New Roman" w:cs="Times New Roman"/>
                <w:sz w:val="24"/>
                <w:szCs w:val="24"/>
              </w:rPr>
              <w:t>(по мере возникновения необходимости)</w:t>
            </w:r>
          </w:p>
        </w:tc>
      </w:tr>
    </w:tbl>
    <w:p w:rsidR="008041FD" w:rsidRPr="00232CAB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41FD" w:rsidRPr="00232CAB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41FD" w:rsidRPr="00232CAB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8041FD" w:rsidRPr="00232CAB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232CAB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232CAB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8041FD" w:rsidRPr="00232CAB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232CAB" w:rsidRDefault="008041FD" w:rsidP="00D336E2">
      <w:pPr>
        <w:spacing w:after="0" w:line="240" w:lineRule="auto"/>
        <w:ind w:left="-180" w:hanging="104"/>
        <w:jc w:val="right"/>
        <w:rPr>
          <w:rFonts w:ascii="Times New Roman" w:hAnsi="Times New Roman" w:cs="Times New Roman"/>
        </w:rPr>
      </w:pPr>
    </w:p>
    <w:p w:rsidR="008041FD" w:rsidRPr="00232CAB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232CAB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232CAB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281D61" w:rsidRPr="00232CAB" w:rsidRDefault="00281D61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</w:p>
    <w:p w:rsidR="003758D8" w:rsidRPr="00232CAB" w:rsidRDefault="003758D8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</w:p>
    <w:p w:rsidR="00F04CB1" w:rsidRPr="00232CAB" w:rsidRDefault="00F04CB1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32CAB" w:rsidRDefault="008041FD" w:rsidP="00036898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04CB1" w:rsidRPr="00232CAB" w:rsidRDefault="008041FD" w:rsidP="0003689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 xml:space="preserve">к муниципальной программе Поныровского района </w:t>
      </w:r>
    </w:p>
    <w:p w:rsidR="008041FD" w:rsidRPr="00232CAB" w:rsidRDefault="008041FD" w:rsidP="0003689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041FD" w:rsidRPr="00232CAB" w:rsidRDefault="008041FD" w:rsidP="0003689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Поныровском районе Курской области»</w:t>
      </w:r>
    </w:p>
    <w:p w:rsidR="008041FD" w:rsidRPr="00232CAB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B05BC8" w:rsidRPr="00232CAB">
        <w:rPr>
          <w:rFonts w:ascii="Times New Roman" w:hAnsi="Times New Roman" w:cs="Times New Roman"/>
          <w:sz w:val="24"/>
          <w:szCs w:val="24"/>
        </w:rPr>
        <w:t xml:space="preserve"> </w:t>
      </w:r>
      <w:r w:rsidR="00EC63C6" w:rsidRPr="00232CAB">
        <w:rPr>
          <w:rFonts w:ascii="Times New Roman" w:hAnsi="Times New Roman" w:cs="Times New Roman"/>
          <w:sz w:val="24"/>
          <w:szCs w:val="24"/>
        </w:rPr>
        <w:t>_________</w:t>
      </w:r>
      <w:r w:rsidR="00B05BC8" w:rsidRPr="00232CAB">
        <w:rPr>
          <w:rFonts w:ascii="Times New Roman" w:hAnsi="Times New Roman" w:cs="Times New Roman"/>
          <w:sz w:val="24"/>
          <w:szCs w:val="24"/>
        </w:rPr>
        <w:t xml:space="preserve"> № </w:t>
      </w:r>
      <w:r w:rsidR="00EC63C6" w:rsidRPr="00232CAB">
        <w:rPr>
          <w:rFonts w:ascii="Times New Roman" w:hAnsi="Times New Roman" w:cs="Times New Roman"/>
          <w:sz w:val="24"/>
          <w:szCs w:val="24"/>
        </w:rPr>
        <w:t>______</w:t>
      </w:r>
      <w:r w:rsidRPr="00232CAB">
        <w:rPr>
          <w:rFonts w:ascii="Times New Roman" w:hAnsi="Times New Roman" w:cs="Times New Roman"/>
          <w:sz w:val="24"/>
          <w:szCs w:val="24"/>
        </w:rPr>
        <w:t>)</w:t>
      </w:r>
    </w:p>
    <w:p w:rsidR="008041FD" w:rsidRPr="00232CAB" w:rsidRDefault="008041FD" w:rsidP="00036898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8041FD" w:rsidRPr="00232CAB" w:rsidRDefault="008041FD" w:rsidP="00036898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32CAB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 (тыс. рублей)</w:t>
      </w:r>
    </w:p>
    <w:p w:rsidR="008041FD" w:rsidRPr="00232CAB" w:rsidRDefault="008041FD" w:rsidP="00036898">
      <w:pPr>
        <w:pStyle w:val="52"/>
        <w:shd w:val="clear" w:color="auto" w:fill="auto"/>
        <w:spacing w:before="0" w:line="240" w:lineRule="auto"/>
        <w:ind w:left="4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16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709"/>
        <w:gridCol w:w="708"/>
        <w:gridCol w:w="1276"/>
        <w:gridCol w:w="567"/>
        <w:gridCol w:w="709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709"/>
        <w:gridCol w:w="709"/>
      </w:tblGrid>
      <w:tr w:rsidR="00232CAB" w:rsidRPr="00232CAB" w:rsidTr="003758D8">
        <w:trPr>
          <w:trHeight w:val="391"/>
        </w:trPr>
        <w:tc>
          <w:tcPr>
            <w:tcW w:w="426" w:type="dxa"/>
            <w:vMerge w:val="restart"/>
            <w:textDirection w:val="btLr"/>
          </w:tcPr>
          <w:p w:rsidR="00A92924" w:rsidRPr="00232CAB" w:rsidRDefault="00A92924" w:rsidP="00F04CB1">
            <w:pPr>
              <w:pStyle w:val="52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0" w:type="dxa"/>
            <w:gridSpan w:val="4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9923" w:type="dxa"/>
            <w:gridSpan w:val="12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Расходы</w:t>
            </w:r>
          </w:p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(тыс.рублей), годы</w:t>
            </w:r>
          </w:p>
        </w:tc>
      </w:tr>
      <w:tr w:rsidR="00232CAB" w:rsidRPr="00232CAB" w:rsidTr="003758D8">
        <w:trPr>
          <w:cantSplit/>
          <w:trHeight w:val="1134"/>
        </w:trPr>
        <w:tc>
          <w:tcPr>
            <w:tcW w:w="426" w:type="dxa"/>
            <w:vMerge/>
            <w:vAlign w:val="center"/>
          </w:tcPr>
          <w:p w:rsidR="00A92924" w:rsidRPr="00232CAB" w:rsidRDefault="00A92924" w:rsidP="00A4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92924" w:rsidRPr="00232CAB" w:rsidRDefault="00A92924" w:rsidP="00A4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92924" w:rsidRPr="00232CAB" w:rsidRDefault="00A92924" w:rsidP="00A4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ГРБС</w:t>
            </w:r>
          </w:p>
        </w:tc>
        <w:tc>
          <w:tcPr>
            <w:tcW w:w="708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РзПр</w:t>
            </w:r>
          </w:p>
        </w:tc>
        <w:tc>
          <w:tcPr>
            <w:tcW w:w="1276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A92924" w:rsidRPr="00232CAB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A92924" w:rsidRPr="00232CAB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A92924" w:rsidRPr="00232CAB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92924" w:rsidRPr="00232CAB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A92924" w:rsidRPr="00232CAB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2025</w:t>
            </w:r>
          </w:p>
        </w:tc>
      </w:tr>
      <w:tr w:rsidR="00232CAB" w:rsidRPr="00232CAB" w:rsidTr="003758D8">
        <w:trPr>
          <w:trHeight w:val="286"/>
        </w:trPr>
        <w:tc>
          <w:tcPr>
            <w:tcW w:w="426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A92924" w:rsidRPr="00232CAB" w:rsidRDefault="00A92924" w:rsidP="00A461DE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A92924" w:rsidRPr="00232CAB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A92924" w:rsidRPr="00232CAB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A92924" w:rsidRPr="00232CAB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A92924" w:rsidRPr="00232CAB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A92924" w:rsidRPr="00232CAB" w:rsidRDefault="00A92924" w:rsidP="00A2536D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</w:tc>
      </w:tr>
      <w:tr w:rsidR="00232CAB" w:rsidRPr="00232CAB" w:rsidTr="003758D8">
        <w:trPr>
          <w:trHeight w:val="391"/>
        </w:trPr>
        <w:tc>
          <w:tcPr>
            <w:tcW w:w="426" w:type="dxa"/>
            <w:vMerge w:val="restart"/>
            <w:textDirection w:val="btLr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«Энергосбережение и повышение энергетической эффективности в Поныровском районе Курской области»</w:t>
            </w:r>
          </w:p>
        </w:tc>
        <w:tc>
          <w:tcPr>
            <w:tcW w:w="141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Всего , 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181,642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80,000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992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119,620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15,000</w:t>
            </w:r>
          </w:p>
        </w:tc>
        <w:tc>
          <w:tcPr>
            <w:tcW w:w="850" w:type="dxa"/>
          </w:tcPr>
          <w:p w:rsidR="00822421" w:rsidRPr="00232CAB" w:rsidRDefault="00EC63C6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2421"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709" w:type="dxa"/>
          </w:tcPr>
          <w:p w:rsidR="00822421" w:rsidRPr="00232CAB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</w:tr>
      <w:tr w:rsidR="00232CAB" w:rsidRPr="00232CAB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32CAB" w:rsidRPr="00232CAB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32CAB" w:rsidRPr="00232CAB" w:rsidTr="003758D8">
        <w:trPr>
          <w:trHeight w:val="246"/>
        </w:trPr>
        <w:tc>
          <w:tcPr>
            <w:tcW w:w="426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местный 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181,642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80,000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992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119,620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 xml:space="preserve"> 15,000</w:t>
            </w:r>
          </w:p>
        </w:tc>
        <w:tc>
          <w:tcPr>
            <w:tcW w:w="850" w:type="dxa"/>
          </w:tcPr>
          <w:p w:rsidR="00822421" w:rsidRPr="00232CAB" w:rsidRDefault="00EC63C6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2421"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709" w:type="dxa"/>
          </w:tcPr>
          <w:p w:rsidR="00822421" w:rsidRPr="00232CAB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</w:tr>
      <w:tr w:rsidR="00232CAB" w:rsidRPr="00232CAB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32CAB" w:rsidRPr="00232CAB" w:rsidTr="003758D8">
        <w:trPr>
          <w:trHeight w:val="391"/>
        </w:trPr>
        <w:tc>
          <w:tcPr>
            <w:tcW w:w="426" w:type="dxa"/>
            <w:vMerge w:val="restart"/>
            <w:textDirection w:val="btLr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«Энергосбережение в Поныровском районе Курской </w:t>
            </w: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141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lastRenderedPageBreak/>
              <w:t xml:space="preserve">Всего , 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001</w:t>
            </w:r>
          </w:p>
        </w:tc>
        <w:tc>
          <w:tcPr>
            <w:tcW w:w="70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181,642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80,000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992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119,620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 xml:space="preserve">15,000 </w:t>
            </w:r>
          </w:p>
        </w:tc>
        <w:tc>
          <w:tcPr>
            <w:tcW w:w="850" w:type="dxa"/>
          </w:tcPr>
          <w:p w:rsidR="00822421" w:rsidRPr="00232CAB" w:rsidRDefault="00EC63C6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2421"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709" w:type="dxa"/>
          </w:tcPr>
          <w:p w:rsidR="00822421" w:rsidRPr="00232CAB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</w:tr>
      <w:tr w:rsidR="00232CAB" w:rsidRPr="00232CAB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32CAB" w:rsidRPr="00232CAB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32CAB" w:rsidRPr="00232CAB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001</w:t>
            </w:r>
          </w:p>
        </w:tc>
        <w:tc>
          <w:tcPr>
            <w:tcW w:w="70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181,642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80,000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992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119,620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15,000</w:t>
            </w:r>
          </w:p>
        </w:tc>
        <w:tc>
          <w:tcPr>
            <w:tcW w:w="850" w:type="dxa"/>
          </w:tcPr>
          <w:p w:rsidR="00822421" w:rsidRPr="00232CAB" w:rsidRDefault="00EC63C6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2421"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709" w:type="dxa"/>
          </w:tcPr>
          <w:p w:rsidR="00822421" w:rsidRPr="00232CAB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</w:tr>
      <w:tr w:rsidR="00232CAB" w:rsidRPr="00232CAB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232CAB" w:rsidRPr="00232CAB" w:rsidTr="00BB5E2A">
        <w:trPr>
          <w:trHeight w:val="317"/>
        </w:trPr>
        <w:tc>
          <w:tcPr>
            <w:tcW w:w="426" w:type="dxa"/>
            <w:vMerge w:val="restart"/>
            <w:textDirection w:val="btLr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Основное мероприятие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ind w:left="113" w:right="113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ind w:left="113" w:right="113"/>
              <w:jc w:val="left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  <w:p w:rsidR="00822421" w:rsidRPr="00232CAB" w:rsidRDefault="00822421" w:rsidP="00822421">
            <w:pPr>
              <w:pStyle w:val="52"/>
              <w:spacing w:before="0" w:line="240" w:lineRule="auto"/>
              <w:ind w:left="113" w:right="113"/>
              <w:jc w:val="left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«Проведение эффективной энергосберегающей политики в Поныровском районе Курской области»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 xml:space="preserve"> в том числе по направлениям реализации:</w:t>
            </w:r>
          </w:p>
        </w:tc>
        <w:tc>
          <w:tcPr>
            <w:tcW w:w="141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001</w:t>
            </w:r>
          </w:p>
        </w:tc>
        <w:tc>
          <w:tcPr>
            <w:tcW w:w="70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х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181,642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80,000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992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119,620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15,000</w:t>
            </w:r>
          </w:p>
        </w:tc>
        <w:tc>
          <w:tcPr>
            <w:tcW w:w="850" w:type="dxa"/>
          </w:tcPr>
          <w:p w:rsidR="00822421" w:rsidRPr="00232CAB" w:rsidRDefault="00EC63C6" w:rsidP="008224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2421"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</w:tcPr>
          <w:p w:rsidR="00822421" w:rsidRPr="00232CAB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709" w:type="dxa"/>
          </w:tcPr>
          <w:p w:rsidR="00822421" w:rsidRPr="00232CAB" w:rsidRDefault="00822421" w:rsidP="00854D1A">
            <w:pPr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</w:tr>
      <w:tr w:rsidR="00232CAB" w:rsidRPr="00232CAB" w:rsidTr="003758D8">
        <w:trPr>
          <w:trHeight w:val="391"/>
        </w:trPr>
        <w:tc>
          <w:tcPr>
            <w:tcW w:w="426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001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001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004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005</w:t>
            </w:r>
          </w:p>
        </w:tc>
        <w:tc>
          <w:tcPr>
            <w:tcW w:w="708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0412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0412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0701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0511434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05101С1434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05101С1434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01101С1401</w:t>
            </w:r>
          </w:p>
        </w:tc>
        <w:tc>
          <w:tcPr>
            <w:tcW w:w="567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200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200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200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400,000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56,407</w:t>
            </w: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125,235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80,000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48,000</w:t>
            </w:r>
          </w:p>
        </w:tc>
        <w:tc>
          <w:tcPr>
            <w:tcW w:w="992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119,620</w:t>
            </w:r>
          </w:p>
        </w:tc>
        <w:tc>
          <w:tcPr>
            <w:tcW w:w="851" w:type="dxa"/>
          </w:tcPr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</w:p>
          <w:p w:rsidR="00822421" w:rsidRPr="00232CAB" w:rsidRDefault="00822421" w:rsidP="00822421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  <w:t>15,000</w:t>
            </w:r>
          </w:p>
        </w:tc>
        <w:tc>
          <w:tcPr>
            <w:tcW w:w="850" w:type="dxa"/>
          </w:tcPr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421" w:rsidRPr="00232CAB" w:rsidRDefault="00EC63C6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2421" w:rsidRPr="00232CA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421" w:rsidRPr="00232CAB" w:rsidRDefault="00822421" w:rsidP="00854D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421" w:rsidRPr="00232CAB" w:rsidRDefault="00822421" w:rsidP="00854D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AB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  <w:p w:rsidR="00822421" w:rsidRPr="00232CAB" w:rsidRDefault="00822421" w:rsidP="0082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13" w:name="_GoBack"/>
        <w:bookmarkEnd w:id="13"/>
      </w:tr>
    </w:tbl>
    <w:p w:rsidR="008041FD" w:rsidRPr="007441A5" w:rsidRDefault="008041FD" w:rsidP="007441A5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</w:p>
    <w:sectPr w:rsidR="008041FD" w:rsidRPr="007441A5" w:rsidSect="00E2237B">
      <w:headerReference w:type="default" r:id="rId15"/>
      <w:pgSz w:w="16838" w:h="11906" w:orient="landscape"/>
      <w:pgMar w:top="719" w:right="1134" w:bottom="99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1" w:rsidRDefault="003B2C4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2C41" w:rsidRDefault="003B2C4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1" w:rsidRDefault="003B2C4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2C41" w:rsidRDefault="003B2C4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BF" w:rsidRPr="00F66408" w:rsidRDefault="00CE5A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32CAB">
      <w:rPr>
        <w:noProof/>
      </w:rPr>
      <w:t>14</w:t>
    </w:r>
    <w:r>
      <w:rPr>
        <w:noProof/>
      </w:rPr>
      <w:fldChar w:fldCharType="end"/>
    </w:r>
  </w:p>
  <w:p w:rsidR="004476BF" w:rsidRDefault="004476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353BB"/>
    <w:multiLevelType w:val="hybridMultilevel"/>
    <w:tmpl w:val="7F044C04"/>
    <w:lvl w:ilvl="0" w:tplc="8F4241CE">
      <w:start w:val="6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1" w:tplc="D8885C64">
      <w:numFmt w:val="none"/>
      <w:lvlText w:val=""/>
      <w:lvlJc w:val="left"/>
      <w:pPr>
        <w:tabs>
          <w:tab w:val="num" w:pos="360"/>
        </w:tabs>
      </w:pPr>
    </w:lvl>
    <w:lvl w:ilvl="2" w:tplc="F2286842">
      <w:numFmt w:val="none"/>
      <w:lvlText w:val=""/>
      <w:lvlJc w:val="left"/>
      <w:pPr>
        <w:tabs>
          <w:tab w:val="num" w:pos="360"/>
        </w:tabs>
      </w:pPr>
    </w:lvl>
    <w:lvl w:ilvl="3" w:tplc="18EA2380">
      <w:numFmt w:val="none"/>
      <w:lvlText w:val=""/>
      <w:lvlJc w:val="left"/>
      <w:pPr>
        <w:tabs>
          <w:tab w:val="num" w:pos="360"/>
        </w:tabs>
      </w:pPr>
    </w:lvl>
    <w:lvl w:ilvl="4" w:tplc="6ADA9E46">
      <w:numFmt w:val="none"/>
      <w:lvlText w:val=""/>
      <w:lvlJc w:val="left"/>
      <w:pPr>
        <w:tabs>
          <w:tab w:val="num" w:pos="360"/>
        </w:tabs>
      </w:pPr>
    </w:lvl>
    <w:lvl w:ilvl="5" w:tplc="8FA4F974">
      <w:numFmt w:val="none"/>
      <w:lvlText w:val=""/>
      <w:lvlJc w:val="left"/>
      <w:pPr>
        <w:tabs>
          <w:tab w:val="num" w:pos="360"/>
        </w:tabs>
      </w:pPr>
    </w:lvl>
    <w:lvl w:ilvl="6" w:tplc="65587612">
      <w:numFmt w:val="none"/>
      <w:lvlText w:val=""/>
      <w:lvlJc w:val="left"/>
      <w:pPr>
        <w:tabs>
          <w:tab w:val="num" w:pos="360"/>
        </w:tabs>
      </w:pPr>
    </w:lvl>
    <w:lvl w:ilvl="7" w:tplc="FA90F02A">
      <w:numFmt w:val="none"/>
      <w:lvlText w:val=""/>
      <w:lvlJc w:val="left"/>
      <w:pPr>
        <w:tabs>
          <w:tab w:val="num" w:pos="360"/>
        </w:tabs>
      </w:pPr>
    </w:lvl>
    <w:lvl w:ilvl="8" w:tplc="08BC6F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25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6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cs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9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50EB10F2"/>
    <w:multiLevelType w:val="multilevel"/>
    <w:tmpl w:val="981E5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abstractNum w:abstractNumId="33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3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b/>
        <w:bCs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"/>
  </w:num>
  <w:num w:numId="4">
    <w:abstractNumId w:val="9"/>
  </w:num>
  <w:num w:numId="5">
    <w:abstractNumId w:val="16"/>
  </w:num>
  <w:num w:numId="6">
    <w:abstractNumId w:val="34"/>
  </w:num>
  <w:num w:numId="7">
    <w:abstractNumId w:val="46"/>
  </w:num>
  <w:num w:numId="8">
    <w:abstractNumId w:val="31"/>
  </w:num>
  <w:num w:numId="9">
    <w:abstractNumId w:val="36"/>
  </w:num>
  <w:num w:numId="10">
    <w:abstractNumId w:val="17"/>
  </w:num>
  <w:num w:numId="11">
    <w:abstractNumId w:val="48"/>
  </w:num>
  <w:num w:numId="12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8"/>
  </w:num>
  <w:num w:numId="15">
    <w:abstractNumId w:val="33"/>
  </w:num>
  <w:num w:numId="16">
    <w:abstractNumId w:val="23"/>
  </w:num>
  <w:num w:numId="17">
    <w:abstractNumId w:val="14"/>
  </w:num>
  <w:num w:numId="18">
    <w:abstractNumId w:val="27"/>
  </w:num>
  <w:num w:numId="19">
    <w:abstractNumId w:val="7"/>
  </w:num>
  <w:num w:numId="20">
    <w:abstractNumId w:val="19"/>
  </w:num>
  <w:num w:numId="21">
    <w:abstractNumId w:val="29"/>
  </w:num>
  <w:num w:numId="22">
    <w:abstractNumId w:val="1"/>
  </w:num>
  <w:num w:numId="23">
    <w:abstractNumId w:val="20"/>
  </w:num>
  <w:num w:numId="24">
    <w:abstractNumId w:val="13"/>
  </w:num>
  <w:num w:numId="25">
    <w:abstractNumId w:val="38"/>
  </w:num>
  <w:num w:numId="26">
    <w:abstractNumId w:val="15"/>
  </w:num>
  <w:num w:numId="27">
    <w:abstractNumId w:val="4"/>
  </w:num>
  <w:num w:numId="28">
    <w:abstractNumId w:val="21"/>
  </w:num>
  <w:num w:numId="29">
    <w:abstractNumId w:val="6"/>
  </w:num>
  <w:num w:numId="30">
    <w:abstractNumId w:val="12"/>
  </w:num>
  <w:num w:numId="31">
    <w:abstractNumId w:val="28"/>
  </w:num>
  <w:num w:numId="32">
    <w:abstractNumId w:val="47"/>
  </w:num>
  <w:num w:numId="33">
    <w:abstractNumId w:val="22"/>
  </w:num>
  <w:num w:numId="34">
    <w:abstractNumId w:val="37"/>
  </w:num>
  <w:num w:numId="35">
    <w:abstractNumId w:val="0"/>
  </w:num>
  <w:num w:numId="36">
    <w:abstractNumId w:val="35"/>
  </w:num>
  <w:num w:numId="37">
    <w:abstractNumId w:val="3"/>
  </w:num>
  <w:num w:numId="38">
    <w:abstractNumId w:val="42"/>
  </w:num>
  <w:num w:numId="39">
    <w:abstractNumId w:val="10"/>
  </w:num>
  <w:num w:numId="40">
    <w:abstractNumId w:val="26"/>
  </w:num>
  <w:num w:numId="41">
    <w:abstractNumId w:val="18"/>
  </w:num>
  <w:num w:numId="42">
    <w:abstractNumId w:val="25"/>
  </w:num>
  <w:num w:numId="43">
    <w:abstractNumId w:val="24"/>
  </w:num>
  <w:num w:numId="44">
    <w:abstractNumId w:val="11"/>
  </w:num>
  <w:num w:numId="45">
    <w:abstractNumId w:val="41"/>
  </w:num>
  <w:num w:numId="46">
    <w:abstractNumId w:val="30"/>
  </w:num>
  <w:num w:numId="47">
    <w:abstractNumId w:val="5"/>
  </w:num>
  <w:num w:numId="48">
    <w:abstractNumId w:val="43"/>
  </w:num>
  <w:num w:numId="49">
    <w:abstractNumId w:val="39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08EA"/>
    <w:rsid w:val="00000282"/>
    <w:rsid w:val="00005452"/>
    <w:rsid w:val="00006BC5"/>
    <w:rsid w:val="00007CBC"/>
    <w:rsid w:val="00010500"/>
    <w:rsid w:val="00011C27"/>
    <w:rsid w:val="000276A5"/>
    <w:rsid w:val="000303F5"/>
    <w:rsid w:val="00030B40"/>
    <w:rsid w:val="00036898"/>
    <w:rsid w:val="000446E4"/>
    <w:rsid w:val="00084383"/>
    <w:rsid w:val="00085AB7"/>
    <w:rsid w:val="0009071E"/>
    <w:rsid w:val="00095B7C"/>
    <w:rsid w:val="000A64B9"/>
    <w:rsid w:val="000B0182"/>
    <w:rsid w:val="000B06E7"/>
    <w:rsid w:val="000B380A"/>
    <w:rsid w:val="000B6A7B"/>
    <w:rsid w:val="000C1984"/>
    <w:rsid w:val="000C267B"/>
    <w:rsid w:val="000C3C12"/>
    <w:rsid w:val="000C727E"/>
    <w:rsid w:val="000C7E88"/>
    <w:rsid w:val="000D0189"/>
    <w:rsid w:val="000D059D"/>
    <w:rsid w:val="000D53A5"/>
    <w:rsid w:val="000D5781"/>
    <w:rsid w:val="000F369D"/>
    <w:rsid w:val="00100E10"/>
    <w:rsid w:val="0010458C"/>
    <w:rsid w:val="00105B6E"/>
    <w:rsid w:val="00105FAB"/>
    <w:rsid w:val="0011058D"/>
    <w:rsid w:val="00110A72"/>
    <w:rsid w:val="00113C42"/>
    <w:rsid w:val="00115E26"/>
    <w:rsid w:val="00121685"/>
    <w:rsid w:val="001218D2"/>
    <w:rsid w:val="00125988"/>
    <w:rsid w:val="00126B47"/>
    <w:rsid w:val="00130A02"/>
    <w:rsid w:val="00140559"/>
    <w:rsid w:val="00150DCF"/>
    <w:rsid w:val="00154967"/>
    <w:rsid w:val="00155212"/>
    <w:rsid w:val="00155458"/>
    <w:rsid w:val="00155D7D"/>
    <w:rsid w:val="0015636B"/>
    <w:rsid w:val="00174DBB"/>
    <w:rsid w:val="00182600"/>
    <w:rsid w:val="0018477E"/>
    <w:rsid w:val="00196EB6"/>
    <w:rsid w:val="001B03A9"/>
    <w:rsid w:val="001B6E00"/>
    <w:rsid w:val="001C1BCF"/>
    <w:rsid w:val="001C60CE"/>
    <w:rsid w:val="001C7583"/>
    <w:rsid w:val="001C7D90"/>
    <w:rsid w:val="001D246E"/>
    <w:rsid w:val="001D66FC"/>
    <w:rsid w:val="001E19FA"/>
    <w:rsid w:val="001F73D8"/>
    <w:rsid w:val="002017C5"/>
    <w:rsid w:val="002035C9"/>
    <w:rsid w:val="00204B39"/>
    <w:rsid w:val="00207A7A"/>
    <w:rsid w:val="00210457"/>
    <w:rsid w:val="002122DD"/>
    <w:rsid w:val="00220221"/>
    <w:rsid w:val="00220333"/>
    <w:rsid w:val="00221ABD"/>
    <w:rsid w:val="00223207"/>
    <w:rsid w:val="00223B9D"/>
    <w:rsid w:val="00232CAB"/>
    <w:rsid w:val="002344D6"/>
    <w:rsid w:val="00234D1D"/>
    <w:rsid w:val="002372E2"/>
    <w:rsid w:val="00241146"/>
    <w:rsid w:val="00241209"/>
    <w:rsid w:val="002462D3"/>
    <w:rsid w:val="00246817"/>
    <w:rsid w:val="00264E73"/>
    <w:rsid w:val="002723E3"/>
    <w:rsid w:val="00280586"/>
    <w:rsid w:val="00281D61"/>
    <w:rsid w:val="00282506"/>
    <w:rsid w:val="0028491E"/>
    <w:rsid w:val="00287B7B"/>
    <w:rsid w:val="00291A7F"/>
    <w:rsid w:val="002958BD"/>
    <w:rsid w:val="00297C81"/>
    <w:rsid w:val="002A0443"/>
    <w:rsid w:val="002A0D8F"/>
    <w:rsid w:val="002A1188"/>
    <w:rsid w:val="002A50EF"/>
    <w:rsid w:val="002B3D6B"/>
    <w:rsid w:val="002B6A5A"/>
    <w:rsid w:val="002D47E5"/>
    <w:rsid w:val="002E4F8E"/>
    <w:rsid w:val="00306907"/>
    <w:rsid w:val="00306D42"/>
    <w:rsid w:val="003072B5"/>
    <w:rsid w:val="00311065"/>
    <w:rsid w:val="003174AD"/>
    <w:rsid w:val="00322251"/>
    <w:rsid w:val="003226D1"/>
    <w:rsid w:val="00322B3B"/>
    <w:rsid w:val="00333F5E"/>
    <w:rsid w:val="0034166E"/>
    <w:rsid w:val="003529BE"/>
    <w:rsid w:val="0035377C"/>
    <w:rsid w:val="003558EF"/>
    <w:rsid w:val="0035667C"/>
    <w:rsid w:val="00365137"/>
    <w:rsid w:val="00366419"/>
    <w:rsid w:val="003758D8"/>
    <w:rsid w:val="003774BF"/>
    <w:rsid w:val="00380371"/>
    <w:rsid w:val="00384704"/>
    <w:rsid w:val="00385D62"/>
    <w:rsid w:val="003A7BDD"/>
    <w:rsid w:val="003B2C41"/>
    <w:rsid w:val="003B2E2B"/>
    <w:rsid w:val="003B41E4"/>
    <w:rsid w:val="003C2002"/>
    <w:rsid w:val="003C3C00"/>
    <w:rsid w:val="003C601A"/>
    <w:rsid w:val="003D0848"/>
    <w:rsid w:val="003D2FB5"/>
    <w:rsid w:val="003D4CCA"/>
    <w:rsid w:val="003D4D57"/>
    <w:rsid w:val="003E2E11"/>
    <w:rsid w:val="003E2F0B"/>
    <w:rsid w:val="003E53CC"/>
    <w:rsid w:val="003E5B09"/>
    <w:rsid w:val="003E74C2"/>
    <w:rsid w:val="003F171C"/>
    <w:rsid w:val="003F5F72"/>
    <w:rsid w:val="00400F6D"/>
    <w:rsid w:val="004016F9"/>
    <w:rsid w:val="00405568"/>
    <w:rsid w:val="004055B8"/>
    <w:rsid w:val="00413B48"/>
    <w:rsid w:val="004155C7"/>
    <w:rsid w:val="00416434"/>
    <w:rsid w:val="004203C7"/>
    <w:rsid w:val="004207CC"/>
    <w:rsid w:val="00424366"/>
    <w:rsid w:val="0042662B"/>
    <w:rsid w:val="00434876"/>
    <w:rsid w:val="004476BF"/>
    <w:rsid w:val="0045718B"/>
    <w:rsid w:val="004611A3"/>
    <w:rsid w:val="004644CF"/>
    <w:rsid w:val="004657F3"/>
    <w:rsid w:val="00472C9B"/>
    <w:rsid w:val="004758B1"/>
    <w:rsid w:val="00483403"/>
    <w:rsid w:val="00483B40"/>
    <w:rsid w:val="00484AE9"/>
    <w:rsid w:val="0048612B"/>
    <w:rsid w:val="00493FF7"/>
    <w:rsid w:val="004956F8"/>
    <w:rsid w:val="004A1E49"/>
    <w:rsid w:val="004A5EC0"/>
    <w:rsid w:val="004B3679"/>
    <w:rsid w:val="004B45BE"/>
    <w:rsid w:val="004B769C"/>
    <w:rsid w:val="004B7EAE"/>
    <w:rsid w:val="004C1FFC"/>
    <w:rsid w:val="004C4858"/>
    <w:rsid w:val="004D53A0"/>
    <w:rsid w:val="004E41D7"/>
    <w:rsid w:val="004F67E4"/>
    <w:rsid w:val="00502E6C"/>
    <w:rsid w:val="00507D72"/>
    <w:rsid w:val="00517725"/>
    <w:rsid w:val="00517FA5"/>
    <w:rsid w:val="0052310D"/>
    <w:rsid w:val="00523FC3"/>
    <w:rsid w:val="00524080"/>
    <w:rsid w:val="005266C2"/>
    <w:rsid w:val="0055656D"/>
    <w:rsid w:val="00557A7B"/>
    <w:rsid w:val="00557EA6"/>
    <w:rsid w:val="005601DA"/>
    <w:rsid w:val="00563479"/>
    <w:rsid w:val="0057263E"/>
    <w:rsid w:val="00573465"/>
    <w:rsid w:val="00575033"/>
    <w:rsid w:val="00585D82"/>
    <w:rsid w:val="005924CD"/>
    <w:rsid w:val="00592B44"/>
    <w:rsid w:val="00595830"/>
    <w:rsid w:val="005A41DA"/>
    <w:rsid w:val="005A66DC"/>
    <w:rsid w:val="005B3C87"/>
    <w:rsid w:val="005B43D6"/>
    <w:rsid w:val="005B4B38"/>
    <w:rsid w:val="005B55BB"/>
    <w:rsid w:val="005C120A"/>
    <w:rsid w:val="005D1449"/>
    <w:rsid w:val="005D3864"/>
    <w:rsid w:val="005D64EE"/>
    <w:rsid w:val="005D676A"/>
    <w:rsid w:val="005E1685"/>
    <w:rsid w:val="005E36AD"/>
    <w:rsid w:val="005F1C82"/>
    <w:rsid w:val="005F62B0"/>
    <w:rsid w:val="006059FA"/>
    <w:rsid w:val="006061F3"/>
    <w:rsid w:val="00624179"/>
    <w:rsid w:val="00624540"/>
    <w:rsid w:val="006247C9"/>
    <w:rsid w:val="006259A7"/>
    <w:rsid w:val="00625C22"/>
    <w:rsid w:val="00643D3F"/>
    <w:rsid w:val="00647903"/>
    <w:rsid w:val="00657A6B"/>
    <w:rsid w:val="00667F59"/>
    <w:rsid w:val="00671C1B"/>
    <w:rsid w:val="00681FE2"/>
    <w:rsid w:val="00683B88"/>
    <w:rsid w:val="00683FB7"/>
    <w:rsid w:val="00693953"/>
    <w:rsid w:val="006961CF"/>
    <w:rsid w:val="00697C0B"/>
    <w:rsid w:val="00697F18"/>
    <w:rsid w:val="006A404D"/>
    <w:rsid w:val="006B56FD"/>
    <w:rsid w:val="006C44D5"/>
    <w:rsid w:val="006C5B30"/>
    <w:rsid w:val="006D5C9D"/>
    <w:rsid w:val="006D7E40"/>
    <w:rsid w:val="006E0E4C"/>
    <w:rsid w:val="006E1B04"/>
    <w:rsid w:val="006E272F"/>
    <w:rsid w:val="006E3FC8"/>
    <w:rsid w:val="006E4029"/>
    <w:rsid w:val="006E5720"/>
    <w:rsid w:val="006F0888"/>
    <w:rsid w:val="006F245C"/>
    <w:rsid w:val="006F3A72"/>
    <w:rsid w:val="006F5BDC"/>
    <w:rsid w:val="006F7BEE"/>
    <w:rsid w:val="0070190C"/>
    <w:rsid w:val="00707938"/>
    <w:rsid w:val="0071113D"/>
    <w:rsid w:val="007118A1"/>
    <w:rsid w:val="007124CA"/>
    <w:rsid w:val="007134E7"/>
    <w:rsid w:val="00714A45"/>
    <w:rsid w:val="007254FE"/>
    <w:rsid w:val="00730BB1"/>
    <w:rsid w:val="007317A4"/>
    <w:rsid w:val="007404B4"/>
    <w:rsid w:val="00741A88"/>
    <w:rsid w:val="00742686"/>
    <w:rsid w:val="0074343D"/>
    <w:rsid w:val="00743EC5"/>
    <w:rsid w:val="007441A5"/>
    <w:rsid w:val="00744743"/>
    <w:rsid w:val="00744B22"/>
    <w:rsid w:val="00750FC8"/>
    <w:rsid w:val="007564C0"/>
    <w:rsid w:val="0075670E"/>
    <w:rsid w:val="0076053C"/>
    <w:rsid w:val="00764A07"/>
    <w:rsid w:val="0076536D"/>
    <w:rsid w:val="00765586"/>
    <w:rsid w:val="00767758"/>
    <w:rsid w:val="0077194A"/>
    <w:rsid w:val="00791F6B"/>
    <w:rsid w:val="007A12E9"/>
    <w:rsid w:val="007A186A"/>
    <w:rsid w:val="007A7C77"/>
    <w:rsid w:val="007B7522"/>
    <w:rsid w:val="007C2512"/>
    <w:rsid w:val="007D27A9"/>
    <w:rsid w:val="007D7397"/>
    <w:rsid w:val="007E2C74"/>
    <w:rsid w:val="007E4C75"/>
    <w:rsid w:val="007E5C9A"/>
    <w:rsid w:val="007F0534"/>
    <w:rsid w:val="008006D0"/>
    <w:rsid w:val="008041FD"/>
    <w:rsid w:val="00814536"/>
    <w:rsid w:val="00815C38"/>
    <w:rsid w:val="00816F14"/>
    <w:rsid w:val="00821194"/>
    <w:rsid w:val="00822421"/>
    <w:rsid w:val="00832E91"/>
    <w:rsid w:val="008333A0"/>
    <w:rsid w:val="00842371"/>
    <w:rsid w:val="00842629"/>
    <w:rsid w:val="00842B20"/>
    <w:rsid w:val="00850FAF"/>
    <w:rsid w:val="00853B87"/>
    <w:rsid w:val="00854D1A"/>
    <w:rsid w:val="00857A44"/>
    <w:rsid w:val="0086150B"/>
    <w:rsid w:val="00867D6A"/>
    <w:rsid w:val="00872ED8"/>
    <w:rsid w:val="008809EC"/>
    <w:rsid w:val="008823C9"/>
    <w:rsid w:val="0089135A"/>
    <w:rsid w:val="00891A8E"/>
    <w:rsid w:val="0089311E"/>
    <w:rsid w:val="00893A71"/>
    <w:rsid w:val="00894C6B"/>
    <w:rsid w:val="008A3183"/>
    <w:rsid w:val="008A44F3"/>
    <w:rsid w:val="008A6647"/>
    <w:rsid w:val="008B11B5"/>
    <w:rsid w:val="008B502F"/>
    <w:rsid w:val="008B5284"/>
    <w:rsid w:val="008C29EA"/>
    <w:rsid w:val="008C2E32"/>
    <w:rsid w:val="008C7CA9"/>
    <w:rsid w:val="008D360A"/>
    <w:rsid w:val="008D62DA"/>
    <w:rsid w:val="008E3509"/>
    <w:rsid w:val="008E7370"/>
    <w:rsid w:val="008F1A04"/>
    <w:rsid w:val="008F3D97"/>
    <w:rsid w:val="008F6D1A"/>
    <w:rsid w:val="009049A5"/>
    <w:rsid w:val="00911715"/>
    <w:rsid w:val="00913049"/>
    <w:rsid w:val="00915DAC"/>
    <w:rsid w:val="00916978"/>
    <w:rsid w:val="00926338"/>
    <w:rsid w:val="0092750B"/>
    <w:rsid w:val="009276DF"/>
    <w:rsid w:val="00935C73"/>
    <w:rsid w:val="009373F7"/>
    <w:rsid w:val="009432B8"/>
    <w:rsid w:val="00944ED5"/>
    <w:rsid w:val="00954584"/>
    <w:rsid w:val="0095767B"/>
    <w:rsid w:val="00961650"/>
    <w:rsid w:val="009616A9"/>
    <w:rsid w:val="0097729E"/>
    <w:rsid w:val="00984147"/>
    <w:rsid w:val="00984753"/>
    <w:rsid w:val="0098495C"/>
    <w:rsid w:val="00991E9E"/>
    <w:rsid w:val="009977C4"/>
    <w:rsid w:val="009A24C0"/>
    <w:rsid w:val="009A3D40"/>
    <w:rsid w:val="009A3F60"/>
    <w:rsid w:val="009B0119"/>
    <w:rsid w:val="009B2283"/>
    <w:rsid w:val="009B305A"/>
    <w:rsid w:val="009B75A2"/>
    <w:rsid w:val="009C606B"/>
    <w:rsid w:val="009D2598"/>
    <w:rsid w:val="009D3ECA"/>
    <w:rsid w:val="009D5541"/>
    <w:rsid w:val="009D71AA"/>
    <w:rsid w:val="009E1FDA"/>
    <w:rsid w:val="009F290E"/>
    <w:rsid w:val="009F2F41"/>
    <w:rsid w:val="009F354D"/>
    <w:rsid w:val="009F7F5C"/>
    <w:rsid w:val="00A051A8"/>
    <w:rsid w:val="00A1041A"/>
    <w:rsid w:val="00A11D37"/>
    <w:rsid w:val="00A24C8B"/>
    <w:rsid w:val="00A2536D"/>
    <w:rsid w:val="00A33332"/>
    <w:rsid w:val="00A33351"/>
    <w:rsid w:val="00A33698"/>
    <w:rsid w:val="00A35248"/>
    <w:rsid w:val="00A368D8"/>
    <w:rsid w:val="00A377A7"/>
    <w:rsid w:val="00A42103"/>
    <w:rsid w:val="00A461DE"/>
    <w:rsid w:val="00A46276"/>
    <w:rsid w:val="00A4696A"/>
    <w:rsid w:val="00A4783D"/>
    <w:rsid w:val="00A47A56"/>
    <w:rsid w:val="00A60011"/>
    <w:rsid w:val="00A619B8"/>
    <w:rsid w:val="00A62583"/>
    <w:rsid w:val="00A640C3"/>
    <w:rsid w:val="00A677A4"/>
    <w:rsid w:val="00A67AE3"/>
    <w:rsid w:val="00A67FAF"/>
    <w:rsid w:val="00A741C5"/>
    <w:rsid w:val="00A74D23"/>
    <w:rsid w:val="00A75B17"/>
    <w:rsid w:val="00A7610B"/>
    <w:rsid w:val="00A80E30"/>
    <w:rsid w:val="00A92924"/>
    <w:rsid w:val="00A9710E"/>
    <w:rsid w:val="00AA0D87"/>
    <w:rsid w:val="00AA3AAB"/>
    <w:rsid w:val="00AA592E"/>
    <w:rsid w:val="00AC0941"/>
    <w:rsid w:val="00AD38FD"/>
    <w:rsid w:val="00AD4279"/>
    <w:rsid w:val="00AD536B"/>
    <w:rsid w:val="00AD67D5"/>
    <w:rsid w:val="00AE3572"/>
    <w:rsid w:val="00AE381D"/>
    <w:rsid w:val="00AE4ECE"/>
    <w:rsid w:val="00AE78BB"/>
    <w:rsid w:val="00AF36F2"/>
    <w:rsid w:val="00AF7505"/>
    <w:rsid w:val="00B01235"/>
    <w:rsid w:val="00B02CD4"/>
    <w:rsid w:val="00B05937"/>
    <w:rsid w:val="00B05BC8"/>
    <w:rsid w:val="00B067ED"/>
    <w:rsid w:val="00B1259D"/>
    <w:rsid w:val="00B17A0D"/>
    <w:rsid w:val="00B24FEA"/>
    <w:rsid w:val="00B2748F"/>
    <w:rsid w:val="00B319D9"/>
    <w:rsid w:val="00B31C3A"/>
    <w:rsid w:val="00B33A33"/>
    <w:rsid w:val="00B44D8F"/>
    <w:rsid w:val="00B7419F"/>
    <w:rsid w:val="00B849A9"/>
    <w:rsid w:val="00B86483"/>
    <w:rsid w:val="00B93FBC"/>
    <w:rsid w:val="00B94B4C"/>
    <w:rsid w:val="00B953C0"/>
    <w:rsid w:val="00B97172"/>
    <w:rsid w:val="00B97E4B"/>
    <w:rsid w:val="00BA0D1E"/>
    <w:rsid w:val="00BA453E"/>
    <w:rsid w:val="00BA4B42"/>
    <w:rsid w:val="00BB0DE7"/>
    <w:rsid w:val="00BB5E2A"/>
    <w:rsid w:val="00BB6C43"/>
    <w:rsid w:val="00BB6CC4"/>
    <w:rsid w:val="00BC08EA"/>
    <w:rsid w:val="00BC38AC"/>
    <w:rsid w:val="00BC76CC"/>
    <w:rsid w:val="00BD008C"/>
    <w:rsid w:val="00BD334D"/>
    <w:rsid w:val="00BD67DE"/>
    <w:rsid w:val="00BE39A9"/>
    <w:rsid w:val="00BE5870"/>
    <w:rsid w:val="00BE5E25"/>
    <w:rsid w:val="00C04C88"/>
    <w:rsid w:val="00C07C1A"/>
    <w:rsid w:val="00C16E56"/>
    <w:rsid w:val="00C21FD0"/>
    <w:rsid w:val="00C36E9E"/>
    <w:rsid w:val="00C560E4"/>
    <w:rsid w:val="00C63993"/>
    <w:rsid w:val="00C64E06"/>
    <w:rsid w:val="00C758D7"/>
    <w:rsid w:val="00C87667"/>
    <w:rsid w:val="00C877D1"/>
    <w:rsid w:val="00C92BBF"/>
    <w:rsid w:val="00C93D31"/>
    <w:rsid w:val="00CA45EA"/>
    <w:rsid w:val="00CB11A1"/>
    <w:rsid w:val="00CC2C7F"/>
    <w:rsid w:val="00CC4A38"/>
    <w:rsid w:val="00CE06C5"/>
    <w:rsid w:val="00CE21C1"/>
    <w:rsid w:val="00CE384E"/>
    <w:rsid w:val="00CE4956"/>
    <w:rsid w:val="00CE5401"/>
    <w:rsid w:val="00CE5497"/>
    <w:rsid w:val="00CE5A1F"/>
    <w:rsid w:val="00CF1B05"/>
    <w:rsid w:val="00CF4A60"/>
    <w:rsid w:val="00CF6484"/>
    <w:rsid w:val="00D11CE1"/>
    <w:rsid w:val="00D12A23"/>
    <w:rsid w:val="00D1670E"/>
    <w:rsid w:val="00D21562"/>
    <w:rsid w:val="00D21EB3"/>
    <w:rsid w:val="00D2234A"/>
    <w:rsid w:val="00D24AC3"/>
    <w:rsid w:val="00D25F9E"/>
    <w:rsid w:val="00D30D85"/>
    <w:rsid w:val="00D336E2"/>
    <w:rsid w:val="00D34FAE"/>
    <w:rsid w:val="00D35FBE"/>
    <w:rsid w:val="00D41E07"/>
    <w:rsid w:val="00D4319E"/>
    <w:rsid w:val="00D43F84"/>
    <w:rsid w:val="00D64913"/>
    <w:rsid w:val="00D7048E"/>
    <w:rsid w:val="00D722DD"/>
    <w:rsid w:val="00D76B0D"/>
    <w:rsid w:val="00D85256"/>
    <w:rsid w:val="00D8796C"/>
    <w:rsid w:val="00DA1760"/>
    <w:rsid w:val="00DA1FB2"/>
    <w:rsid w:val="00DA5A41"/>
    <w:rsid w:val="00DA7C09"/>
    <w:rsid w:val="00DB3311"/>
    <w:rsid w:val="00DB6041"/>
    <w:rsid w:val="00DB6FC4"/>
    <w:rsid w:val="00DB7615"/>
    <w:rsid w:val="00DC049B"/>
    <w:rsid w:val="00DC4AC7"/>
    <w:rsid w:val="00DC7FE8"/>
    <w:rsid w:val="00DE4332"/>
    <w:rsid w:val="00DF0B7A"/>
    <w:rsid w:val="00DF162E"/>
    <w:rsid w:val="00DF1F95"/>
    <w:rsid w:val="00DF754C"/>
    <w:rsid w:val="00E02452"/>
    <w:rsid w:val="00E0488A"/>
    <w:rsid w:val="00E077E7"/>
    <w:rsid w:val="00E10575"/>
    <w:rsid w:val="00E1136D"/>
    <w:rsid w:val="00E1265A"/>
    <w:rsid w:val="00E129A3"/>
    <w:rsid w:val="00E14D09"/>
    <w:rsid w:val="00E14EBA"/>
    <w:rsid w:val="00E153AE"/>
    <w:rsid w:val="00E2237B"/>
    <w:rsid w:val="00E25965"/>
    <w:rsid w:val="00E42EFF"/>
    <w:rsid w:val="00E444BD"/>
    <w:rsid w:val="00E4715A"/>
    <w:rsid w:val="00E51EF0"/>
    <w:rsid w:val="00E520AB"/>
    <w:rsid w:val="00E567D8"/>
    <w:rsid w:val="00E6006B"/>
    <w:rsid w:val="00E60F3E"/>
    <w:rsid w:val="00E71807"/>
    <w:rsid w:val="00E77697"/>
    <w:rsid w:val="00E8247B"/>
    <w:rsid w:val="00E82C15"/>
    <w:rsid w:val="00E960BD"/>
    <w:rsid w:val="00E966CB"/>
    <w:rsid w:val="00EA0148"/>
    <w:rsid w:val="00EA7D18"/>
    <w:rsid w:val="00EB08D7"/>
    <w:rsid w:val="00EB12ED"/>
    <w:rsid w:val="00EB2620"/>
    <w:rsid w:val="00EB6F23"/>
    <w:rsid w:val="00EC63C6"/>
    <w:rsid w:val="00ED1A48"/>
    <w:rsid w:val="00ED26F1"/>
    <w:rsid w:val="00EE07C9"/>
    <w:rsid w:val="00EE1817"/>
    <w:rsid w:val="00EE5C76"/>
    <w:rsid w:val="00EE62FA"/>
    <w:rsid w:val="00EF107B"/>
    <w:rsid w:val="00EF2BDD"/>
    <w:rsid w:val="00EF3FE7"/>
    <w:rsid w:val="00EF5C4A"/>
    <w:rsid w:val="00F00857"/>
    <w:rsid w:val="00F04CB1"/>
    <w:rsid w:val="00F062EE"/>
    <w:rsid w:val="00F10894"/>
    <w:rsid w:val="00F115A5"/>
    <w:rsid w:val="00F11638"/>
    <w:rsid w:val="00F157AF"/>
    <w:rsid w:val="00F16724"/>
    <w:rsid w:val="00F2517A"/>
    <w:rsid w:val="00F259A1"/>
    <w:rsid w:val="00F259C1"/>
    <w:rsid w:val="00F30DFF"/>
    <w:rsid w:val="00F43D9E"/>
    <w:rsid w:val="00F458A3"/>
    <w:rsid w:val="00F60CE3"/>
    <w:rsid w:val="00F64097"/>
    <w:rsid w:val="00F66408"/>
    <w:rsid w:val="00F71B4A"/>
    <w:rsid w:val="00F73577"/>
    <w:rsid w:val="00F74942"/>
    <w:rsid w:val="00F76639"/>
    <w:rsid w:val="00F77BD9"/>
    <w:rsid w:val="00F90721"/>
    <w:rsid w:val="00F93759"/>
    <w:rsid w:val="00F976F1"/>
    <w:rsid w:val="00FA0BF1"/>
    <w:rsid w:val="00FA2C99"/>
    <w:rsid w:val="00FA3CCB"/>
    <w:rsid w:val="00FA53F3"/>
    <w:rsid w:val="00FB3F53"/>
    <w:rsid w:val="00FB7D7B"/>
    <w:rsid w:val="00FD1BD3"/>
    <w:rsid w:val="00FD55CA"/>
    <w:rsid w:val="00FD6B7C"/>
    <w:rsid w:val="00FD78A6"/>
    <w:rsid w:val="00FE29BE"/>
    <w:rsid w:val="00FE2A6B"/>
    <w:rsid w:val="00FE5CE3"/>
    <w:rsid w:val="00FF1DBB"/>
    <w:rsid w:val="00FF6EE8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C96B2-1B40-4C87-B430-1147F519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0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0E4C"/>
    <w:pPr>
      <w:keepNext/>
      <w:spacing w:after="0" w:line="240" w:lineRule="auto"/>
      <w:ind w:left="720"/>
      <w:jc w:val="center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link w:val="20"/>
    <w:uiPriority w:val="99"/>
    <w:qFormat/>
    <w:rsid w:val="006E0E4C"/>
    <w:pPr>
      <w:spacing w:before="100" w:beforeAutospacing="1" w:after="100" w:afterAutospacing="1" w:line="240" w:lineRule="auto"/>
      <w:outlineLvl w:val="1"/>
    </w:pPr>
    <w:rPr>
      <w:rFonts w:eastAsia="Calibr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6E0E4C"/>
    <w:pPr>
      <w:spacing w:before="240" w:after="60" w:line="360" w:lineRule="auto"/>
      <w:ind w:firstLine="720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6E0E4C"/>
    <w:pPr>
      <w:spacing w:before="240" w:after="60" w:line="360" w:lineRule="auto"/>
      <w:ind w:firstLine="720"/>
      <w:jc w:val="both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0E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E0E4C"/>
    <w:rPr>
      <w:rFonts w:ascii="Calibri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link w:val="5"/>
    <w:uiPriority w:val="99"/>
    <w:locked/>
    <w:rsid w:val="006E0E4C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6E0E4C"/>
    <w:rPr>
      <w:rFonts w:ascii="Calibri" w:hAnsi="Calibri" w:cs="Calibri"/>
      <w:i/>
      <w:iCs/>
      <w:sz w:val="24"/>
      <w:szCs w:val="24"/>
    </w:rPr>
  </w:style>
  <w:style w:type="table" w:styleId="a3">
    <w:name w:val="Table Grid"/>
    <w:basedOn w:val="a1"/>
    <w:uiPriority w:val="99"/>
    <w:rsid w:val="000B0182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B0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21045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21045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10457"/>
  </w:style>
  <w:style w:type="character" w:customStyle="1" w:styleId="PointChar">
    <w:name w:val="Point Char"/>
    <w:link w:val="Point"/>
    <w:uiPriority w:val="99"/>
    <w:locked/>
    <w:rsid w:val="0028491E"/>
    <w:rPr>
      <w:rFonts w:ascii="Calibri" w:hAnsi="Calibri" w:cs="Calibri"/>
    </w:rPr>
  </w:style>
  <w:style w:type="paragraph" w:customStyle="1" w:styleId="Point">
    <w:name w:val="Point"/>
    <w:basedOn w:val="a"/>
    <w:link w:val="PointChar"/>
    <w:uiPriority w:val="99"/>
    <w:rsid w:val="0028491E"/>
    <w:pPr>
      <w:spacing w:before="120" w:after="0" w:line="288" w:lineRule="auto"/>
      <w:ind w:firstLine="720"/>
      <w:jc w:val="both"/>
    </w:pPr>
    <w:rPr>
      <w:rFonts w:eastAsia="Calibri"/>
      <w:sz w:val="20"/>
      <w:szCs w:val="20"/>
    </w:rPr>
  </w:style>
  <w:style w:type="paragraph" w:styleId="a7">
    <w:name w:val="footer"/>
    <w:basedOn w:val="a"/>
    <w:link w:val="a8"/>
    <w:uiPriority w:val="99"/>
    <w:rsid w:val="007F05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7F0534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207A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7A7A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F10894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6E0E4C"/>
    <w:pPr>
      <w:ind w:left="720"/>
    </w:pPr>
  </w:style>
  <w:style w:type="paragraph" w:customStyle="1" w:styleId="Heading">
    <w:name w:val="Heading"/>
    <w:uiPriority w:val="99"/>
    <w:rsid w:val="006E0E4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c">
    <w:name w:val="Normal (Web)"/>
    <w:basedOn w:val="a"/>
    <w:uiPriority w:val="99"/>
    <w:rsid w:val="006E0E4C"/>
    <w:rPr>
      <w:rFonts w:eastAsia="Calibri"/>
      <w:sz w:val="24"/>
      <w:szCs w:val="24"/>
      <w:lang w:eastAsia="en-US"/>
    </w:rPr>
  </w:style>
  <w:style w:type="paragraph" w:customStyle="1" w:styleId="ad">
    <w:name w:val="Обычный (титульный лист)"/>
    <w:basedOn w:val="a"/>
    <w:uiPriority w:val="99"/>
    <w:rsid w:val="006E0E4C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character" w:customStyle="1" w:styleId="11pt">
    <w:name w:val="Основной текст + 11 pt"/>
    <w:uiPriority w:val="99"/>
    <w:rsid w:val="006E0E4C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BodyTextChar">
    <w:name w:val="Body Text Char"/>
    <w:uiPriority w:val="99"/>
    <w:semiHidden/>
    <w:locked/>
    <w:rsid w:val="006E0E4C"/>
    <w:rPr>
      <w:rFonts w:ascii="Arial" w:hAnsi="Arial" w:cs="Arial"/>
      <w:kern w:val="1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6E0E4C"/>
    <w:pPr>
      <w:widowControl w:val="0"/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95767B"/>
    <w:rPr>
      <w:rFonts w:eastAsia="Times New Roman"/>
    </w:rPr>
  </w:style>
  <w:style w:type="paragraph" w:customStyle="1" w:styleId="af0">
    <w:name w:val="Знак Знак Знак Знак Знак Знак Знак"/>
    <w:basedOn w:val="a"/>
    <w:uiPriority w:val="99"/>
    <w:rsid w:val="006E0E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f1">
    <w:name w:val="Plain Text"/>
    <w:basedOn w:val="a"/>
    <w:link w:val="af2"/>
    <w:uiPriority w:val="99"/>
    <w:rsid w:val="006E0E4C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6E0E4C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E0E4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6E0E4C"/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6E0E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6E0E4C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6E0E4C"/>
    <w:rPr>
      <w:rFonts w:eastAsia="Times New Roman"/>
      <w:lang w:eastAsia="ru-RU"/>
    </w:rPr>
  </w:style>
  <w:style w:type="paragraph" w:customStyle="1" w:styleId="11">
    <w:name w:val="Абзац списка1"/>
    <w:basedOn w:val="a"/>
    <w:uiPriority w:val="99"/>
    <w:rsid w:val="006E0E4C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6E0E4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otnoteTextChar">
    <w:name w:val="Footnote Text Char"/>
    <w:uiPriority w:val="99"/>
    <w:semiHidden/>
    <w:locked/>
    <w:rsid w:val="006E0E4C"/>
    <w:rPr>
      <w:rFonts w:ascii="Calibri" w:hAnsi="Calibri" w:cs="Calibri"/>
      <w:sz w:val="20"/>
      <w:szCs w:val="20"/>
    </w:rPr>
  </w:style>
  <w:style w:type="paragraph" w:styleId="af3">
    <w:name w:val="footnote text"/>
    <w:basedOn w:val="a"/>
    <w:link w:val="af4"/>
    <w:uiPriority w:val="99"/>
    <w:semiHidden/>
    <w:rsid w:val="006E0E4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95767B"/>
    <w:rPr>
      <w:rFonts w:eastAsia="Times New Roman"/>
      <w:sz w:val="20"/>
      <w:szCs w:val="20"/>
    </w:rPr>
  </w:style>
  <w:style w:type="character" w:customStyle="1" w:styleId="12">
    <w:name w:val="Текст сноски Знак1"/>
    <w:uiPriority w:val="99"/>
    <w:semiHidden/>
    <w:rsid w:val="006E0E4C"/>
    <w:rPr>
      <w:rFonts w:eastAsia="Times New Roman"/>
      <w:sz w:val="20"/>
      <w:szCs w:val="20"/>
      <w:lang w:eastAsia="ru-RU"/>
    </w:rPr>
  </w:style>
  <w:style w:type="paragraph" w:customStyle="1" w:styleId="120">
    <w:name w:val="Абзац списка12"/>
    <w:basedOn w:val="a"/>
    <w:uiPriority w:val="99"/>
    <w:rsid w:val="006E0E4C"/>
    <w:pPr>
      <w:ind w:left="720"/>
    </w:pPr>
    <w:rPr>
      <w:lang w:eastAsia="en-US"/>
    </w:rPr>
  </w:style>
  <w:style w:type="character" w:customStyle="1" w:styleId="FontStyle26">
    <w:name w:val="Font Style26"/>
    <w:uiPriority w:val="99"/>
    <w:rsid w:val="006E0E4C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"/>
    <w:uiPriority w:val="99"/>
    <w:rsid w:val="006E0E4C"/>
    <w:pPr>
      <w:ind w:left="720"/>
    </w:pPr>
    <w:rPr>
      <w:rFonts w:eastAsia="Calibri"/>
      <w:lang w:eastAsia="en-US"/>
    </w:rPr>
  </w:style>
  <w:style w:type="paragraph" w:customStyle="1" w:styleId="25">
    <w:name w:val="Абзац списка2"/>
    <w:basedOn w:val="a"/>
    <w:uiPriority w:val="99"/>
    <w:rsid w:val="006E0E4C"/>
    <w:pPr>
      <w:spacing w:after="0" w:line="360" w:lineRule="auto"/>
      <w:ind w:left="720" w:firstLine="720"/>
      <w:jc w:val="both"/>
    </w:pPr>
    <w:rPr>
      <w:rFonts w:eastAsia="Calibri"/>
      <w:sz w:val="26"/>
      <w:szCs w:val="26"/>
      <w:lang w:eastAsia="en-US"/>
    </w:rPr>
  </w:style>
  <w:style w:type="paragraph" w:styleId="af5">
    <w:name w:val="Title"/>
    <w:basedOn w:val="a"/>
    <w:link w:val="af6"/>
    <w:uiPriority w:val="99"/>
    <w:qFormat/>
    <w:rsid w:val="006E0E4C"/>
    <w:pPr>
      <w:spacing w:after="0" w:line="240" w:lineRule="auto"/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Название Знак"/>
    <w:link w:val="af5"/>
    <w:uiPriority w:val="99"/>
    <w:locked/>
    <w:rsid w:val="006E0E4C"/>
    <w:rPr>
      <w:rFonts w:ascii="Calibri" w:hAnsi="Calibri" w:cs="Calibri"/>
      <w:b/>
      <w:bCs/>
      <w:sz w:val="28"/>
      <w:szCs w:val="28"/>
      <w:lang w:eastAsia="ru-RU"/>
    </w:rPr>
  </w:style>
  <w:style w:type="character" w:styleId="af7">
    <w:name w:val="Emphasis"/>
    <w:uiPriority w:val="99"/>
    <w:qFormat/>
    <w:rsid w:val="006E0E4C"/>
    <w:rPr>
      <w:i/>
      <w:iCs/>
    </w:rPr>
  </w:style>
  <w:style w:type="paragraph" w:customStyle="1" w:styleId="af8">
    <w:name w:val="Обычный по правому краю (титульный лист)"/>
    <w:basedOn w:val="ad"/>
    <w:uiPriority w:val="99"/>
    <w:rsid w:val="006E0E4C"/>
    <w:pPr>
      <w:jc w:val="right"/>
    </w:pPr>
  </w:style>
  <w:style w:type="paragraph" w:customStyle="1" w:styleId="af9">
    <w:name w:val="Обычный (паспорт)"/>
    <w:basedOn w:val="a"/>
    <w:uiPriority w:val="99"/>
    <w:rsid w:val="006E0E4C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character" w:styleId="afa">
    <w:name w:val="Hyperlink"/>
    <w:uiPriority w:val="99"/>
    <w:rsid w:val="006E0E4C"/>
    <w:rPr>
      <w:color w:val="0000FF"/>
      <w:u w:val="single"/>
    </w:rPr>
  </w:style>
  <w:style w:type="paragraph" w:customStyle="1" w:styleId="afb">
    <w:name w:val="Текст документа"/>
    <w:basedOn w:val="a"/>
    <w:uiPriority w:val="99"/>
    <w:rsid w:val="006E0E4C"/>
    <w:pPr>
      <w:spacing w:after="60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uiPriority w:val="99"/>
    <w:rsid w:val="006E0E4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IndentChar">
    <w:name w:val="Body Text Indent Char"/>
    <w:uiPriority w:val="99"/>
    <w:semiHidden/>
    <w:locked/>
    <w:rsid w:val="006E0E4C"/>
    <w:rPr>
      <w:rFonts w:ascii="Times New Roman" w:hAnsi="Times New Roman" w:cs="Times New Roman"/>
      <w:sz w:val="26"/>
      <w:szCs w:val="26"/>
    </w:rPr>
  </w:style>
  <w:style w:type="paragraph" w:styleId="afc">
    <w:name w:val="Body Text Indent"/>
    <w:basedOn w:val="a"/>
    <w:link w:val="afd"/>
    <w:uiPriority w:val="99"/>
    <w:semiHidden/>
    <w:rsid w:val="006E0E4C"/>
    <w:pPr>
      <w:spacing w:after="120" w:line="360" w:lineRule="auto"/>
      <w:ind w:left="283" w:firstLine="720"/>
      <w:jc w:val="both"/>
    </w:pPr>
    <w:rPr>
      <w:sz w:val="20"/>
      <w:szCs w:val="20"/>
    </w:rPr>
  </w:style>
  <w:style w:type="character" w:customStyle="1" w:styleId="afd">
    <w:name w:val="Основной текст с отступом Знак"/>
    <w:link w:val="afc"/>
    <w:uiPriority w:val="99"/>
    <w:semiHidden/>
    <w:locked/>
    <w:rsid w:val="0095767B"/>
    <w:rPr>
      <w:rFonts w:eastAsia="Times New Roman"/>
    </w:rPr>
  </w:style>
  <w:style w:type="paragraph" w:customStyle="1" w:styleId="Style14">
    <w:name w:val="Style14"/>
    <w:basedOn w:val="a"/>
    <w:uiPriority w:val="99"/>
    <w:rsid w:val="006E0E4C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uiPriority w:val="99"/>
    <w:rsid w:val="006E0E4C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rsid w:val="006E0E4C"/>
    <w:pPr>
      <w:spacing w:after="120" w:line="360" w:lineRule="auto"/>
      <w:ind w:firstLine="720"/>
      <w:jc w:val="both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6E0E4C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6E0E4C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e">
    <w:name w:val="Знак Знак Знак Знак Знак Знак Знак Знак Знак Знак Знак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6E0E4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B01235"/>
    <w:rPr>
      <w:b/>
      <w:b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B01235"/>
    <w:pPr>
      <w:widowControl w:val="0"/>
      <w:shd w:val="clear" w:color="auto" w:fill="FFFFFF"/>
      <w:spacing w:before="600" w:after="0" w:line="322" w:lineRule="exact"/>
      <w:jc w:val="center"/>
    </w:pPr>
    <w:rPr>
      <w:rFonts w:eastAsia="Calibr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6230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187</cp:revision>
  <cp:lastPrinted>2020-11-06T07:28:00Z</cp:lastPrinted>
  <dcterms:created xsi:type="dcterms:W3CDTF">2013-11-04T13:50:00Z</dcterms:created>
  <dcterms:modified xsi:type="dcterms:W3CDTF">2023-11-16T07:09:00Z</dcterms:modified>
</cp:coreProperties>
</file>