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BC" w:rsidRDefault="007668BC" w:rsidP="007668BC">
      <w:pPr>
        <w:jc w:val="center"/>
        <w:rPr>
          <w:rFonts w:ascii="Times New Roman" w:hAnsi="Times New Roman" w:cs="Times New Roman"/>
          <w:sz w:val="28"/>
          <w:szCs w:val="28"/>
        </w:rPr>
      </w:pPr>
      <w:r w:rsidRPr="007668BC">
        <w:rPr>
          <w:rFonts w:ascii="Times New Roman" w:hAnsi="Times New Roman" w:cs="Times New Roman"/>
          <w:sz w:val="48"/>
          <w:szCs w:val="48"/>
        </w:rPr>
        <w:t>Постановление Администрации Поныровского района Курской области</w:t>
      </w:r>
    </w:p>
    <w:p w:rsidR="007668BC" w:rsidRPr="007668BC" w:rsidRDefault="007668BC" w:rsidP="007668BC">
      <w:pPr>
        <w:spacing w:line="240" w:lineRule="auto"/>
        <w:rPr>
          <w:rFonts w:ascii="Times New Roman" w:hAnsi="Times New Roman" w:cs="Times New Roman"/>
          <w:sz w:val="24"/>
          <w:szCs w:val="24"/>
        </w:rPr>
      </w:pPr>
      <w:r w:rsidRPr="007668BC">
        <w:rPr>
          <w:rFonts w:ascii="Times New Roman" w:hAnsi="Times New Roman" w:cs="Times New Roman"/>
          <w:sz w:val="24"/>
          <w:szCs w:val="24"/>
        </w:rPr>
        <w:t xml:space="preserve">от 22.10.2014 №682 </w:t>
      </w:r>
    </w:p>
    <w:p w:rsidR="007668BC" w:rsidRPr="007668BC" w:rsidRDefault="007668BC" w:rsidP="007668BC">
      <w:pPr>
        <w:spacing w:line="240" w:lineRule="auto"/>
        <w:rPr>
          <w:rFonts w:ascii="Times New Roman" w:hAnsi="Times New Roman" w:cs="Times New Roman"/>
          <w:sz w:val="24"/>
          <w:szCs w:val="24"/>
        </w:rPr>
      </w:pPr>
      <w:r w:rsidRPr="007668BC">
        <w:rPr>
          <w:rFonts w:ascii="Times New Roman" w:hAnsi="Times New Roman" w:cs="Times New Roman"/>
          <w:sz w:val="24"/>
          <w:szCs w:val="24"/>
        </w:rPr>
        <w:t xml:space="preserve">«Об утверждении Порядка </w:t>
      </w:r>
    </w:p>
    <w:p w:rsidR="007668BC" w:rsidRPr="007668BC" w:rsidRDefault="007668BC" w:rsidP="007668BC">
      <w:pPr>
        <w:spacing w:line="240" w:lineRule="auto"/>
        <w:rPr>
          <w:rFonts w:ascii="Times New Roman" w:hAnsi="Times New Roman" w:cs="Times New Roman"/>
          <w:sz w:val="24"/>
          <w:szCs w:val="24"/>
        </w:rPr>
      </w:pPr>
      <w:r w:rsidRPr="007668BC">
        <w:rPr>
          <w:rFonts w:ascii="Times New Roman" w:hAnsi="Times New Roman" w:cs="Times New Roman"/>
          <w:sz w:val="24"/>
          <w:szCs w:val="24"/>
        </w:rPr>
        <w:t xml:space="preserve">организации работы с обращениями </w:t>
      </w:r>
    </w:p>
    <w:p w:rsidR="007668BC" w:rsidRPr="007668BC" w:rsidRDefault="007668BC" w:rsidP="007668BC">
      <w:pPr>
        <w:spacing w:line="240" w:lineRule="auto"/>
        <w:rPr>
          <w:rFonts w:ascii="Times New Roman" w:hAnsi="Times New Roman" w:cs="Times New Roman"/>
          <w:sz w:val="24"/>
          <w:szCs w:val="24"/>
        </w:rPr>
      </w:pPr>
      <w:r w:rsidRPr="007668BC">
        <w:rPr>
          <w:rFonts w:ascii="Times New Roman" w:hAnsi="Times New Roman" w:cs="Times New Roman"/>
          <w:sz w:val="24"/>
          <w:szCs w:val="24"/>
        </w:rPr>
        <w:t xml:space="preserve">граждан в Администрации </w:t>
      </w:r>
    </w:p>
    <w:p w:rsidR="007668BC" w:rsidRDefault="007668BC" w:rsidP="007668BC">
      <w:pPr>
        <w:spacing w:line="240" w:lineRule="auto"/>
        <w:rPr>
          <w:rFonts w:ascii="Times New Roman" w:hAnsi="Times New Roman" w:cs="Times New Roman"/>
          <w:sz w:val="24"/>
          <w:szCs w:val="24"/>
        </w:rPr>
      </w:pPr>
      <w:r w:rsidRPr="007668BC">
        <w:rPr>
          <w:rFonts w:ascii="Times New Roman" w:hAnsi="Times New Roman" w:cs="Times New Roman"/>
          <w:sz w:val="24"/>
          <w:szCs w:val="24"/>
        </w:rPr>
        <w:t>Поныровского района Курской области»</w:t>
      </w:r>
    </w:p>
    <w:p w:rsidR="007668BC" w:rsidRPr="007668BC" w:rsidRDefault="007668BC" w:rsidP="007668BC">
      <w:pPr>
        <w:spacing w:line="240" w:lineRule="auto"/>
        <w:rPr>
          <w:rFonts w:ascii="Times New Roman" w:hAnsi="Times New Roman" w:cs="Times New Roman"/>
          <w:sz w:val="24"/>
          <w:szCs w:val="24"/>
        </w:rPr>
      </w:pP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соответствии с Федеральным законом от 02.05.2006 N 59-ФЗ «О порядке рассмотрения обращений граждан Российской Федерации» и в целях упорядочения работы с обращениями граждан в Администрации Поныровского района Курской области Администрация Поныровского района Курской области    постановляет:</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1. Утвердить прилагаемый Порядок организации работы с обращениями граждан в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2. Должностным лицам Ад</w:t>
      </w:r>
      <w:r>
        <w:rPr>
          <w:rFonts w:ascii="Times New Roman" w:hAnsi="Times New Roman" w:cs="Times New Roman"/>
          <w:sz w:val="28"/>
          <w:szCs w:val="28"/>
        </w:rPr>
        <w:t>министрации Поныровского района</w:t>
      </w:r>
      <w:r w:rsidRPr="007668BC">
        <w:rPr>
          <w:rFonts w:ascii="Times New Roman" w:hAnsi="Times New Roman" w:cs="Times New Roman"/>
          <w:sz w:val="28"/>
          <w:szCs w:val="28"/>
        </w:rPr>
        <w:t> Курской области при рассмотрении обращений граждан руководствоваться утвержденным Порядком организации работы с обращениями граждан в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3. Рекомендовать главам муниципальных образований Поныровского района разработать и утвердить Порядок организации работы с обращениями граждан в администрациях муниципальных образований Поныровского района.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Поныровского района, управляющего делами Э.Н. Шитикова.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5. Постановление вступает в силу со дня его подписания.</w:t>
      </w: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r>
        <w:rPr>
          <w:rFonts w:ascii="Times New Roman" w:hAnsi="Times New Roman" w:cs="Times New Roman"/>
          <w:sz w:val="28"/>
          <w:szCs w:val="28"/>
        </w:rPr>
        <w:t xml:space="preserve">  Глава Поныровского района              </w:t>
      </w:r>
      <w:r w:rsidRPr="007668BC">
        <w:rPr>
          <w:rFonts w:ascii="Times New Roman" w:hAnsi="Times New Roman" w:cs="Times New Roman"/>
          <w:sz w:val="28"/>
          <w:szCs w:val="28"/>
        </w:rPr>
        <w:t xml:space="preserve">                                     В.С. Торубаров</w:t>
      </w: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p>
    <w:p w:rsidR="007668BC" w:rsidRPr="007668BC" w:rsidRDefault="007668BC" w:rsidP="007668BC">
      <w:pPr>
        <w:spacing w:line="240" w:lineRule="auto"/>
        <w:rPr>
          <w:rFonts w:ascii="Times New Roman" w:hAnsi="Times New Roman" w:cs="Times New Roman"/>
        </w:rPr>
      </w:pPr>
      <w:r w:rsidRPr="007668BC">
        <w:rPr>
          <w:rFonts w:ascii="Times New Roman" w:hAnsi="Times New Roman" w:cs="Times New Roman"/>
        </w:rPr>
        <w:lastRenderedPageBreak/>
        <w:t>Утвержден</w:t>
      </w:r>
    </w:p>
    <w:p w:rsidR="007668BC" w:rsidRPr="007668BC" w:rsidRDefault="007668BC" w:rsidP="007668BC">
      <w:pPr>
        <w:spacing w:line="240" w:lineRule="auto"/>
        <w:rPr>
          <w:rFonts w:ascii="Times New Roman" w:hAnsi="Times New Roman" w:cs="Times New Roman"/>
        </w:rPr>
      </w:pPr>
      <w:r w:rsidRPr="007668BC">
        <w:rPr>
          <w:rFonts w:ascii="Times New Roman" w:hAnsi="Times New Roman" w:cs="Times New Roman"/>
        </w:rPr>
        <w:t>постановлением Администрации</w:t>
      </w:r>
    </w:p>
    <w:p w:rsidR="007668BC" w:rsidRPr="007668BC" w:rsidRDefault="007668BC" w:rsidP="007668BC">
      <w:pPr>
        <w:spacing w:line="240" w:lineRule="auto"/>
        <w:rPr>
          <w:rFonts w:ascii="Times New Roman" w:hAnsi="Times New Roman" w:cs="Times New Roman"/>
        </w:rPr>
      </w:pPr>
      <w:r w:rsidRPr="007668BC">
        <w:rPr>
          <w:rFonts w:ascii="Times New Roman" w:hAnsi="Times New Roman" w:cs="Times New Roman"/>
        </w:rPr>
        <w:t>Поныровского района Курской области</w:t>
      </w:r>
    </w:p>
    <w:p w:rsidR="007668BC" w:rsidRPr="007668BC" w:rsidRDefault="007668BC" w:rsidP="007668BC">
      <w:pPr>
        <w:spacing w:line="240" w:lineRule="auto"/>
        <w:rPr>
          <w:rFonts w:ascii="Times New Roman" w:hAnsi="Times New Roman" w:cs="Times New Roman"/>
        </w:rPr>
      </w:pPr>
      <w:r w:rsidRPr="007668BC">
        <w:rPr>
          <w:rFonts w:ascii="Times New Roman" w:hAnsi="Times New Roman" w:cs="Times New Roman"/>
        </w:rPr>
        <w:t>от 22 октября 2014 года    № 682</w:t>
      </w:r>
    </w:p>
    <w:p w:rsidR="007668BC" w:rsidRPr="007668BC" w:rsidRDefault="007668BC" w:rsidP="007668BC">
      <w:pPr>
        <w:spacing w:line="240" w:lineRule="auto"/>
        <w:jc w:val="center"/>
        <w:rPr>
          <w:rFonts w:ascii="Times New Roman" w:hAnsi="Times New Roman" w:cs="Times New Roman"/>
          <w:sz w:val="28"/>
          <w:szCs w:val="28"/>
        </w:rPr>
      </w:pPr>
      <w:r w:rsidRPr="007668BC">
        <w:rPr>
          <w:rFonts w:ascii="Times New Roman" w:hAnsi="Times New Roman" w:cs="Times New Roman"/>
          <w:b/>
          <w:bCs/>
          <w:sz w:val="28"/>
          <w:szCs w:val="28"/>
        </w:rPr>
        <w:t>ПОРЯДОК</w:t>
      </w:r>
    </w:p>
    <w:p w:rsidR="007668BC" w:rsidRPr="007668BC" w:rsidRDefault="007668BC" w:rsidP="007668BC">
      <w:pPr>
        <w:spacing w:line="240" w:lineRule="auto"/>
        <w:jc w:val="center"/>
        <w:rPr>
          <w:rFonts w:ascii="Times New Roman" w:hAnsi="Times New Roman" w:cs="Times New Roman"/>
          <w:sz w:val="28"/>
          <w:szCs w:val="28"/>
        </w:rPr>
      </w:pPr>
      <w:r w:rsidRPr="007668BC">
        <w:rPr>
          <w:rFonts w:ascii="Times New Roman" w:hAnsi="Times New Roman" w:cs="Times New Roman"/>
          <w:b/>
          <w:bCs/>
          <w:sz w:val="28"/>
          <w:szCs w:val="28"/>
        </w:rPr>
        <w:t>ОРГАНИЗАЦИИ РАБОТЫ С ОБРАЩЕНИЯМИ ГРАЖДАН В АДМИНИСТРАЦИИ</w:t>
      </w:r>
    </w:p>
    <w:p w:rsidR="007668BC" w:rsidRPr="007668BC" w:rsidRDefault="007668BC" w:rsidP="007668BC">
      <w:pPr>
        <w:spacing w:line="240" w:lineRule="auto"/>
        <w:jc w:val="center"/>
        <w:rPr>
          <w:rFonts w:ascii="Times New Roman" w:hAnsi="Times New Roman" w:cs="Times New Roman"/>
          <w:sz w:val="28"/>
          <w:szCs w:val="28"/>
        </w:rPr>
      </w:pPr>
      <w:r w:rsidRPr="007668BC">
        <w:rPr>
          <w:rFonts w:ascii="Times New Roman" w:hAnsi="Times New Roman" w:cs="Times New Roman"/>
          <w:b/>
          <w:bCs/>
          <w:sz w:val="28"/>
          <w:szCs w:val="28"/>
        </w:rPr>
        <w:t>ПОНЫРОВСКОГО РАЙОНА КУРСКОЙ ОБЛАСТИ</w:t>
      </w:r>
    </w:p>
    <w:p w:rsidR="007668BC" w:rsidRPr="007668BC" w:rsidRDefault="007668BC" w:rsidP="007668BC">
      <w:pPr>
        <w:spacing w:line="240" w:lineRule="auto"/>
        <w:rPr>
          <w:rFonts w:ascii="Times New Roman" w:hAnsi="Times New Roman" w:cs="Times New Roman"/>
          <w:sz w:val="28"/>
          <w:szCs w:val="28"/>
        </w:rPr>
      </w:pPr>
      <w:r w:rsidRPr="007668BC">
        <w:rPr>
          <w:rFonts w:ascii="Times New Roman" w:hAnsi="Times New Roman" w:cs="Times New Roman"/>
          <w:b/>
          <w:bCs/>
          <w:sz w:val="28"/>
          <w:szCs w:val="28"/>
        </w:rPr>
        <w:t>I. Общие положения</w:t>
      </w:r>
    </w:p>
    <w:p w:rsidR="007668BC" w:rsidRPr="007668BC" w:rsidRDefault="007668BC" w:rsidP="007668BC">
      <w:pPr>
        <w:spacing w:line="240" w:lineRule="auto"/>
        <w:rPr>
          <w:rFonts w:ascii="Times New Roman" w:hAnsi="Times New Roman" w:cs="Times New Roman"/>
          <w:sz w:val="28"/>
          <w:szCs w:val="28"/>
        </w:rPr>
      </w:pPr>
      <w:r w:rsidRPr="007668BC">
        <w:rPr>
          <w:rFonts w:ascii="Times New Roman" w:hAnsi="Times New Roman" w:cs="Times New Roman"/>
          <w:sz w:val="28"/>
          <w:szCs w:val="28"/>
        </w:rPr>
        <w:t>1.1. Порядок организации работы с обращениями граждан в Администрации Поныровского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7668BC" w:rsidRPr="007668BC" w:rsidRDefault="007668BC" w:rsidP="007668BC">
      <w:pPr>
        <w:spacing w:line="240" w:lineRule="auto"/>
        <w:rPr>
          <w:rFonts w:ascii="Times New Roman" w:hAnsi="Times New Roman" w:cs="Times New Roman"/>
          <w:sz w:val="28"/>
          <w:szCs w:val="28"/>
        </w:rPr>
      </w:pPr>
      <w:r w:rsidRPr="007668BC">
        <w:rPr>
          <w:rFonts w:ascii="Times New Roman" w:hAnsi="Times New Roman" w:cs="Times New Roman"/>
          <w:sz w:val="28"/>
          <w:szCs w:val="28"/>
        </w:rPr>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Поныровского района Курской области, а также устанавливает порядок взаимодействия Администрации Поныровского района Курской области с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668BC" w:rsidRDefault="007668BC" w:rsidP="007668BC">
      <w:pPr>
        <w:spacing w:line="240" w:lineRule="auto"/>
        <w:rPr>
          <w:rFonts w:ascii="Times New Roman" w:hAnsi="Times New Roman" w:cs="Times New Roman"/>
          <w:sz w:val="28"/>
          <w:szCs w:val="28"/>
        </w:rPr>
      </w:pPr>
      <w:r w:rsidRPr="007668BC">
        <w:rPr>
          <w:rFonts w:ascii="Times New Roman" w:hAnsi="Times New Roman" w:cs="Times New Roman"/>
          <w:sz w:val="28"/>
          <w:szCs w:val="28"/>
        </w:rPr>
        <w:t>1.3. Личный прием граждан осуществляется в Администрации Поныровского района Курской области по адресу: 306000, Курская область, Поныровский район, п. Поныри, ул. Ленина, д. 14.</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График работы:</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понедельник - пятница                      9.00 до 18.00;</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предпраздничные дни                        9.00 до 17.00;</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суббота и воскресенье                      выходные дни;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перерыв                                    13.00 до 14.00.</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Справочный телефон 8(47135) 2-11-58.</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lastRenderedPageBreak/>
        <w:t>Информация о проведении личного приема граждан в Администрации Поныровского района Курской области, месте ее нахождения, графике работы Администрации Поныровского района Курской области, справочных телефонных номерах, адресе электронной почты Администрации Поныровского района Курской области, сотрудниках, участвующих в рассмотрении обращений граждан, размещается на официальном сайте Администрации Поныровского района Курской области в информационно-телекоммуникационной сети «Интернет» (далее - сеть «Интернет») (ponirir.rkursk.ru).</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Информацию о месте нахождения, графике работы и ходе рассмотрения обращений граждане могут получить:</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устной форме от уполномоченных на то сотрудников Администрации Поныровского района Курской области непосредственно в помещении для приема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по справочным телефонам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письменной форме по почте, в форме электронного документа;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на официальном сайте Администрации Поныровского района Курской области в сети «Интернет».</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Прием граждан должностными лицами в Администрации Поныровского района Курской области осуществляется ежедневно с 9.00 до 11.00 (кроме субботы и воскресенья) в соответствии с графиком, утверждаемым Главой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На официальном сайте Администрации Поныровского района Курской области в сети «Интернет», на информационных стендах Администрации Поныровского района Курской области размещается следующая информация: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место нахождения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графики приемов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номера телефонов для справок, адреса электронной почты, официального сайта в сети «Интернет».</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Стенды, содержащие информацию о графике приема граждан, размещаются при входе в здание Администрации Поныровского района.</w:t>
      </w:r>
    </w:p>
    <w:p w:rsid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b/>
          <w:bCs/>
          <w:sz w:val="28"/>
          <w:szCs w:val="28"/>
        </w:rPr>
        <w:lastRenderedPageBreak/>
        <w:t>II. Организация рассмотрения обращений граждан в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2.1. Рассмотрение обращений граждан в Администрации Поныровского района Курской области осуществляют должностные лица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2.2. Рассмотрению подлежат обращения, поступившие в Администрацию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по почте;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по информационным системам общего пользования;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доставленные гражданами лично в Администрацию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во время проведения встреч должностных лиц Администрации Поныровского района Курской области с населением;</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во время личного приема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иные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2.3. Результатом рассмотрения обращений граждан является: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принятие необходимых мер, направленных на восстановление или защиту нарушенных прав, свобод и законных интересов гражданина;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письменный, устный или в форме электронного документа ответ гражданину по существу поставленного в обращении вопроса;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lastRenderedPageBreak/>
        <w:t>Обращение остается без ответа по существу поставленных в нем вопросов, если: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2.4. Сроки регистрации и рассмотрения обращений:</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Поныровского района;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срок рассмотрения обращений граждан - 30 дней со дня регистрации обращения в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срок рассмотрения обращения, поступившего в Администрацию Поныровского района Курской области, может быть сокращен по решению должностного лица, либо уполномоченного на то лица;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xml:space="preserve">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w:t>
      </w:r>
      <w:r w:rsidRPr="007668BC">
        <w:rPr>
          <w:rFonts w:ascii="Times New Roman" w:hAnsi="Times New Roman" w:cs="Times New Roman"/>
          <w:sz w:val="28"/>
          <w:szCs w:val="28"/>
        </w:rPr>
        <w:lastRenderedPageBreak/>
        <w:t>рассмотрения обращения документов и материалов в органы государственной власти, органы местного самоуправления и иным должностным лицам. Должностные лица Администрации Поныровского района Курской области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должностные лица Администрации Поныровского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обращение, содержащее вопросы, решение которых не входит в компетенцию Администрации Поныровского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2.5. Требования к письменному обращению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гражданин в своем письменном обращении в обязательном порядке указывает либо наименование Администрации Поныровского района Курской области,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xml:space="preserve">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w:t>
      </w:r>
      <w:r w:rsidRPr="007668BC">
        <w:rPr>
          <w:rFonts w:ascii="Times New Roman" w:hAnsi="Times New Roman" w:cs="Times New Roman"/>
          <w:sz w:val="28"/>
          <w:szCs w:val="28"/>
        </w:rPr>
        <w:lastRenderedPageBreak/>
        <w:t>форме электронного документа, и почтовый адрес, если ответ должен быть направлен в письменной форме, и суть предложения, заявления или жалобы;</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b/>
          <w:bCs/>
          <w:sz w:val="28"/>
          <w:szCs w:val="28"/>
        </w:rPr>
        <w:t>III. Последовательность действий при работе с обращениями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1. Прием и регистрация письменного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Прием и регистрация письменных обращений граждан, поступивших в Администрацию Поныровского района Курской области, производятся специалистом, ответственным за работу с письменными обращениями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Специалист, ответственный за работу с обращениями граждан, поступившими по почте: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проверяет правильность адресации корреспонденции;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возвращает на почту невскрытыми ошибочно поступившие (не по адресу) письма;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вскрывает конверты, проверяет наличие в них документов (разорванные документы подклеивает), к тексту письма подкалывает конверт.</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 в течение 7 рабочих дней возвращает заявителю оригиналы документов (удостоверяющих личность и т.д.), денежные купюры ценной бандеролью.</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Администрации Поныровского района Курской области, даты приема письменного обращения либо с указанием </w:t>
      </w:r>
      <w:r w:rsidRPr="007668BC">
        <w:rPr>
          <w:rFonts w:ascii="Times New Roman" w:hAnsi="Times New Roman" w:cs="Times New Roman"/>
          <w:sz w:val="28"/>
          <w:szCs w:val="28"/>
        </w:rPr>
        <w:lastRenderedPageBreak/>
        <w:t>инициалов уполномоченного на то лица, даты приема письменного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Письменные обращения граждан с пометкой «лично» передаются адресату без вскрытия конверта (пакета).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Обращения, поступившие в форме электронного документа, переносятся на бумажный носитель и рассматриваются как письменное обращение.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Специалист, ответственный за работу с обращениями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отмечает тип обращения (заявление, жалоба, предложение);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кратко формулирует суть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проверяет обращение на повторность, при необходимости поднимает из архива предыдущую переписку;</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производит сканирование письменного обращения в электронной форме;</w:t>
      </w: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2. Направление обращения на рассмотрение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xml:space="preserve">Если в поручении предусматривается несколько исполнителей, то определяется ответственный исполнитель с обозначением «ответственный» </w:t>
      </w:r>
      <w:r w:rsidRPr="007668BC">
        <w:rPr>
          <w:rFonts w:ascii="Times New Roman" w:hAnsi="Times New Roman" w:cs="Times New Roman"/>
          <w:sz w:val="28"/>
          <w:szCs w:val="28"/>
        </w:rPr>
        <w:lastRenderedPageBreak/>
        <w:t>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Специалист, ответственный за отправку корреспонденции, направляет подписанное поручение о рассмотрении обращения соответствующему исполнителю или передает под роспись.</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3. Рассмотрение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Специалист, ответственный за работу с обращениями граждан в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распечатывает на бумажном носителе поручение об исполнении обращения и докладывает должностному лицу, в адрес которого оно направлено.</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Должностное лицо Администрации Поныровского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Поручение должно содержать фамилии, инициалы исполнителей, содержание поручения, (при необходимости) срок исполнения, подпись и дату.</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Должностное лицо Администрации Поныровского района Курской области при рассмотрении обращений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lastRenderedPageBreak/>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принимает обоснованные решения по существу поставленных в обращениях вопросов, обеспечивает выполнение этих решений;</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принимает меры, направленные на восстановление или защиту нарушенных прав, свобод и законных интересов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уведомляет гражданина о направлении его обращения на рассмотрение в орган государственной власти, орган местного самоуправления или иному должностному лицу в соответствии с их компетенцией;</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привлекает при необходимости к рассмотрению обращений переводчиков и экспертов;</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проверяет исполнение ранее принятых решений по обращениям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Должностное лицо Администрации Поныровского района Курской области при направлении обращения на рассмотрение в орган государственной власти, 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xml:space="preserve">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w:t>
      </w:r>
      <w:r w:rsidRPr="007668BC">
        <w:rPr>
          <w:rFonts w:ascii="Times New Roman" w:hAnsi="Times New Roman" w:cs="Times New Roman"/>
          <w:sz w:val="28"/>
          <w:szCs w:val="28"/>
        </w:rPr>
        <w:lastRenderedPageBreak/>
        <w:t>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орган или одному и тому же должностному лицу. О данном решении уведомляется гражданин, направивший обращение.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случае, если имеется заявление гражданина о прекращении рассмотрения обращения, ранее направленного в Администрацию Поныровского района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4. Подготовка и направление ответа на обращение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Должностное лицо Администрации Поныровского района Курской области при подготовке ответов на обращения граждан исполняет поручения в соответствии с резолюцией.</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Текст ответа должен содержать ответ по существу поставленных вопросов:</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четко, последовательно, кратко, исчерпывающе давать ответ на все поставленные в обращении вопросы;</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 применении норм закона иметь ссылки на данные нормы законодательства Российской Федерации и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содержать информацию о мерах ответственности, применяемых к виновным лицам, в случае нарушения действующего законодательства.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Ответ на обращение подписывается Главой Поныровского района либо должностным лицом, в адрес которого поступило обращение.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Регистрация ответа на обращение гражданина, и его отправка осуществляются специалистом, ответственным за работу с обращениями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xml:space="preserve">В случае, если обращение не может быть рассмотрено в установленный срок, гражданину в течение 30 дней со дня регистрации его обращения </w:t>
      </w:r>
      <w:r w:rsidRPr="007668BC">
        <w:rPr>
          <w:rFonts w:ascii="Times New Roman" w:hAnsi="Times New Roman" w:cs="Times New Roman"/>
          <w:sz w:val="28"/>
          <w:szCs w:val="28"/>
        </w:rPr>
        <w:lastRenderedPageBreak/>
        <w:t>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Списание документов по обращению «в дело» производит должностное лицо, давшее поручение по обращению, или уполномоченное им лицо.</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5. Организация и проведение личного приема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Организацию личного приема граждан в Администрации Поныровского района Курской области осуществляют уполномоченные на то должностные лица.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Личный прием граждан в Администрации Поныровского района Курской области осуществляется ежедневно, кроме выходных и праздничных дней, на основании графика, утверждаемого Главой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Личный прием граждан в Администрации Поныровского района Курской области осуществляют: Глава Поныровского района Курской области, заместители Главы Администрации Поныровского района Курской области, руководители структурных подразделений и отделов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Личный прием граждан может проводиться должностными лицами Администрации Поныровского района Курской области во время выездных приемов.</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График выездного приема граждан должен содержать: дату приема, день приема, часы приема, фамилию, имя, отчество лица, осуществляющего прием, его должность, информацию о предварительной записи на прием с указанием контактного телефона, адрес, по которому будет осуществляться личный прием граждан.  Место для проведения выездного приема граждан определяется Главой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xml:space="preserve">График выездного приема граждан доводится до сведения граждан путем размещения его в специально отведенных местах в Администрации </w:t>
      </w:r>
      <w:r w:rsidRPr="007668BC">
        <w:rPr>
          <w:rFonts w:ascii="Times New Roman" w:hAnsi="Times New Roman" w:cs="Times New Roman"/>
          <w:sz w:val="28"/>
          <w:szCs w:val="28"/>
        </w:rPr>
        <w:lastRenderedPageBreak/>
        <w:t>Поныровского района Курской области, администрациях муниципальных образований Поныровского района, на официальном сайте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По желанию граждан осуществляется предварительная запись на выездной прием граждан и личный прием в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Личный прием граждан осуществляется в порядке очередности.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Правом на первоочередной личный прием обладают:</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1) ветераны Великой Отечественной войны, ветераны боевых действий;</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3) инвалиды I и II групп.</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 личном приеме гражданин предъявляет документ, удостоверяющий его личность.</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Должностным лицом оформляется карточка личного приема гражданина.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 регистрации в карточке приема граждан указываются следующие сведения: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дата личного приема гражданина;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фамилия, имя и отчество заявителя;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адрес места жительства (пребывания) заявителя;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лицо, осуществлявшее личный прием, с указанием должности;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краткое содержание обращения, позволяющее установить суть обращения;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подпись лица, осуществившего личный прием;</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лицо, ответственное за исполнение;</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результат личного приема гражданина.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 согласия гражданина в карточке личного приема могут быть указаны место работы, должность заявителя, льготный и социальный статус.</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lastRenderedPageBreak/>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Если в ходе личного приема выясняется, что решение поднимаемых гражданином вопросов не входит в компетенцию Администрации Поныровского района Курской области, гражданину разъясняется, куда и в каком порядке ему следует обратиться.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lastRenderedPageBreak/>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Информация о принятых мерах по обращениям граждан, рассмотренным должностными лицами Администрации Поныровского района Курской области, во время личного приема, проводимого в Администрации Поныровского района Курской области по графику, направляется специалисту Администрации Поныровского района Курской области, ответственному за организацию личного приема граждан.</w:t>
      </w:r>
    </w:p>
    <w:p w:rsidR="007668BC" w:rsidRPr="007668BC" w:rsidRDefault="007668BC" w:rsidP="007668BC">
      <w:pPr>
        <w:rPr>
          <w:rFonts w:ascii="Times New Roman" w:hAnsi="Times New Roman" w:cs="Times New Roman"/>
          <w:sz w:val="28"/>
          <w:szCs w:val="28"/>
        </w:rPr>
      </w:pP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b/>
          <w:bCs/>
          <w:sz w:val="28"/>
          <w:szCs w:val="28"/>
        </w:rPr>
        <w:t>IV. Формы контроля за рассмотрением обращений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4.1. Контроль за рассмотрением обращений граждан в Администрации Поныровского района Курской области осуществляется должностными лицами, ответственными за работу с обращениями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 осуществлении текущего контроля основанием для возврата обращения на повторное рассмотрение является: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оформление ответа на обращение с нарушением пункта 4 раздела III настоящего Порядка;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предоставление противоречивой информации исполнителями;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несоответствие результатов рассмотрения обращений действующему законодательству.</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 случае возврата проекта ответа исполнитель обязан: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устранить выявленные нарушения;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провести повторное (дополнительное) рассмотрение обращения по существу поставленных в обращении вопросов.</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Снятие с контроля поручений о рассмотрении обращений граждан в Администрации Поныровского района Курской области осуществляется после направления ответов гражданам и предоставления копий ответов специалисту Администрации Поныровского района Курской области по работе с обращениями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lastRenderedPageBreak/>
        <w:t>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Периодичность проведения планового контроля в Администрации Поныровского района Курской области не должна превышать двух проверок в год.</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 xml:space="preserve">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w:t>
      </w:r>
      <w:proofErr w:type="spellStart"/>
      <w:r w:rsidRPr="007668BC">
        <w:rPr>
          <w:rFonts w:ascii="Times New Roman" w:hAnsi="Times New Roman" w:cs="Times New Roman"/>
          <w:sz w:val="28"/>
          <w:szCs w:val="28"/>
        </w:rPr>
        <w:t>неустранения</w:t>
      </w:r>
      <w:proofErr w:type="spellEnd"/>
      <w:r w:rsidRPr="007668BC">
        <w:rPr>
          <w:rFonts w:ascii="Times New Roman" w:hAnsi="Times New Roman" w:cs="Times New Roman"/>
          <w:sz w:val="28"/>
          <w:szCs w:val="28"/>
        </w:rPr>
        <w:t xml:space="preserve"> недостатков после проведения планового контроля, а также обращений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Внеплановый контроль осуществляется по поручению Главы Поныровского района Курской области, должностного лица, курирующего работу с обращениями граждан в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проверяют организацию работы с обращениями граждан на соответствие настоящему Порядку;</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оказывают необходимую методическую помощь в организации работы с обращениями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Поныровского района Курской области предложения о привлечении виновных лиц к ответственности.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4.6. Учет количества и характер поступивших обращений граждан и результаты их рассмотрения в Администрации Поныровского района Курской области осуществляет специалист, ответственный за работу с обращениями граждан.</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lastRenderedPageBreak/>
        <w:t>4.7. Анализ результатов рассмотрения обращений граждан в Администрации Поныровского района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Результаты рассмотрения обращений граждан в Администрации Поныровского района Курской области и дата ответа на обращения, поступившие в Администрацию Поныровского района Курской области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4.8. Контроль за ходом рассмотрения обращений могут осуществлять граждане на основании: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устной информации, полученной по справочным телефонам Администрации Поныровского района Курской области;</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sz w:val="28"/>
          <w:szCs w:val="28"/>
        </w:rPr>
        <w:t>информации, полученной от Администрации Поныровского района Курской области по запросу в письменной форме или в форме электронного документа.</w:t>
      </w:r>
    </w:p>
    <w:p w:rsidR="007668BC" w:rsidRPr="007668BC" w:rsidRDefault="007668BC" w:rsidP="007668BC">
      <w:pPr>
        <w:rPr>
          <w:rFonts w:ascii="Times New Roman" w:hAnsi="Times New Roman" w:cs="Times New Roman"/>
          <w:sz w:val="28"/>
          <w:szCs w:val="28"/>
        </w:rPr>
      </w:pPr>
      <w:r w:rsidRPr="007668BC">
        <w:rPr>
          <w:rFonts w:ascii="Times New Roman" w:hAnsi="Times New Roman" w:cs="Times New Roman"/>
          <w:b/>
          <w:bCs/>
          <w:sz w:val="28"/>
          <w:szCs w:val="28"/>
        </w:rPr>
        <w:t>V. Ответственность должностных лиц Администрации Поныровского района Курской области за решения и действия (бездействие), принимаемые или осуществляемые ими в ходе рассмотрения обращений граждан</w:t>
      </w:r>
    </w:p>
    <w:p w:rsidR="001D6BC6" w:rsidRPr="007668BC" w:rsidRDefault="007668BC">
      <w:pPr>
        <w:rPr>
          <w:rFonts w:ascii="Times New Roman" w:hAnsi="Times New Roman" w:cs="Times New Roman"/>
          <w:sz w:val="28"/>
          <w:szCs w:val="28"/>
        </w:rPr>
      </w:pPr>
      <w:r w:rsidRPr="007668BC">
        <w:rPr>
          <w:rFonts w:ascii="Times New Roman" w:hAnsi="Times New Roman" w:cs="Times New Roman"/>
          <w:sz w:val="28"/>
          <w:szCs w:val="28"/>
        </w:rPr>
        <w:t>Должностные лица Администрации Поныровского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bookmarkStart w:id="0" w:name="_GoBack"/>
      <w:bookmarkEnd w:id="0"/>
    </w:p>
    <w:sectPr w:rsidR="001D6BC6" w:rsidRPr="00766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17"/>
    <w:rsid w:val="00193817"/>
    <w:rsid w:val="001D6BC6"/>
    <w:rsid w:val="0076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5CAC0-1773-4E8E-AE3F-98BF68D1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4946</Words>
  <Characters>28198</Characters>
  <Application>Microsoft Office Word</Application>
  <DocSecurity>0</DocSecurity>
  <Lines>234</Lines>
  <Paragraphs>66</Paragraphs>
  <ScaleCrop>false</ScaleCrop>
  <Company/>
  <LinksUpToDate>false</LinksUpToDate>
  <CharactersWithSpaces>33078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2023-05-17T07:24:00Z</dcterms:created>
  <dcterms:modified xsi:type="dcterms:W3CDTF">2023-05-17T07:29:00Z</dcterms:modified>
</cp:coreProperties>
</file>